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91F41" w:rsidRDefault="00764C2C" w:rsidP="00764C2C">
      <w:pPr>
        <w:pStyle w:val="Titel"/>
      </w:pPr>
      <w:r>
        <w:t>Har du brug for iltbehandling?</w:t>
      </w:r>
    </w:p>
    <w:p w:rsidR="00764C2C" w:rsidRDefault="00764C2C" w:rsidP="00764C2C"/>
    <w:p w:rsidR="00764C2C" w:rsidRPr="00BA7058" w:rsidRDefault="00764C2C" w:rsidP="00BA7058">
      <w:pPr>
        <w:rPr>
          <w:b/>
          <w:bCs/>
        </w:rPr>
      </w:pPr>
      <w:r w:rsidRPr="00BA7058">
        <w:rPr>
          <w:b/>
          <w:bCs/>
        </w:rPr>
        <w:t>Generelt om iltbehandling:</w:t>
      </w:r>
    </w:p>
    <w:p w:rsidR="00BA7058" w:rsidRPr="00BA7058" w:rsidRDefault="00764C2C" w:rsidP="00BA7058">
      <w:pPr>
        <w:pStyle w:val="Listeafsnit"/>
        <w:numPr>
          <w:ilvl w:val="0"/>
          <w:numId w:val="2"/>
        </w:numPr>
        <w:rPr>
          <w:rFonts w:cstheme="minorHAnsi"/>
          <w:color w:val="000000"/>
        </w:rPr>
      </w:pPr>
      <w:r w:rsidRPr="00BA7058">
        <w:rPr>
          <w:rFonts w:cstheme="minorHAnsi"/>
          <w:color w:val="000000"/>
        </w:rPr>
        <w:t>Hvis din lungefunktion er under 50 % af den forventede værdi, er der en lille risiko for, at blodet i dine lunger ikke får nok ilt. Som regel er det dog først, når lungefunktionen er under 30 %, at iltindholdet hos nogle bliver for lavt.</w:t>
      </w:r>
    </w:p>
    <w:p w:rsidR="00764C2C" w:rsidRPr="00BA7058" w:rsidRDefault="00764C2C" w:rsidP="00BA7058">
      <w:pPr>
        <w:pStyle w:val="Listeafsnit"/>
        <w:numPr>
          <w:ilvl w:val="0"/>
          <w:numId w:val="2"/>
        </w:numPr>
        <w:rPr>
          <w:rFonts w:cstheme="minorHAnsi"/>
          <w:color w:val="000000"/>
        </w:rPr>
      </w:pPr>
      <w:r w:rsidRPr="00BA7058">
        <w:rPr>
          <w:rFonts w:cstheme="minorHAnsi"/>
          <w:color w:val="000000"/>
        </w:rPr>
        <w:t>Det er dog ikke altid nødvendigt med iltbehandling. Nogle ilter deres blod fint, selvom deres lungefunktion er under 30 %.</w:t>
      </w:r>
    </w:p>
    <w:p w:rsidR="00764C2C" w:rsidRPr="00BA7058" w:rsidRDefault="00764C2C" w:rsidP="00BA7058">
      <w:pPr>
        <w:pStyle w:val="Listeafsnit"/>
        <w:numPr>
          <w:ilvl w:val="0"/>
          <w:numId w:val="2"/>
        </w:numPr>
        <w:rPr>
          <w:rFonts w:cstheme="minorHAnsi"/>
          <w:color w:val="000000"/>
        </w:rPr>
      </w:pPr>
      <w:r w:rsidRPr="00BA7058">
        <w:rPr>
          <w:rFonts w:cstheme="minorHAnsi"/>
          <w:color w:val="000000"/>
        </w:rPr>
        <w:t>Hvis blodet er mere end 90 % iltmættet i hvile, er der som hovedregel ikke behov for iltbehandling. Hvis iltmætningen er lavere, vil lægen normalt tage en blodprøve fra dit håndled, for nærmere at vurdere ilt- og kultveiltekoncentrationerne i blodet.</w:t>
      </w:r>
    </w:p>
    <w:p w:rsidR="00764C2C" w:rsidRDefault="00764C2C" w:rsidP="00BA7058">
      <w:pPr>
        <w:pStyle w:val="Listeafsnit"/>
        <w:numPr>
          <w:ilvl w:val="0"/>
          <w:numId w:val="2"/>
        </w:numPr>
        <w:rPr>
          <w:rFonts w:cstheme="minorHAnsi"/>
          <w:color w:val="000000"/>
        </w:rPr>
      </w:pPr>
      <w:r w:rsidRPr="00BA7058">
        <w:rPr>
          <w:rFonts w:cstheme="minorHAnsi"/>
          <w:color w:val="000000"/>
        </w:rPr>
        <w:t>Hvis denne måling viser for lave iltværdier, kan du blive tilbudt hjemmebehandling med ilt, men det kræver at du ikke ryger. Rygning mindsker den gavnlige effekt af ilten og kan medføre en brand- og eksplosionsrisiko.</w:t>
      </w:r>
    </w:p>
    <w:p w:rsidR="00BA7058" w:rsidRPr="00BA7058" w:rsidRDefault="00BA7058" w:rsidP="00BA7058">
      <w:pPr>
        <w:pStyle w:val="Listeafsnit"/>
        <w:numPr>
          <w:ilvl w:val="0"/>
          <w:numId w:val="2"/>
        </w:numPr>
        <w:rPr>
          <w:rFonts w:cstheme="minorHAnsi"/>
          <w:color w:val="000000"/>
        </w:rPr>
      </w:pPr>
      <w:r w:rsidRPr="00BA7058">
        <w:rPr>
          <w:rFonts w:cstheme="minorHAnsi"/>
          <w:color w:val="000000"/>
        </w:rPr>
        <w:t>Hos raske personer svarer iltniveauet i pulsåre</w:t>
      </w:r>
      <w:r>
        <w:rPr>
          <w:rFonts w:cstheme="minorHAnsi"/>
          <w:color w:val="000000"/>
        </w:rPr>
        <w:t>r</w:t>
      </w:r>
      <w:r w:rsidRPr="00BA7058">
        <w:rPr>
          <w:rFonts w:cstheme="minorHAnsi"/>
          <w:color w:val="000000"/>
        </w:rPr>
        <w:t>ne til en iltmætning på 96-99%. Iltmætningen fortæller, hvor stor en del af de røde blodlegemer, som er ”lastet” med ilt. Hos kronisk lungesyge, som fx mennesker med KOL, betragtes en iltmætning på ned til 92% som normal. Iltmætningen bør som udgangspunkt altid måles i hvile.</w:t>
      </w:r>
    </w:p>
    <w:p w:rsidR="00764C2C" w:rsidRDefault="00764C2C" w:rsidP="00764C2C"/>
    <w:p w:rsidR="00764C2C" w:rsidRPr="00BA7058" w:rsidRDefault="00764C2C" w:rsidP="00764C2C">
      <w:pPr>
        <w:rPr>
          <w:b/>
          <w:bCs/>
        </w:rPr>
      </w:pPr>
      <w:r w:rsidRPr="00BA7058">
        <w:rPr>
          <w:b/>
          <w:bCs/>
        </w:rPr>
        <w:t>Metode:</w:t>
      </w:r>
    </w:p>
    <w:p w:rsidR="00764C2C" w:rsidRDefault="00BA7058" w:rsidP="00BA7058">
      <w:pPr>
        <w:pStyle w:val="Listeafsnit"/>
        <w:numPr>
          <w:ilvl w:val="0"/>
          <w:numId w:val="3"/>
        </w:numPr>
      </w:pPr>
      <w:r>
        <w:t>Sid i hvile i 2 min</w:t>
      </w:r>
    </w:p>
    <w:p w:rsidR="00BA7058" w:rsidRDefault="00BA7058" w:rsidP="00BA7058">
      <w:pPr>
        <w:pStyle w:val="Listeafsnit"/>
        <w:numPr>
          <w:ilvl w:val="0"/>
          <w:numId w:val="3"/>
        </w:numPr>
      </w:pPr>
      <w:r>
        <w:t xml:space="preserve">Placér et puls </w:t>
      </w:r>
      <w:proofErr w:type="spellStart"/>
      <w:r>
        <w:t>oximeter</w:t>
      </w:r>
      <w:proofErr w:type="spellEnd"/>
      <w:r>
        <w:t xml:space="preserve"> på fingeren</w:t>
      </w:r>
      <w:bookmarkStart w:id="0" w:name="_GoBack"/>
      <w:bookmarkEnd w:id="0"/>
    </w:p>
    <w:p w:rsidR="00BA7058" w:rsidRDefault="00BA7058" w:rsidP="00BA7058">
      <w:pPr>
        <w:pStyle w:val="Listeafsnit"/>
        <w:numPr>
          <w:ilvl w:val="0"/>
          <w:numId w:val="3"/>
        </w:numPr>
      </w:pPr>
      <w:r>
        <w:t>Mål iltmætningen</w:t>
      </w:r>
    </w:p>
    <w:p w:rsidR="00BA7058" w:rsidRDefault="00BA7058" w:rsidP="00BA7058">
      <w:pPr>
        <w:pStyle w:val="Listeafsnit"/>
        <w:numPr>
          <w:ilvl w:val="0"/>
          <w:numId w:val="3"/>
        </w:numPr>
      </w:pPr>
      <w:r>
        <w:t>Lav selvvalgt fysisk aktivitet og mål iltmætningen igen</w:t>
      </w:r>
    </w:p>
    <w:p w:rsidR="00BA7058" w:rsidRDefault="00BA7058" w:rsidP="00BA7058">
      <w:pPr>
        <w:pStyle w:val="Listeafsnit"/>
        <w:numPr>
          <w:ilvl w:val="0"/>
          <w:numId w:val="3"/>
        </w:numPr>
      </w:pPr>
      <w:r>
        <w:t>Notér dine resultater og observationer fra øvelsen</w:t>
      </w:r>
    </w:p>
    <w:p w:rsidR="00BA7058" w:rsidRDefault="00BA7058" w:rsidP="00764C2C"/>
    <w:p w:rsidR="00764C2C" w:rsidRPr="00BA7058" w:rsidRDefault="00764C2C" w:rsidP="00764C2C">
      <w:pPr>
        <w:rPr>
          <w:b/>
          <w:bCs/>
        </w:rPr>
      </w:pPr>
      <w:r w:rsidRPr="00BA7058">
        <w:rPr>
          <w:b/>
          <w:bCs/>
        </w:rPr>
        <w:t>Notater til øvelsen:</w:t>
      </w:r>
    </w:p>
    <w:sectPr w:rsidR="00764C2C" w:rsidRPr="00BA7058">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3772D6"/>
    <w:multiLevelType w:val="hybridMultilevel"/>
    <w:tmpl w:val="A596FC3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2F300A14"/>
    <w:multiLevelType w:val="hybridMultilevel"/>
    <w:tmpl w:val="B0682B9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768F2D38"/>
    <w:multiLevelType w:val="hybridMultilevel"/>
    <w:tmpl w:val="079AEB92"/>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C2C"/>
    <w:rsid w:val="00764C2C"/>
    <w:rsid w:val="00BA7058"/>
    <w:rsid w:val="00E91F4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73CFB"/>
  <w15:chartTrackingRefBased/>
  <w15:docId w15:val="{038EEB98-C1AC-4869-8355-BD150AE49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Titel">
    <w:name w:val="Title"/>
    <w:basedOn w:val="Normal"/>
    <w:next w:val="Normal"/>
    <w:link w:val="TitelTegn"/>
    <w:uiPriority w:val="10"/>
    <w:qFormat/>
    <w:rsid w:val="00764C2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764C2C"/>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764C2C"/>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styleId="Listeafsnit">
    <w:name w:val="List Paragraph"/>
    <w:basedOn w:val="Normal"/>
    <w:uiPriority w:val="34"/>
    <w:qFormat/>
    <w:rsid w:val="00BA70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219638">
      <w:bodyDiv w:val="1"/>
      <w:marLeft w:val="0"/>
      <w:marRight w:val="0"/>
      <w:marTop w:val="0"/>
      <w:marBottom w:val="0"/>
      <w:divBdr>
        <w:top w:val="none" w:sz="0" w:space="0" w:color="auto"/>
        <w:left w:val="none" w:sz="0" w:space="0" w:color="auto"/>
        <w:bottom w:val="none" w:sz="0" w:space="0" w:color="auto"/>
        <w:right w:val="none" w:sz="0" w:space="0" w:color="auto"/>
      </w:divBdr>
    </w:div>
    <w:div w:id="260527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200</Words>
  <Characters>1225</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Vigga N�rgaard Madsb�ll</dc:creator>
  <cp:keywords/>
  <dc:description/>
  <cp:lastModifiedBy>Vigga N�rgaard Madsb�ll</cp:lastModifiedBy>
  <cp:revision>1</cp:revision>
  <dcterms:created xsi:type="dcterms:W3CDTF">2019-11-04T09:44:00Z</dcterms:created>
  <dcterms:modified xsi:type="dcterms:W3CDTF">2019-11-04T10:03:00Z</dcterms:modified>
</cp:coreProperties>
</file>