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63C50" w14:textId="77777777" w:rsidR="00443363" w:rsidRPr="002D14C2" w:rsidRDefault="00443363" w:rsidP="00F712DB">
      <w:pPr>
        <w:pBdr>
          <w:bottom w:val="single" w:sz="6" w:space="1" w:color="auto"/>
        </w:pBdr>
        <w:rPr>
          <w:rFonts w:ascii="Garamond" w:hAnsi="Garamond" w:cs="Times New Roman"/>
          <w:sz w:val="28"/>
          <w:szCs w:val="28"/>
        </w:rPr>
      </w:pPr>
    </w:p>
    <w:p w14:paraId="38463C51" w14:textId="77777777" w:rsidR="00F712DB" w:rsidRPr="00640FA3" w:rsidRDefault="00DE1138" w:rsidP="00F712DB">
      <w:pPr>
        <w:pBdr>
          <w:bottom w:val="single" w:sz="6" w:space="1" w:color="auto"/>
        </w:pBdr>
        <w:rPr>
          <w:rFonts w:ascii="Garamond" w:hAnsi="Garamond" w:cs="Times New Roman"/>
          <w:sz w:val="36"/>
          <w:szCs w:val="36"/>
        </w:rPr>
      </w:pPr>
      <w:r w:rsidRPr="00640FA3">
        <w:rPr>
          <w:rFonts w:ascii="Garamond" w:hAnsi="Garamond" w:cs="Times New Roman"/>
          <w:sz w:val="36"/>
          <w:szCs w:val="36"/>
        </w:rPr>
        <w:t>Introduktion til g</w:t>
      </w:r>
      <w:r w:rsidR="008F7E15" w:rsidRPr="00640FA3">
        <w:rPr>
          <w:rFonts w:ascii="Garamond" w:hAnsi="Garamond" w:cs="Times New Roman"/>
          <w:sz w:val="36"/>
          <w:szCs w:val="36"/>
        </w:rPr>
        <w:t>ræsk skulptur</w:t>
      </w:r>
    </w:p>
    <w:p w14:paraId="38463C52" w14:textId="77777777" w:rsidR="00C57F0E" w:rsidRPr="002D14C2" w:rsidRDefault="008F7E15" w:rsidP="008F7E15">
      <w:pPr>
        <w:rPr>
          <w:rFonts w:ascii="Garamond" w:hAnsi="Garamond" w:cs="Times New Roman"/>
        </w:rPr>
      </w:pPr>
      <w:r w:rsidRPr="002D14C2">
        <w:rPr>
          <w:rFonts w:ascii="Garamond" w:hAnsi="Garamond" w:cs="Times New Roman"/>
        </w:rPr>
        <w:t>Historiske perioder og væsentlige træk ved skulpturerne.</w:t>
      </w:r>
    </w:p>
    <w:tbl>
      <w:tblPr>
        <w:tblStyle w:val="Tabel-Gitter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101"/>
        <w:gridCol w:w="3081"/>
        <w:gridCol w:w="3186"/>
      </w:tblGrid>
      <w:tr w:rsidR="008F7E15" w:rsidRPr="002D14C2" w14:paraId="38463C56" w14:textId="77777777" w:rsidTr="00200255">
        <w:trPr>
          <w:trHeight w:val="314"/>
          <w:tblCellSpacing w:w="20" w:type="dxa"/>
        </w:trPr>
        <w:tc>
          <w:tcPr>
            <w:tcW w:w="3041" w:type="dxa"/>
          </w:tcPr>
          <w:p w14:paraId="38463C53" w14:textId="77777777" w:rsidR="008F7E15" w:rsidRPr="002D14C2" w:rsidRDefault="008F7E15" w:rsidP="003F566D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2D14C2">
              <w:rPr>
                <w:rFonts w:ascii="Garamond" w:hAnsi="Garamond" w:cs="Times New Roman"/>
                <w:b/>
                <w:sz w:val="24"/>
                <w:szCs w:val="24"/>
              </w:rPr>
              <w:t>År/Periode</w:t>
            </w:r>
          </w:p>
        </w:tc>
        <w:tc>
          <w:tcPr>
            <w:tcW w:w="3041" w:type="dxa"/>
          </w:tcPr>
          <w:p w14:paraId="38463C54" w14:textId="77777777" w:rsidR="008F7E15" w:rsidRPr="002D14C2" w:rsidRDefault="008F7E15" w:rsidP="003F566D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2D14C2">
              <w:rPr>
                <w:rFonts w:ascii="Garamond" w:hAnsi="Garamond" w:cs="Times New Roman"/>
                <w:b/>
                <w:sz w:val="24"/>
                <w:szCs w:val="24"/>
              </w:rPr>
              <w:t>Historiske begivenheder</w:t>
            </w:r>
          </w:p>
        </w:tc>
        <w:tc>
          <w:tcPr>
            <w:tcW w:w="3126" w:type="dxa"/>
          </w:tcPr>
          <w:p w14:paraId="38463C55" w14:textId="77777777" w:rsidR="008F7E15" w:rsidRPr="002D14C2" w:rsidRDefault="008F7E15" w:rsidP="003F566D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2D14C2">
              <w:rPr>
                <w:rFonts w:ascii="Garamond" w:hAnsi="Garamond" w:cs="Times New Roman"/>
                <w:b/>
                <w:sz w:val="24"/>
                <w:szCs w:val="24"/>
              </w:rPr>
              <w:t>Skulptur</w:t>
            </w:r>
          </w:p>
        </w:tc>
      </w:tr>
      <w:tr w:rsidR="008F7E15" w:rsidRPr="002D14C2" w14:paraId="38463C80" w14:textId="77777777" w:rsidTr="00200255">
        <w:trPr>
          <w:trHeight w:val="314"/>
          <w:tblCellSpacing w:w="20" w:type="dxa"/>
        </w:trPr>
        <w:tc>
          <w:tcPr>
            <w:tcW w:w="3041" w:type="dxa"/>
          </w:tcPr>
          <w:p w14:paraId="38463C57" w14:textId="77777777" w:rsidR="008F7E15" w:rsidRPr="002D14C2" w:rsidRDefault="00EE3C4E" w:rsidP="003F566D">
            <w:pPr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>700-47</w:t>
            </w:r>
            <w:r w:rsidR="008F7E15" w:rsidRPr="002D14C2">
              <w:rPr>
                <w:rFonts w:ascii="Garamond" w:hAnsi="Garamond" w:cs="Times New Roman"/>
                <w:b/>
              </w:rPr>
              <w:t>9 f.v.t.</w:t>
            </w:r>
          </w:p>
          <w:p w14:paraId="38463C58" w14:textId="77777777" w:rsidR="008F7E15" w:rsidRPr="002D14C2" w:rsidRDefault="008F7E15" w:rsidP="003F566D">
            <w:pPr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  <w:i/>
              </w:rPr>
              <w:t>Arkaisk tid</w:t>
            </w:r>
            <w:r w:rsidRPr="002D14C2">
              <w:rPr>
                <w:rFonts w:ascii="Garamond" w:hAnsi="Garamond" w:cs="Times New Roman"/>
                <w:b/>
              </w:rPr>
              <w:t xml:space="preserve"> (kolonitiden)</w:t>
            </w:r>
          </w:p>
          <w:p w14:paraId="38463C59" w14:textId="77777777" w:rsidR="008F7E15" w:rsidRPr="002D14C2" w:rsidRDefault="00DD1DF7" w:rsidP="00DD1DF7">
            <w:pPr>
              <w:pStyle w:val="NormalWeb"/>
              <w:rPr>
                <w:rFonts w:ascii="Garamond" w:hAnsi="Garamond"/>
                <w:sz w:val="22"/>
                <w:szCs w:val="22"/>
              </w:rPr>
            </w:pPr>
            <w:r w:rsidRPr="002D14C2">
              <w:rPr>
                <w:rFonts w:ascii="Garamond" w:hAnsi="Garamond"/>
                <w:sz w:val="22"/>
                <w:szCs w:val="22"/>
              </w:rPr>
              <w:t xml:space="preserve">Navnet til perioden kommer af det oldgræske ord </w:t>
            </w:r>
            <w:proofErr w:type="spellStart"/>
            <w:r w:rsidRPr="002D14C2">
              <w:rPr>
                <w:rStyle w:val="Fremhv"/>
                <w:rFonts w:ascii="Garamond" w:hAnsi="Garamond"/>
                <w:sz w:val="22"/>
                <w:szCs w:val="22"/>
              </w:rPr>
              <w:t>archaios</w:t>
            </w:r>
            <w:proofErr w:type="spellEnd"/>
            <w:r w:rsidRPr="002D14C2">
              <w:rPr>
                <w:rFonts w:ascii="Garamond" w:hAnsi="Garamond"/>
                <w:sz w:val="22"/>
                <w:szCs w:val="22"/>
              </w:rPr>
              <w:t>, der betyder gammel.</w:t>
            </w:r>
          </w:p>
          <w:p w14:paraId="38463C5A" w14:textId="77777777" w:rsidR="008F7E15" w:rsidRPr="002D14C2" w:rsidRDefault="00DD1DF7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P</w:t>
            </w:r>
            <w:r w:rsidR="008F7E15" w:rsidRPr="002D14C2">
              <w:rPr>
                <w:rFonts w:ascii="Garamond" w:hAnsi="Garamond" w:cs="Times New Roman"/>
              </w:rPr>
              <w:t>erioden</w:t>
            </w:r>
            <w:r w:rsidRPr="002D14C2">
              <w:rPr>
                <w:rFonts w:ascii="Garamond" w:hAnsi="Garamond" w:cs="Times New Roman"/>
              </w:rPr>
              <w:t xml:space="preserve"> inddeles</w:t>
            </w:r>
            <w:r w:rsidR="008F7E15" w:rsidRPr="002D14C2">
              <w:rPr>
                <w:rFonts w:ascii="Garamond" w:hAnsi="Garamond" w:cs="Times New Roman"/>
              </w:rPr>
              <w:t xml:space="preserve"> i tre:</w:t>
            </w:r>
          </w:p>
          <w:p w14:paraId="38463C5B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5C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  <w:r w:rsidRPr="002D14C2">
              <w:rPr>
                <w:rFonts w:ascii="Garamond" w:hAnsi="Garamond" w:cs="Times New Roman"/>
                <w:i/>
              </w:rPr>
              <w:t>Tidlig arkaisk:700-580 f.v.t.</w:t>
            </w:r>
          </w:p>
          <w:p w14:paraId="38463C5D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  <w:r w:rsidRPr="002D14C2">
              <w:rPr>
                <w:rFonts w:ascii="Garamond" w:hAnsi="Garamond" w:cs="Times New Roman"/>
                <w:i/>
              </w:rPr>
              <w:t>Højarkaisk: 580-525 f.v.t.</w:t>
            </w:r>
          </w:p>
          <w:p w14:paraId="38463C5E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  <w:r w:rsidRPr="002D14C2">
              <w:rPr>
                <w:rFonts w:ascii="Garamond" w:hAnsi="Garamond" w:cs="Times New Roman"/>
                <w:i/>
              </w:rPr>
              <w:t>Senarkaisk: 525-480 f.v.t.</w:t>
            </w:r>
          </w:p>
          <w:p w14:paraId="38463C5F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60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Perioden slutter samtidigt med Perserkrigene.</w:t>
            </w:r>
          </w:p>
        </w:tc>
        <w:tc>
          <w:tcPr>
            <w:tcW w:w="3041" w:type="dxa"/>
          </w:tcPr>
          <w:p w14:paraId="38463C61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Styreform: Aristokrati/ Plutokrati.</w:t>
            </w:r>
          </w:p>
          <w:p w14:paraId="38463C62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63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proofErr w:type="spellStart"/>
            <w:r w:rsidRPr="002D14C2">
              <w:rPr>
                <w:rFonts w:ascii="Garamond" w:hAnsi="Garamond" w:cs="Times New Roman"/>
              </w:rPr>
              <w:t>Polis</w:t>
            </w:r>
            <w:proofErr w:type="spellEnd"/>
            <w:r w:rsidRPr="002D14C2">
              <w:rPr>
                <w:rFonts w:ascii="Garamond" w:hAnsi="Garamond" w:cs="Times New Roman"/>
              </w:rPr>
              <w:t>-dannelse</w:t>
            </w:r>
            <w:r w:rsidR="00581B1C" w:rsidRPr="002D14C2">
              <w:rPr>
                <w:rFonts w:ascii="Garamond" w:hAnsi="Garamond" w:cs="Times New Roman"/>
              </w:rPr>
              <w:t>, bystaterne vokser</w:t>
            </w:r>
            <w:r w:rsidRPr="002D14C2">
              <w:rPr>
                <w:rFonts w:ascii="Garamond" w:hAnsi="Garamond" w:cs="Times New Roman"/>
              </w:rPr>
              <w:t>.</w:t>
            </w:r>
          </w:p>
          <w:p w14:paraId="38463C64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65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De panhellenske helligdomme i Olympia og Oraklet i Delfi bliver politiske magtfaktorer</w:t>
            </w:r>
          </w:p>
          <w:p w14:paraId="38463C66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67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Panhellenske lege i Olympia i 776 f.v.t. </w:t>
            </w:r>
          </w:p>
          <w:p w14:paraId="38463C68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69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proofErr w:type="spellStart"/>
            <w:r w:rsidRPr="002D14C2">
              <w:rPr>
                <w:rFonts w:ascii="Garamond" w:hAnsi="Garamond" w:cs="Times New Roman"/>
              </w:rPr>
              <w:t>Solon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og </w:t>
            </w:r>
            <w:proofErr w:type="spellStart"/>
            <w:r w:rsidRPr="002D14C2">
              <w:rPr>
                <w:rFonts w:ascii="Garamond" w:hAnsi="Garamond" w:cs="Times New Roman"/>
              </w:rPr>
              <w:t>Kleisthenes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gennemfører deres demokratiske reformer</w:t>
            </w:r>
          </w:p>
          <w:p w14:paraId="38463C6A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6B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Perserkrigen (perserne versus grækerne) udkæmpes mellem 499 og 479 f.v.t.</w:t>
            </w:r>
          </w:p>
          <w:p w14:paraId="38463C6C" w14:textId="77777777" w:rsidR="00581B1C" w:rsidRPr="002D14C2" w:rsidRDefault="00581B1C" w:rsidP="00581B1C">
            <w:pPr>
              <w:pStyle w:val="Listeafsnit"/>
              <w:numPr>
                <w:ilvl w:val="0"/>
                <w:numId w:val="3"/>
              </w:num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499-94: Den </w:t>
            </w:r>
            <w:proofErr w:type="spellStart"/>
            <w:r w:rsidRPr="002D14C2">
              <w:rPr>
                <w:rFonts w:ascii="Garamond" w:hAnsi="Garamond" w:cs="Times New Roman"/>
              </w:rPr>
              <w:t>ioniske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opstand.</w:t>
            </w:r>
          </w:p>
          <w:p w14:paraId="38463C6D" w14:textId="77777777" w:rsidR="00581B1C" w:rsidRPr="002D14C2" w:rsidRDefault="00581B1C" w:rsidP="00581B1C">
            <w:pPr>
              <w:pStyle w:val="Listeafsnit"/>
              <w:numPr>
                <w:ilvl w:val="0"/>
                <w:numId w:val="3"/>
              </w:num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490: Marathon.</w:t>
            </w:r>
          </w:p>
          <w:p w14:paraId="38463C6E" w14:textId="77777777" w:rsidR="00581B1C" w:rsidRPr="002D14C2" w:rsidRDefault="00581B1C" w:rsidP="00581B1C">
            <w:pPr>
              <w:pStyle w:val="Listeafsnit"/>
              <w:numPr>
                <w:ilvl w:val="0"/>
                <w:numId w:val="3"/>
              </w:num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480: Thermopylæ og Salamis.</w:t>
            </w:r>
          </w:p>
          <w:p w14:paraId="38463C6F" w14:textId="77777777" w:rsidR="00581B1C" w:rsidRPr="002D14C2" w:rsidRDefault="00581B1C" w:rsidP="00581B1C">
            <w:pPr>
              <w:pStyle w:val="Listeafsnit"/>
              <w:numPr>
                <w:ilvl w:val="0"/>
                <w:numId w:val="3"/>
              </w:num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479: </w:t>
            </w:r>
            <w:proofErr w:type="spellStart"/>
            <w:r w:rsidRPr="002D14C2">
              <w:rPr>
                <w:rFonts w:ascii="Garamond" w:hAnsi="Garamond" w:cs="Times New Roman"/>
              </w:rPr>
              <w:t>Platææ</w:t>
            </w:r>
            <w:proofErr w:type="spellEnd"/>
          </w:p>
          <w:p w14:paraId="38463C70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71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Den </w:t>
            </w:r>
            <w:proofErr w:type="spellStart"/>
            <w:r w:rsidRPr="002D14C2">
              <w:rPr>
                <w:rFonts w:ascii="Garamond" w:hAnsi="Garamond" w:cs="Times New Roman"/>
              </w:rPr>
              <w:t>ioniske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naturfilosofi grundlægges.</w:t>
            </w:r>
          </w:p>
        </w:tc>
        <w:tc>
          <w:tcPr>
            <w:tcW w:w="3126" w:type="dxa"/>
          </w:tcPr>
          <w:p w14:paraId="38463C72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Skulpturerne er oftest </w:t>
            </w:r>
            <w:r w:rsidRPr="002D14C2">
              <w:rPr>
                <w:rFonts w:ascii="Garamond" w:hAnsi="Garamond" w:cs="Times New Roman"/>
                <w:b/>
              </w:rPr>
              <w:t>fritstående</w:t>
            </w:r>
            <w:r w:rsidRPr="002D14C2">
              <w:rPr>
                <w:rFonts w:ascii="Garamond" w:hAnsi="Garamond" w:cs="Times New Roman"/>
              </w:rPr>
              <w:t xml:space="preserve"> og både mande- (</w:t>
            </w:r>
            <w:proofErr w:type="spellStart"/>
            <w:r w:rsidRPr="002D14C2">
              <w:rPr>
                <w:rFonts w:ascii="Garamond" w:hAnsi="Garamond" w:cs="Times New Roman"/>
              </w:rPr>
              <w:t>kouros</w:t>
            </w:r>
            <w:proofErr w:type="spellEnd"/>
            <w:r w:rsidRPr="002D14C2">
              <w:rPr>
                <w:rFonts w:ascii="Garamond" w:hAnsi="Garamond" w:cs="Times New Roman"/>
              </w:rPr>
              <w:t>) og kvindeskulpturer (</w:t>
            </w:r>
            <w:proofErr w:type="spellStart"/>
            <w:r w:rsidRPr="002D14C2">
              <w:rPr>
                <w:rFonts w:ascii="Garamond" w:hAnsi="Garamond" w:cs="Times New Roman"/>
              </w:rPr>
              <w:t>kore</w:t>
            </w:r>
            <w:proofErr w:type="spellEnd"/>
            <w:r w:rsidRPr="002D14C2">
              <w:rPr>
                <w:rFonts w:ascii="Garamond" w:hAnsi="Garamond" w:cs="Times New Roman"/>
              </w:rPr>
              <w:t>) er repræsenterede.</w:t>
            </w:r>
          </w:p>
          <w:p w14:paraId="38463C73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74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Mænd er nøgne</w:t>
            </w:r>
          </w:p>
          <w:p w14:paraId="38463C75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Kvinder er påklædte</w:t>
            </w:r>
          </w:p>
          <w:p w14:paraId="38463C76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77" w14:textId="77777777" w:rsidR="00EB4FD4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Inspiration fra Orienten og Ægypten</w:t>
            </w:r>
          </w:p>
          <w:p w14:paraId="38463C78" w14:textId="77777777" w:rsidR="00386237" w:rsidRPr="002D14C2" w:rsidRDefault="00C91034" w:rsidP="00C91034">
            <w:pPr>
              <w:keepNext/>
              <w:jc w:val="center"/>
              <w:rPr>
                <w:rFonts w:ascii="Garamond" w:hAnsi="Garamond"/>
              </w:rPr>
            </w:pPr>
            <w:r w:rsidRPr="002D14C2">
              <w:rPr>
                <w:rFonts w:ascii="Garamond" w:hAnsi="Garamond" w:cs="Times New Roman"/>
                <w:noProof/>
                <w:lang w:eastAsia="da-DK"/>
              </w:rPr>
              <w:drawing>
                <wp:inline distT="0" distB="0" distL="0" distR="0" wp14:anchorId="38463D79" wp14:editId="38463D7A">
                  <wp:extent cx="1540460" cy="2717320"/>
                  <wp:effectExtent l="19050" t="0" r="2590" b="0"/>
                  <wp:docPr id="4" name="Billede 12" descr="Temple%20of%20Ramses%20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mple%20of%20Ramses%20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1" cy="272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C79" w14:textId="77777777" w:rsidR="008F7E15" w:rsidRPr="002D14C2" w:rsidRDefault="00386237" w:rsidP="00386237">
            <w:pPr>
              <w:pStyle w:val="Billedtekst"/>
              <w:rPr>
                <w:rFonts w:cs="Times New Roman"/>
              </w:rPr>
            </w:pPr>
            <w:r w:rsidRPr="002D14C2">
              <w:t xml:space="preserve">Figur </w:t>
            </w:r>
            <w:fldSimple w:instr=" SEQ Figur \* ARABIC ">
              <w:r w:rsidR="00640FA3">
                <w:rPr>
                  <w:noProof/>
                </w:rPr>
                <w:t>1</w:t>
              </w:r>
            </w:fldSimple>
            <w:r w:rsidRPr="002D14C2">
              <w:t xml:space="preserve"> Ægyptisk statue </w:t>
            </w:r>
            <w:r w:rsidR="00C91034" w:rsidRPr="002D14C2">
              <w:t>af Ramses II.</w:t>
            </w:r>
          </w:p>
          <w:p w14:paraId="38463C7A" w14:textId="77777777" w:rsidR="00386237" w:rsidRPr="002D14C2" w:rsidRDefault="00386237" w:rsidP="003F566D">
            <w:pPr>
              <w:rPr>
                <w:rFonts w:ascii="Garamond" w:hAnsi="Garamond" w:cs="Times New Roman"/>
                <w:b/>
              </w:rPr>
            </w:pPr>
          </w:p>
          <w:p w14:paraId="38463C7B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  <w:b/>
              </w:rPr>
              <w:t>Frontalitet</w:t>
            </w:r>
            <w:r w:rsidRPr="002D14C2">
              <w:rPr>
                <w:rFonts w:ascii="Garamond" w:hAnsi="Garamond" w:cs="Times New Roman"/>
              </w:rPr>
              <w:t>, dvs. skulpturen fremstilles stående ret og ned og beregnet på at ses forfra.</w:t>
            </w:r>
          </w:p>
          <w:p w14:paraId="38463C7C" w14:textId="77777777" w:rsidR="00534317" w:rsidRPr="002D14C2" w:rsidRDefault="00534317" w:rsidP="003F566D">
            <w:pPr>
              <w:rPr>
                <w:rFonts w:ascii="Garamond" w:hAnsi="Garamond" w:cs="Times New Roman"/>
              </w:rPr>
            </w:pPr>
          </w:p>
          <w:p w14:paraId="38463C7D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Skulpturerne er </w:t>
            </w:r>
            <w:r w:rsidRPr="002D14C2">
              <w:rPr>
                <w:rFonts w:ascii="Garamond" w:hAnsi="Garamond" w:cs="Times New Roman"/>
                <w:b/>
              </w:rPr>
              <w:t>symmetriske</w:t>
            </w:r>
            <w:r w:rsidRPr="002D14C2">
              <w:rPr>
                <w:rFonts w:ascii="Garamond" w:hAnsi="Garamond" w:cs="Times New Roman"/>
              </w:rPr>
              <w:t xml:space="preserve"> og ubevægelige, men dette blødes op sidst i perioden, hvor skulpturerne bliver mere naturalistiske.</w:t>
            </w:r>
          </w:p>
          <w:p w14:paraId="38463C7E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7F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Ansigt og krop er fremstillet skematisk eller </w:t>
            </w:r>
            <w:r w:rsidRPr="002D14C2">
              <w:rPr>
                <w:rFonts w:ascii="Garamond" w:hAnsi="Garamond" w:cs="Times New Roman"/>
                <w:b/>
              </w:rPr>
              <w:t>stiliseret</w:t>
            </w:r>
            <w:r w:rsidRPr="002D14C2">
              <w:rPr>
                <w:rFonts w:ascii="Garamond" w:hAnsi="Garamond" w:cs="Times New Roman"/>
              </w:rPr>
              <w:t xml:space="preserve">, dvs. hår, muskler, anatomiske detaljer. Et gennemgående træk er </w:t>
            </w:r>
            <w:r w:rsidRPr="002D14C2">
              <w:rPr>
                <w:rFonts w:ascii="Garamond" w:hAnsi="Garamond" w:cs="Times New Roman"/>
                <w:b/>
              </w:rPr>
              <w:t>det arkaiske smil</w:t>
            </w:r>
            <w:r w:rsidRPr="002D14C2">
              <w:rPr>
                <w:rFonts w:ascii="Garamond" w:hAnsi="Garamond" w:cs="Times New Roman"/>
              </w:rPr>
              <w:t>, hvilket også ses på det ovenstående billede af Ramses II, ydermere store øjne, der i begyndelsen af perioden sidder uden på hovedet.</w:t>
            </w:r>
          </w:p>
        </w:tc>
      </w:tr>
    </w:tbl>
    <w:p w14:paraId="38463C81" w14:textId="77777777" w:rsidR="00B70646" w:rsidRPr="002D14C2" w:rsidRDefault="00B70646" w:rsidP="008F7E15">
      <w:pPr>
        <w:rPr>
          <w:rFonts w:ascii="Garamond" w:hAnsi="Garamond" w:cs="Times New Roman"/>
        </w:rPr>
      </w:pPr>
    </w:p>
    <w:p w14:paraId="38463C82" w14:textId="77777777" w:rsidR="008F7E15" w:rsidRPr="002D14C2" w:rsidRDefault="008F7E15" w:rsidP="008F7E15">
      <w:pPr>
        <w:rPr>
          <w:rFonts w:ascii="Garamond" w:hAnsi="Garamond" w:cs="Times New Roman"/>
          <w:b/>
        </w:rPr>
      </w:pPr>
      <w:r w:rsidRPr="002D14C2">
        <w:rPr>
          <w:rFonts w:ascii="Garamond" w:hAnsi="Garamond" w:cs="Times New Roman"/>
          <w:b/>
        </w:rPr>
        <w:lastRenderedPageBreak/>
        <w:t>Uddybning af de tre perioder i arkaisk tid med billedeksempler:</w:t>
      </w:r>
    </w:p>
    <w:tbl>
      <w:tblPr>
        <w:tblStyle w:val="Tabel-Gitter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319"/>
        <w:gridCol w:w="3299"/>
        <w:gridCol w:w="3320"/>
      </w:tblGrid>
      <w:tr w:rsidR="008F7E15" w:rsidRPr="002D14C2" w14:paraId="38463C86" w14:textId="77777777" w:rsidTr="00200255">
        <w:trPr>
          <w:tblCellSpacing w:w="20" w:type="dxa"/>
        </w:trPr>
        <w:tc>
          <w:tcPr>
            <w:tcW w:w="3259" w:type="dxa"/>
          </w:tcPr>
          <w:p w14:paraId="38463C83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>Tidlig arkaisk 700-580 f.v.t.</w:t>
            </w:r>
          </w:p>
        </w:tc>
        <w:tc>
          <w:tcPr>
            <w:tcW w:w="3259" w:type="dxa"/>
          </w:tcPr>
          <w:p w14:paraId="38463C84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>Højarkaisk 580-525 f.v.t.</w:t>
            </w:r>
          </w:p>
        </w:tc>
        <w:tc>
          <w:tcPr>
            <w:tcW w:w="3260" w:type="dxa"/>
          </w:tcPr>
          <w:p w14:paraId="38463C85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>Senarkaisk 525-480 f.v.t.</w:t>
            </w:r>
          </w:p>
        </w:tc>
      </w:tr>
      <w:tr w:rsidR="008F7E15" w:rsidRPr="002D14C2" w14:paraId="38463CA3" w14:textId="77777777" w:rsidTr="00200255">
        <w:trPr>
          <w:tblCellSpacing w:w="20" w:type="dxa"/>
        </w:trPr>
        <w:tc>
          <w:tcPr>
            <w:tcW w:w="3259" w:type="dxa"/>
          </w:tcPr>
          <w:p w14:paraId="38463C87" w14:textId="77777777" w:rsidR="000D3008" w:rsidRPr="002D14C2" w:rsidRDefault="000D3008" w:rsidP="003F566D">
            <w:pPr>
              <w:rPr>
                <w:rFonts w:ascii="Garamond" w:hAnsi="Garamond" w:cs="Times New Roman"/>
              </w:rPr>
            </w:pPr>
          </w:p>
          <w:p w14:paraId="38463C88" w14:textId="5A31C445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Frontal positur, venstre fod lidt foran, armene tæt indtil kroppen, hænderne knyttet og underarmene et frontalt. Rygsøjlen er helt lige, </w:t>
            </w:r>
            <w:proofErr w:type="spellStart"/>
            <w:r w:rsidRPr="002D14C2">
              <w:rPr>
                <w:rFonts w:ascii="Garamond" w:hAnsi="Garamond" w:cs="Times New Roman"/>
              </w:rPr>
              <w:t>perlelokfrisuren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er moderne, </w:t>
            </w:r>
            <w:r w:rsidR="007972EC">
              <w:rPr>
                <w:rFonts w:ascii="Garamond" w:hAnsi="Garamond" w:cs="Times New Roman"/>
              </w:rPr>
              <w:t xml:space="preserve">mandeløjne </w:t>
            </w:r>
            <w:r w:rsidRPr="002D14C2">
              <w:rPr>
                <w:rFonts w:ascii="Garamond" w:hAnsi="Garamond" w:cs="Times New Roman"/>
              </w:rPr>
              <w:t xml:space="preserve">og der er </w:t>
            </w:r>
            <w:proofErr w:type="spellStart"/>
            <w:r w:rsidRPr="002D14C2">
              <w:rPr>
                <w:rFonts w:ascii="Garamond" w:hAnsi="Garamond" w:cs="Times New Roman"/>
              </w:rPr>
              <w:t>telefonører</w:t>
            </w:r>
            <w:proofErr w:type="spellEnd"/>
            <w:r w:rsidRPr="002D14C2">
              <w:rPr>
                <w:rFonts w:ascii="Garamond" w:hAnsi="Garamond" w:cs="Times New Roman"/>
              </w:rPr>
              <w:t>. De anatomiske detaljer er ridset ind. V-formet ansigt og stiliserede ansigtstræk.</w:t>
            </w:r>
          </w:p>
          <w:p w14:paraId="38463C89" w14:textId="77777777" w:rsidR="00534317" w:rsidRPr="002D14C2" w:rsidRDefault="00534317" w:rsidP="003F566D">
            <w:pPr>
              <w:rPr>
                <w:rFonts w:ascii="Garamond" w:hAnsi="Garamond" w:cs="Times New Roman"/>
              </w:rPr>
            </w:pPr>
          </w:p>
          <w:p w14:paraId="38463C8A" w14:textId="77777777" w:rsidR="00534317" w:rsidRPr="002D14C2" w:rsidRDefault="00534317" w:rsidP="003F566D">
            <w:pPr>
              <w:rPr>
                <w:rFonts w:ascii="Garamond" w:hAnsi="Garamond" w:cs="Times New Roman"/>
              </w:rPr>
            </w:pPr>
          </w:p>
          <w:p w14:paraId="38463C8B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8C" w14:textId="67DB04A4" w:rsidR="002D4CA5" w:rsidRDefault="00B4061A" w:rsidP="008B5718">
            <w:pPr>
              <w:keepNext/>
              <w:jc w:val="center"/>
              <w:rPr>
                <w:rFonts w:ascii="Garamond" w:hAnsi="Garamond"/>
              </w:rPr>
            </w:pPr>
            <w:r w:rsidRPr="002D14C2">
              <w:rPr>
                <w:rFonts w:ascii="Garamond" w:hAnsi="Garamond" w:cs="Times New Roman"/>
                <w:noProof/>
                <w:lang w:eastAsia="da-DK"/>
              </w:rPr>
              <w:drawing>
                <wp:inline distT="0" distB="0" distL="0" distR="0" wp14:anchorId="38463D7B" wp14:editId="6C8C9272">
                  <wp:extent cx="1834358" cy="2774950"/>
                  <wp:effectExtent l="0" t="0" r="0" b="0"/>
                  <wp:docPr id="92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78" cy="2779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DF0B4" w14:textId="77777777" w:rsidR="00FD4C07" w:rsidRPr="002D14C2" w:rsidRDefault="00FD4C07" w:rsidP="008B5718">
            <w:pPr>
              <w:keepNext/>
              <w:jc w:val="center"/>
              <w:rPr>
                <w:rFonts w:ascii="Garamond" w:hAnsi="Garamond"/>
              </w:rPr>
            </w:pPr>
          </w:p>
          <w:p w14:paraId="38463C8D" w14:textId="77777777" w:rsidR="008F7E15" w:rsidRPr="00F064A7" w:rsidRDefault="002D4CA5" w:rsidP="002D4CA5">
            <w:pPr>
              <w:pStyle w:val="Billedtekst"/>
              <w:rPr>
                <w:rFonts w:cs="Times New Roman"/>
                <w:lang w:val="nb-NO"/>
              </w:rPr>
            </w:pPr>
            <w:r w:rsidRPr="00F064A7">
              <w:rPr>
                <w:lang w:val="nb-NO"/>
              </w:rPr>
              <w:t xml:space="preserve">Figur </w:t>
            </w:r>
            <w:r w:rsidR="00EF1A56">
              <w:fldChar w:fldCharType="begin"/>
            </w:r>
            <w:r w:rsidR="006E627A" w:rsidRPr="00F064A7">
              <w:rPr>
                <w:lang w:val="nb-NO"/>
              </w:rPr>
              <w:instrText xml:space="preserve"> SEQ Figur \* ARABIC </w:instrText>
            </w:r>
            <w:r w:rsidR="00EF1A56">
              <w:fldChar w:fldCharType="separate"/>
            </w:r>
            <w:r w:rsidR="00640FA3">
              <w:rPr>
                <w:noProof/>
                <w:lang w:val="nb-NO"/>
              </w:rPr>
              <w:t>2</w:t>
            </w:r>
            <w:r w:rsidR="00EF1A56">
              <w:fldChar w:fldCharType="end"/>
            </w:r>
            <w:r w:rsidRPr="00F064A7">
              <w:rPr>
                <w:lang w:val="nb-NO"/>
              </w:rPr>
              <w:t xml:space="preserve"> Auxerrekoren 640-630 f.v.t.</w:t>
            </w:r>
            <w:r w:rsidR="008F7E15" w:rsidRPr="00F064A7">
              <w:rPr>
                <w:rFonts w:cs="Times New Roman"/>
                <w:lang w:val="nb-NO"/>
              </w:rPr>
              <w:t>.</w:t>
            </w:r>
          </w:p>
        </w:tc>
        <w:tc>
          <w:tcPr>
            <w:tcW w:w="3259" w:type="dxa"/>
          </w:tcPr>
          <w:p w14:paraId="38463C8E" w14:textId="77777777" w:rsidR="000D3008" w:rsidRPr="00F064A7" w:rsidRDefault="000D3008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C8F" w14:textId="7EE308A8" w:rsidR="008F7E15" w:rsidRPr="002D14C2" w:rsidRDefault="00581B1C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Det ses, </w:t>
            </w:r>
            <w:r w:rsidR="008F7E15" w:rsidRPr="002D14C2">
              <w:rPr>
                <w:rFonts w:ascii="Garamond" w:hAnsi="Garamond" w:cs="Times New Roman"/>
              </w:rPr>
              <w:t xml:space="preserve">at skulpturen er hugget ud af en firkantet blok. </w:t>
            </w:r>
          </w:p>
          <w:p w14:paraId="38463C90" w14:textId="702D97DD" w:rsidR="008F7E15" w:rsidRPr="002D14C2" w:rsidRDefault="00DF617F" w:rsidP="003F566D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Samme stilistiske træk som i tidlig arkaisk tid, m</w:t>
            </w:r>
            <w:r w:rsidR="008F7E15" w:rsidRPr="002D14C2">
              <w:rPr>
                <w:rFonts w:ascii="Garamond" w:hAnsi="Garamond" w:cs="Times New Roman"/>
              </w:rPr>
              <w:t>en figuren er lidt mere tydelig end før.</w:t>
            </w:r>
          </w:p>
          <w:p w14:paraId="38463C91" w14:textId="77777777" w:rsidR="00581B1C" w:rsidRPr="002D14C2" w:rsidRDefault="00581B1C" w:rsidP="003F566D">
            <w:pPr>
              <w:rPr>
                <w:rFonts w:ascii="Garamond" w:hAnsi="Garamond" w:cs="Times New Roman"/>
              </w:rPr>
            </w:pPr>
          </w:p>
          <w:p w14:paraId="38463C92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Hos mændene er muskulaturen blevet mere udtalt.</w:t>
            </w:r>
          </w:p>
          <w:p w14:paraId="38463C93" w14:textId="77777777" w:rsidR="00581B1C" w:rsidRPr="002D14C2" w:rsidRDefault="00581B1C" w:rsidP="003F566D">
            <w:pPr>
              <w:rPr>
                <w:rFonts w:ascii="Garamond" w:hAnsi="Garamond" w:cs="Times New Roman"/>
              </w:rPr>
            </w:pPr>
          </w:p>
          <w:p w14:paraId="2EEFAB23" w14:textId="6ECD7DBA" w:rsidR="000776CD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Hos kvinderne er tøjet blevet mindre glat.</w:t>
            </w:r>
          </w:p>
          <w:p w14:paraId="38463C96" w14:textId="66832447" w:rsidR="002D4CA5" w:rsidRDefault="002D4CA5" w:rsidP="008B5718">
            <w:pPr>
              <w:keepNext/>
              <w:jc w:val="center"/>
              <w:rPr>
                <w:rFonts w:ascii="Garamond" w:hAnsi="Garamond"/>
              </w:rPr>
            </w:pPr>
          </w:p>
          <w:p w14:paraId="3B88107E" w14:textId="77777777" w:rsidR="008F7E15" w:rsidRDefault="00FD4C07" w:rsidP="00FD4C07">
            <w:pPr>
              <w:keepNext/>
              <w:jc w:val="center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  <w:noProof/>
              </w:rPr>
              <w:drawing>
                <wp:inline distT="0" distB="0" distL="0" distR="0" wp14:anchorId="6B87EBF7" wp14:editId="4C87942A">
                  <wp:extent cx="1479563" cy="2870200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45" cy="2894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25F6CD" w14:textId="77777777" w:rsidR="00FD4C07" w:rsidRDefault="00FD4C07" w:rsidP="00FD4C07">
            <w:pPr>
              <w:keepNext/>
              <w:jc w:val="center"/>
              <w:rPr>
                <w:rFonts w:ascii="Garamond" w:hAnsi="Garamond" w:cs="Times New Roman"/>
              </w:rPr>
            </w:pPr>
          </w:p>
          <w:p w14:paraId="38463C98" w14:textId="286235C1" w:rsidR="00FD4C07" w:rsidRPr="00FD4C07" w:rsidRDefault="00FD4C07" w:rsidP="00FD4C07">
            <w:pPr>
              <w:keepNext/>
              <w:jc w:val="center"/>
              <w:rPr>
                <w:rFonts w:ascii="Garamond" w:hAnsi="Garamond" w:cs="Times New Roman"/>
                <w:color w:val="4F81BD" w:themeColor="accent1"/>
              </w:rPr>
            </w:pPr>
            <w:r w:rsidRPr="00FD4C07">
              <w:rPr>
                <w:rFonts w:ascii="Garamond" w:hAnsi="Garamond" w:cs="Times New Roman"/>
                <w:color w:val="4F81BD" w:themeColor="accent1"/>
              </w:rPr>
              <w:t xml:space="preserve">Figur 3: </w:t>
            </w:r>
            <w:proofErr w:type="spellStart"/>
            <w:r w:rsidRPr="00FD4C07">
              <w:rPr>
                <w:rFonts w:ascii="Garamond" w:hAnsi="Garamond" w:cs="Times New Roman"/>
                <w:color w:val="4F81BD" w:themeColor="accent1"/>
              </w:rPr>
              <w:t>Peploskoren</w:t>
            </w:r>
            <w:proofErr w:type="spellEnd"/>
            <w:r w:rsidRPr="00FD4C07">
              <w:rPr>
                <w:rFonts w:ascii="Garamond" w:hAnsi="Garamond" w:cs="Times New Roman"/>
                <w:color w:val="4F81BD" w:themeColor="accent1"/>
              </w:rPr>
              <w:t xml:space="preserve"> ca. 530 </w:t>
            </w:r>
            <w:proofErr w:type="spellStart"/>
            <w:r w:rsidRPr="00FD4C07">
              <w:rPr>
                <w:rFonts w:ascii="Garamond" w:hAnsi="Garamond" w:cs="Times New Roman"/>
                <w:color w:val="4F81BD" w:themeColor="accent1"/>
              </w:rPr>
              <w:t>fvt</w:t>
            </w:r>
            <w:proofErr w:type="spellEnd"/>
            <w:r w:rsidRPr="00FD4C07">
              <w:rPr>
                <w:rFonts w:ascii="Garamond" w:hAnsi="Garamond" w:cs="Times New Roman"/>
                <w:color w:val="4F81BD" w:themeColor="accent1"/>
              </w:rPr>
              <w:t>.</w:t>
            </w:r>
          </w:p>
        </w:tc>
        <w:tc>
          <w:tcPr>
            <w:tcW w:w="3260" w:type="dxa"/>
          </w:tcPr>
          <w:p w14:paraId="38463C99" w14:textId="77777777" w:rsidR="000D3008" w:rsidRPr="002D14C2" w:rsidRDefault="000D3008" w:rsidP="003F566D">
            <w:pPr>
              <w:rPr>
                <w:rFonts w:ascii="Garamond" w:hAnsi="Garamond" w:cs="Times New Roman"/>
              </w:rPr>
            </w:pPr>
          </w:p>
          <w:p w14:paraId="38463C9A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Detaljerne er blevet endnu pænere og vi nærmer os så småt </w:t>
            </w:r>
            <w:proofErr w:type="spellStart"/>
            <w:r w:rsidRPr="002D14C2">
              <w:rPr>
                <w:rFonts w:ascii="Garamond" w:hAnsi="Garamond" w:cs="Times New Roman"/>
              </w:rPr>
              <w:t>kontraposto’en</w:t>
            </w:r>
            <w:proofErr w:type="spellEnd"/>
            <w:r w:rsidRPr="002D14C2">
              <w:rPr>
                <w:rFonts w:ascii="Garamond" w:hAnsi="Garamond" w:cs="Times New Roman"/>
              </w:rPr>
              <w:t>.</w:t>
            </w:r>
          </w:p>
          <w:p w14:paraId="38463C9B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Skulpturen er mere </w:t>
            </w:r>
            <w:r w:rsidRPr="00616A55">
              <w:rPr>
                <w:rFonts w:ascii="Garamond" w:hAnsi="Garamond" w:cs="Times New Roman"/>
                <w:b/>
                <w:bCs/>
              </w:rPr>
              <w:t>naturalistisk,</w:t>
            </w:r>
            <w:r w:rsidRPr="002D14C2">
              <w:rPr>
                <w:rFonts w:ascii="Garamond" w:hAnsi="Garamond" w:cs="Times New Roman"/>
              </w:rPr>
              <w:t xml:space="preserve"> men fremviser stadig arkaiske træk, såsom det arkaiske smil og det stiliserede hår.</w:t>
            </w:r>
          </w:p>
          <w:p w14:paraId="38463C9C" w14:textId="77777777" w:rsidR="00534317" w:rsidRDefault="00534317" w:rsidP="003F566D">
            <w:pPr>
              <w:rPr>
                <w:rFonts w:ascii="Garamond" w:hAnsi="Garamond" w:cs="Times New Roman"/>
              </w:rPr>
            </w:pPr>
          </w:p>
          <w:p w14:paraId="38463C9D" w14:textId="77777777" w:rsidR="002D14C2" w:rsidRDefault="002D14C2" w:rsidP="003F566D">
            <w:pPr>
              <w:rPr>
                <w:rFonts w:ascii="Garamond" w:hAnsi="Garamond" w:cs="Times New Roman"/>
              </w:rPr>
            </w:pPr>
          </w:p>
          <w:p w14:paraId="38463C9E" w14:textId="77777777" w:rsidR="002D14C2" w:rsidRPr="002D14C2" w:rsidRDefault="002D14C2" w:rsidP="003F566D">
            <w:pPr>
              <w:rPr>
                <w:rFonts w:ascii="Garamond" w:hAnsi="Garamond" w:cs="Times New Roman"/>
              </w:rPr>
            </w:pPr>
          </w:p>
          <w:p w14:paraId="38463C9F" w14:textId="77777777" w:rsidR="00534317" w:rsidRPr="002D14C2" w:rsidRDefault="00534317" w:rsidP="003F566D">
            <w:pPr>
              <w:rPr>
                <w:rFonts w:ascii="Garamond" w:hAnsi="Garamond" w:cs="Times New Roman"/>
              </w:rPr>
            </w:pPr>
          </w:p>
          <w:p w14:paraId="38463CA0" w14:textId="77777777" w:rsidR="00534317" w:rsidRPr="002D14C2" w:rsidRDefault="008B5718" w:rsidP="008B5718">
            <w:pPr>
              <w:jc w:val="center"/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  <w:noProof/>
                <w:lang w:eastAsia="da-DK"/>
              </w:rPr>
              <w:drawing>
                <wp:inline distT="0" distB="0" distL="0" distR="0" wp14:anchorId="38463D7F" wp14:editId="2E3A6280">
                  <wp:extent cx="1840998" cy="2959100"/>
                  <wp:effectExtent l="0" t="0" r="0" b="0"/>
                  <wp:docPr id="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41" cy="297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CA1" w14:textId="77777777" w:rsidR="008F7E15" w:rsidRPr="002D14C2" w:rsidRDefault="002D4CA5" w:rsidP="002D4CA5">
            <w:pPr>
              <w:pStyle w:val="Billedtekst"/>
              <w:rPr>
                <w:rFonts w:cs="Times New Roman"/>
              </w:rPr>
            </w:pPr>
            <w:r w:rsidRPr="002D14C2">
              <w:t xml:space="preserve">Figur </w:t>
            </w:r>
            <w:fldSimple w:instr=" SEQ Figur \* ARABIC ">
              <w:r w:rsidR="00640FA3">
                <w:rPr>
                  <w:noProof/>
                </w:rPr>
                <w:t>4</w:t>
              </w:r>
            </w:fldSimple>
            <w:r w:rsidRPr="002D14C2">
              <w:t xml:space="preserve"> </w:t>
            </w:r>
            <w:r w:rsidR="00912725" w:rsidRPr="002D14C2">
              <w:t xml:space="preserve">På skulpturen er indskrevet navnet </w:t>
            </w:r>
            <w:proofErr w:type="spellStart"/>
            <w:r w:rsidR="00912725" w:rsidRPr="002D14C2">
              <w:rPr>
                <w:rFonts w:cs="Times New Roman"/>
              </w:rPr>
              <w:t>Aristodikos</w:t>
            </w:r>
            <w:proofErr w:type="spellEnd"/>
            <w:r w:rsidR="008B5718" w:rsidRPr="002D14C2">
              <w:rPr>
                <w:rFonts w:cs="Times New Roman"/>
              </w:rPr>
              <w:t xml:space="preserve"> ca. 500</w:t>
            </w:r>
            <w:r w:rsidR="008F7E15" w:rsidRPr="002D14C2">
              <w:rPr>
                <w:rFonts w:cs="Times New Roman"/>
              </w:rPr>
              <w:t xml:space="preserve"> f.v.t.</w:t>
            </w:r>
          </w:p>
          <w:p w14:paraId="38463CA2" w14:textId="77777777" w:rsidR="002D4CA5" w:rsidRPr="002D14C2" w:rsidRDefault="002D4CA5" w:rsidP="002D4CA5">
            <w:pPr>
              <w:rPr>
                <w:rFonts w:ascii="Garamond" w:hAnsi="Garamond"/>
              </w:rPr>
            </w:pPr>
          </w:p>
        </w:tc>
      </w:tr>
    </w:tbl>
    <w:p w14:paraId="38463CA4" w14:textId="77777777" w:rsidR="008F7E15" w:rsidRPr="002D14C2" w:rsidRDefault="008F7E15" w:rsidP="008F7E15">
      <w:pPr>
        <w:rPr>
          <w:rFonts w:ascii="Garamond" w:hAnsi="Garamond" w:cs="Times New Roman"/>
        </w:rPr>
      </w:pPr>
    </w:p>
    <w:p w14:paraId="38463CA5" w14:textId="77777777" w:rsidR="008F7E15" w:rsidRPr="002D14C2" w:rsidRDefault="008F7E15" w:rsidP="008F7E15">
      <w:pPr>
        <w:rPr>
          <w:rFonts w:ascii="Garamond" w:hAnsi="Garamond" w:cs="Times New Roman"/>
        </w:rPr>
      </w:pPr>
    </w:p>
    <w:p w14:paraId="38463CA6" w14:textId="77777777" w:rsidR="00534317" w:rsidRPr="002D14C2" w:rsidRDefault="00534317" w:rsidP="008F7E15">
      <w:pPr>
        <w:rPr>
          <w:rFonts w:ascii="Garamond" w:hAnsi="Garamond" w:cs="Times New Roman"/>
        </w:rPr>
      </w:pPr>
    </w:p>
    <w:p w14:paraId="38463CA7" w14:textId="77777777" w:rsidR="00534317" w:rsidRPr="002D14C2" w:rsidRDefault="00534317" w:rsidP="008F7E15">
      <w:pPr>
        <w:rPr>
          <w:rFonts w:ascii="Garamond" w:hAnsi="Garamond" w:cs="Times New Roman"/>
        </w:rPr>
      </w:pPr>
    </w:p>
    <w:p w14:paraId="38463CA8" w14:textId="77777777" w:rsidR="00534317" w:rsidRPr="002D14C2" w:rsidRDefault="00534317" w:rsidP="008F7E15">
      <w:pPr>
        <w:rPr>
          <w:rFonts w:ascii="Garamond" w:hAnsi="Garamond" w:cs="Times New Roman"/>
        </w:rPr>
      </w:pPr>
    </w:p>
    <w:p w14:paraId="38463CA9" w14:textId="77777777" w:rsidR="00534317" w:rsidRPr="002D14C2" w:rsidRDefault="00534317" w:rsidP="008F7E15">
      <w:pPr>
        <w:rPr>
          <w:rFonts w:ascii="Garamond" w:hAnsi="Garamond" w:cs="Times New Roman"/>
        </w:rPr>
      </w:pPr>
    </w:p>
    <w:p w14:paraId="38463CAA" w14:textId="77777777" w:rsidR="00EA42F9" w:rsidRPr="002D14C2" w:rsidRDefault="00EA42F9">
      <w:pPr>
        <w:rPr>
          <w:rFonts w:ascii="Garamond" w:hAnsi="Garamond" w:cs="Times New Roman"/>
        </w:rPr>
      </w:pPr>
      <w:r w:rsidRPr="002D14C2">
        <w:rPr>
          <w:rFonts w:ascii="Garamond" w:hAnsi="Garamond" w:cs="Times New Roman"/>
        </w:rPr>
        <w:br w:type="page"/>
      </w:r>
    </w:p>
    <w:p w14:paraId="38463CAB" w14:textId="77777777" w:rsidR="00534317" w:rsidRPr="002D14C2" w:rsidRDefault="00534317" w:rsidP="008F7E15">
      <w:pPr>
        <w:rPr>
          <w:rFonts w:ascii="Garamond" w:hAnsi="Garamond" w:cs="Times New Roman"/>
        </w:rPr>
      </w:pPr>
    </w:p>
    <w:tbl>
      <w:tblPr>
        <w:tblStyle w:val="Tabel-Gitter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319"/>
        <w:gridCol w:w="3299"/>
        <w:gridCol w:w="3320"/>
      </w:tblGrid>
      <w:tr w:rsidR="008F7E15" w:rsidRPr="002D14C2" w14:paraId="38463CAF" w14:textId="77777777" w:rsidTr="00200255">
        <w:trPr>
          <w:tblCellSpacing w:w="20" w:type="dxa"/>
        </w:trPr>
        <w:tc>
          <w:tcPr>
            <w:tcW w:w="3259" w:type="dxa"/>
          </w:tcPr>
          <w:p w14:paraId="38463CAC" w14:textId="77777777" w:rsidR="008F7E15" w:rsidRPr="002D14C2" w:rsidRDefault="008F7E15" w:rsidP="003F566D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2D14C2">
              <w:rPr>
                <w:rFonts w:ascii="Garamond" w:hAnsi="Garamond" w:cs="Times New Roman"/>
                <w:b/>
                <w:sz w:val="24"/>
                <w:szCs w:val="24"/>
              </w:rPr>
              <w:t>År/Periode</w:t>
            </w:r>
          </w:p>
        </w:tc>
        <w:tc>
          <w:tcPr>
            <w:tcW w:w="3259" w:type="dxa"/>
          </w:tcPr>
          <w:p w14:paraId="38463CAD" w14:textId="77777777" w:rsidR="008F7E15" w:rsidRPr="002D14C2" w:rsidRDefault="008F7E15" w:rsidP="003F566D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2D14C2">
              <w:rPr>
                <w:rFonts w:ascii="Garamond" w:hAnsi="Garamond" w:cs="Times New Roman"/>
                <w:b/>
                <w:sz w:val="24"/>
                <w:szCs w:val="24"/>
              </w:rPr>
              <w:t>Historiske begivenheder</w:t>
            </w:r>
          </w:p>
        </w:tc>
        <w:tc>
          <w:tcPr>
            <w:tcW w:w="3260" w:type="dxa"/>
          </w:tcPr>
          <w:p w14:paraId="38463CAE" w14:textId="77777777" w:rsidR="008F7E15" w:rsidRPr="002D14C2" w:rsidRDefault="008F7E15" w:rsidP="003F566D">
            <w:pPr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2D14C2">
              <w:rPr>
                <w:rFonts w:ascii="Garamond" w:hAnsi="Garamond" w:cs="Times New Roman"/>
                <w:b/>
                <w:sz w:val="24"/>
                <w:szCs w:val="24"/>
              </w:rPr>
              <w:t>Skulptur</w:t>
            </w:r>
          </w:p>
        </w:tc>
      </w:tr>
      <w:tr w:rsidR="008F7E15" w:rsidRPr="002D14C2" w14:paraId="38463CE3" w14:textId="77777777" w:rsidTr="00200255">
        <w:trPr>
          <w:tblCellSpacing w:w="20" w:type="dxa"/>
        </w:trPr>
        <w:tc>
          <w:tcPr>
            <w:tcW w:w="3259" w:type="dxa"/>
          </w:tcPr>
          <w:p w14:paraId="38463CB0" w14:textId="77777777" w:rsidR="000D3008" w:rsidRPr="002D14C2" w:rsidRDefault="000D3008" w:rsidP="000D3008">
            <w:pPr>
              <w:rPr>
                <w:rFonts w:ascii="Garamond" w:hAnsi="Garamond" w:cs="Times New Roman"/>
                <w:b/>
              </w:rPr>
            </w:pPr>
          </w:p>
          <w:p w14:paraId="38463CB1" w14:textId="0448C2E1" w:rsidR="000D3008" w:rsidRPr="002D14C2" w:rsidRDefault="000D3008" w:rsidP="000D3008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  <w:b/>
              </w:rPr>
              <w:t>4</w:t>
            </w:r>
            <w:r w:rsidR="00FD4C07">
              <w:rPr>
                <w:rFonts w:ascii="Garamond" w:hAnsi="Garamond" w:cs="Times New Roman"/>
                <w:b/>
              </w:rPr>
              <w:t>80</w:t>
            </w:r>
            <w:r w:rsidRPr="002D14C2">
              <w:rPr>
                <w:rFonts w:ascii="Garamond" w:hAnsi="Garamond" w:cs="Times New Roman"/>
                <w:b/>
              </w:rPr>
              <w:t>-</w:t>
            </w:r>
            <w:smartTag w:uri="urn:schemas-microsoft-com:office:smarttags" w:element="metricconverter">
              <w:smartTagPr>
                <w:attr w:name="ProductID" w:val="323 f"/>
              </w:smartTagPr>
              <w:r w:rsidRPr="002D14C2">
                <w:rPr>
                  <w:rFonts w:ascii="Garamond" w:hAnsi="Garamond" w:cs="Times New Roman"/>
                  <w:b/>
                </w:rPr>
                <w:t>323 f</w:t>
              </w:r>
            </w:smartTag>
            <w:r w:rsidRPr="002D14C2">
              <w:rPr>
                <w:rFonts w:ascii="Garamond" w:hAnsi="Garamond" w:cs="Times New Roman"/>
                <w:b/>
              </w:rPr>
              <w:t>.v.t.</w:t>
            </w:r>
            <w:r w:rsidRPr="002D14C2">
              <w:rPr>
                <w:rFonts w:ascii="Garamond" w:hAnsi="Garamond" w:cs="Times New Roman"/>
              </w:rPr>
              <w:t xml:space="preserve"> </w:t>
            </w:r>
          </w:p>
          <w:p w14:paraId="38463CB2" w14:textId="77777777" w:rsidR="000D3008" w:rsidRPr="002D14C2" w:rsidRDefault="000D3008" w:rsidP="003F566D">
            <w:pPr>
              <w:rPr>
                <w:rFonts w:ascii="Garamond" w:hAnsi="Garamond" w:cs="Times New Roman"/>
                <w:b/>
                <w:i/>
              </w:rPr>
            </w:pPr>
            <w:r w:rsidRPr="002D14C2">
              <w:rPr>
                <w:rFonts w:ascii="Garamond" w:hAnsi="Garamond" w:cs="Times New Roman"/>
                <w:b/>
                <w:i/>
              </w:rPr>
              <w:t xml:space="preserve">Klassisk tid </w:t>
            </w:r>
          </w:p>
          <w:p w14:paraId="38463CB3" w14:textId="77777777" w:rsidR="00AA291C" w:rsidRPr="002D14C2" w:rsidRDefault="00AA291C" w:rsidP="003F566D">
            <w:pPr>
              <w:rPr>
                <w:rFonts w:ascii="Garamond" w:hAnsi="Garamond" w:cs="Times New Roman"/>
                <w:b/>
              </w:rPr>
            </w:pPr>
          </w:p>
          <w:p w14:paraId="38463CB4" w14:textId="77777777" w:rsidR="000D3008" w:rsidRPr="002D14C2" w:rsidRDefault="00AA291C" w:rsidP="003F566D">
            <w:pPr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</w:rPr>
              <w:t xml:space="preserve">Ordet klassisk kommer fra romerne, som kaldte periodens kunst for </w:t>
            </w:r>
            <w:proofErr w:type="spellStart"/>
            <w:r w:rsidRPr="002D14C2">
              <w:rPr>
                <w:rStyle w:val="Fremhv"/>
                <w:rFonts w:ascii="Garamond" w:hAnsi="Garamond" w:cs="Times New Roman"/>
              </w:rPr>
              <w:t>classicus</w:t>
            </w:r>
            <w:proofErr w:type="spellEnd"/>
            <w:r w:rsidRPr="002D14C2">
              <w:rPr>
                <w:rFonts w:ascii="Garamond" w:hAnsi="Garamond" w:cs="Times New Roman"/>
              </w:rPr>
              <w:t>, der betyder af den højeste klasse.</w:t>
            </w:r>
          </w:p>
          <w:p w14:paraId="38463CB5" w14:textId="77777777" w:rsidR="00AA291C" w:rsidRPr="002D14C2" w:rsidRDefault="00AA291C" w:rsidP="003F566D">
            <w:pPr>
              <w:rPr>
                <w:rFonts w:ascii="Garamond" w:hAnsi="Garamond" w:cs="Times New Roman"/>
              </w:rPr>
            </w:pPr>
          </w:p>
          <w:p w14:paraId="38463CB6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Perioden dateres fra det </w:t>
            </w:r>
            <w:proofErr w:type="spellStart"/>
            <w:r w:rsidRPr="002D14C2">
              <w:rPr>
                <w:rFonts w:ascii="Garamond" w:hAnsi="Garamond" w:cs="Times New Roman"/>
              </w:rPr>
              <w:t>deliske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</w:t>
            </w:r>
            <w:proofErr w:type="spellStart"/>
            <w:r w:rsidRPr="002D14C2">
              <w:rPr>
                <w:rFonts w:ascii="Garamond" w:hAnsi="Garamond" w:cs="Times New Roman"/>
              </w:rPr>
              <w:t>søforbund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grundlægges til Alexander den stores død.</w:t>
            </w:r>
          </w:p>
          <w:p w14:paraId="38463CB7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B8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Selvom det ikke er nogen lang periode, opdeles den alligevel i tre, pga. den hurtige </w:t>
            </w:r>
            <w:r w:rsidR="00292CAB" w:rsidRPr="002D14C2">
              <w:rPr>
                <w:rFonts w:ascii="Garamond" w:hAnsi="Garamond" w:cs="Times New Roman"/>
              </w:rPr>
              <w:t>udvikling, der sker i denne tid:</w:t>
            </w:r>
          </w:p>
          <w:p w14:paraId="38463CB9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BA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  <w:r w:rsidRPr="002D14C2">
              <w:rPr>
                <w:rFonts w:ascii="Garamond" w:hAnsi="Garamond" w:cs="Times New Roman"/>
                <w:i/>
              </w:rPr>
              <w:t>480-450: Tidlig klassisk tid</w:t>
            </w:r>
          </w:p>
          <w:p w14:paraId="38463CBB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  <w:r w:rsidRPr="002D14C2">
              <w:rPr>
                <w:rFonts w:ascii="Garamond" w:hAnsi="Garamond" w:cs="Times New Roman"/>
                <w:i/>
              </w:rPr>
              <w:t>(Den strenge stil)</w:t>
            </w:r>
          </w:p>
          <w:p w14:paraId="38463CBC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</w:p>
          <w:p w14:paraId="38463CBD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  <w:r w:rsidRPr="002D14C2">
              <w:rPr>
                <w:rFonts w:ascii="Garamond" w:hAnsi="Garamond" w:cs="Times New Roman"/>
                <w:i/>
              </w:rPr>
              <w:t>450-400: Højklassisk tid</w:t>
            </w:r>
          </w:p>
          <w:p w14:paraId="38463CBE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</w:p>
          <w:p w14:paraId="38463CBF" w14:textId="77777777" w:rsidR="008F7E15" w:rsidRPr="002D14C2" w:rsidRDefault="008F7E15" w:rsidP="003F566D">
            <w:pPr>
              <w:rPr>
                <w:rFonts w:ascii="Garamond" w:hAnsi="Garamond" w:cs="Times New Roman"/>
                <w:i/>
              </w:rPr>
            </w:pPr>
            <w:r w:rsidRPr="002D14C2">
              <w:rPr>
                <w:rFonts w:ascii="Garamond" w:hAnsi="Garamond" w:cs="Times New Roman"/>
                <w:i/>
              </w:rPr>
              <w:t>400-323: Senklassisk tid</w:t>
            </w:r>
          </w:p>
          <w:p w14:paraId="38463CC0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  <w:i/>
              </w:rPr>
              <w:t>(Den bløde stil)</w:t>
            </w:r>
          </w:p>
        </w:tc>
        <w:tc>
          <w:tcPr>
            <w:tcW w:w="3259" w:type="dxa"/>
          </w:tcPr>
          <w:p w14:paraId="38463CC1" w14:textId="77777777" w:rsidR="000D3008" w:rsidRPr="002D14C2" w:rsidRDefault="000D3008" w:rsidP="003F566D">
            <w:pPr>
              <w:rPr>
                <w:rFonts w:ascii="Garamond" w:hAnsi="Garamond" w:cs="Times New Roman"/>
              </w:rPr>
            </w:pPr>
          </w:p>
          <w:p w14:paraId="38463CC2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Styreform: Demokrati</w:t>
            </w:r>
          </w:p>
          <w:p w14:paraId="38463CC3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C4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478 f.v.t.: Det </w:t>
            </w:r>
            <w:proofErr w:type="spellStart"/>
            <w:r w:rsidRPr="002D14C2">
              <w:rPr>
                <w:rFonts w:ascii="Garamond" w:hAnsi="Garamond" w:cs="Times New Roman"/>
              </w:rPr>
              <w:t>deliske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</w:t>
            </w:r>
            <w:proofErr w:type="spellStart"/>
            <w:r w:rsidRPr="002D14C2">
              <w:rPr>
                <w:rFonts w:ascii="Garamond" w:hAnsi="Garamond" w:cs="Times New Roman"/>
              </w:rPr>
              <w:t>søforbund</w:t>
            </w:r>
            <w:proofErr w:type="spellEnd"/>
            <w:r w:rsidRPr="002D14C2">
              <w:rPr>
                <w:rFonts w:ascii="Garamond" w:hAnsi="Garamond" w:cs="Times New Roman"/>
              </w:rPr>
              <w:t xml:space="preserve"> grundlægges.</w:t>
            </w:r>
          </w:p>
          <w:p w14:paraId="38463CC5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C6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462-429 f.v.t. Perikles er leder i Athen</w:t>
            </w:r>
            <w:r w:rsidR="00292CAB" w:rsidRPr="002D14C2">
              <w:rPr>
                <w:rFonts w:ascii="Garamond" w:hAnsi="Garamond" w:cs="Times New Roman"/>
              </w:rPr>
              <w:t>.</w:t>
            </w:r>
          </w:p>
          <w:p w14:paraId="38463CC7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C8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431-404 f.v.t. Den peloponnesiske krig mellem Sparta og Athen</w:t>
            </w:r>
          </w:p>
          <w:p w14:paraId="38463CC9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CA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404-403 f.v.t. ”De </w:t>
            </w:r>
            <w:smartTag w:uri="urn:schemas-microsoft-com:office:smarttags" w:element="metricconverter">
              <w:smartTagPr>
                <w:attr w:name="ProductID" w:val="30”"/>
              </w:smartTagPr>
              <w:r w:rsidRPr="002D14C2">
                <w:rPr>
                  <w:rFonts w:ascii="Garamond" w:hAnsi="Garamond" w:cs="Times New Roman"/>
                </w:rPr>
                <w:t>30”</w:t>
              </w:r>
            </w:smartTag>
            <w:r w:rsidRPr="002D14C2">
              <w:rPr>
                <w:rFonts w:ascii="Garamond" w:hAnsi="Garamond" w:cs="Times New Roman"/>
              </w:rPr>
              <w:t xml:space="preserve"> oligarker </w:t>
            </w:r>
            <w:r w:rsidR="00B20131" w:rsidRPr="002D14C2">
              <w:rPr>
                <w:rFonts w:ascii="Garamond" w:hAnsi="Garamond" w:cs="Times New Roman"/>
              </w:rPr>
              <w:t xml:space="preserve">(tyranner) </w:t>
            </w:r>
            <w:r w:rsidRPr="002D14C2">
              <w:rPr>
                <w:rFonts w:ascii="Garamond" w:hAnsi="Garamond" w:cs="Times New Roman"/>
              </w:rPr>
              <w:t>hersker i Athen.</w:t>
            </w:r>
          </w:p>
          <w:p w14:paraId="38463CCB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CC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399 f.v.t. Sokrates henrettes i Athen.</w:t>
            </w:r>
          </w:p>
          <w:p w14:paraId="38463CCD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CE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Andre magtfaktorer end Grækenland begynder at gøre sig gældende, f.eks. Sicilien, Makedonien og Ægypten.</w:t>
            </w:r>
          </w:p>
          <w:p w14:paraId="38463CCF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D0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338 f.v.t. Filip af Makedonien får magten over Grækenland</w:t>
            </w:r>
            <w:r w:rsidR="00292CAB" w:rsidRPr="002D14C2">
              <w:rPr>
                <w:rFonts w:ascii="Garamond" w:hAnsi="Garamond" w:cs="Times New Roman"/>
              </w:rPr>
              <w:t>.</w:t>
            </w:r>
          </w:p>
          <w:p w14:paraId="38463CD1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D2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334-323 f.v.t. Alexander den Stores felttog i Østen.</w:t>
            </w:r>
          </w:p>
          <w:p w14:paraId="38463CD3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>Han dør af en infektion eller gift i år 323.</w:t>
            </w:r>
          </w:p>
        </w:tc>
        <w:tc>
          <w:tcPr>
            <w:tcW w:w="3260" w:type="dxa"/>
          </w:tcPr>
          <w:p w14:paraId="38463CD4" w14:textId="77777777" w:rsidR="000D3008" w:rsidRPr="002D14C2" w:rsidRDefault="000D3008" w:rsidP="003F566D">
            <w:pPr>
              <w:rPr>
                <w:rFonts w:ascii="Garamond" w:hAnsi="Garamond" w:cs="Times New Roman"/>
              </w:rPr>
            </w:pPr>
          </w:p>
          <w:p w14:paraId="38463CD5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Skulpturerne er både </w:t>
            </w:r>
            <w:r w:rsidRPr="002D14C2">
              <w:rPr>
                <w:rFonts w:ascii="Garamond" w:hAnsi="Garamond" w:cs="Times New Roman"/>
                <w:b/>
              </w:rPr>
              <w:t>fritstående</w:t>
            </w:r>
            <w:r w:rsidRPr="002D14C2">
              <w:rPr>
                <w:rFonts w:ascii="Garamond" w:hAnsi="Garamond" w:cs="Times New Roman"/>
              </w:rPr>
              <w:t xml:space="preserve"> </w:t>
            </w:r>
            <w:r w:rsidRPr="002D14C2">
              <w:rPr>
                <w:rFonts w:ascii="Garamond" w:hAnsi="Garamond" w:cs="Times New Roman"/>
                <w:b/>
              </w:rPr>
              <w:t>og</w:t>
            </w:r>
            <w:r w:rsidRPr="002D14C2">
              <w:rPr>
                <w:rFonts w:ascii="Garamond" w:hAnsi="Garamond" w:cs="Times New Roman"/>
              </w:rPr>
              <w:t xml:space="preserve"> </w:t>
            </w:r>
            <w:r w:rsidRPr="002D14C2">
              <w:rPr>
                <w:rFonts w:ascii="Garamond" w:hAnsi="Garamond" w:cs="Times New Roman"/>
                <w:b/>
              </w:rPr>
              <w:t>relieffer</w:t>
            </w:r>
            <w:r w:rsidRPr="002D14C2">
              <w:rPr>
                <w:rFonts w:ascii="Garamond" w:hAnsi="Garamond" w:cs="Times New Roman"/>
              </w:rPr>
              <w:t>, både fra templer og gravsten.</w:t>
            </w:r>
          </w:p>
          <w:p w14:paraId="38463CD6" w14:textId="77777777" w:rsidR="008F650C" w:rsidRPr="002D14C2" w:rsidRDefault="008F650C" w:rsidP="003F566D">
            <w:pPr>
              <w:rPr>
                <w:rFonts w:ascii="Garamond" w:hAnsi="Garamond" w:cs="Times New Roman"/>
              </w:rPr>
            </w:pPr>
          </w:p>
          <w:p w14:paraId="38463CD7" w14:textId="77777777" w:rsidR="008F650C" w:rsidRPr="002D14C2" w:rsidRDefault="008F650C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Skulpturer af mennesker fra den klassiske periode udtrykker grækernes opfattelse af det perfekte menneske. Mennesket blev nu gengivet </w:t>
            </w:r>
            <w:r w:rsidRPr="007C501E">
              <w:rPr>
                <w:rFonts w:ascii="Garamond" w:hAnsi="Garamond" w:cs="Times New Roman"/>
                <w:b/>
                <w:bCs/>
              </w:rPr>
              <w:t>naturalistisk</w:t>
            </w:r>
            <w:r w:rsidR="00292CAB" w:rsidRPr="007C501E">
              <w:rPr>
                <w:rFonts w:ascii="Garamond" w:hAnsi="Garamond" w:cs="Times New Roman"/>
                <w:b/>
                <w:bCs/>
              </w:rPr>
              <w:t>.</w:t>
            </w:r>
          </w:p>
          <w:p w14:paraId="38463CD8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D9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Periodeinddelingen er mere genkendelig i denne periode, men fælles for alle tre, klassiske perioder, er </w:t>
            </w:r>
          </w:p>
          <w:p w14:paraId="38463CDA" w14:textId="77777777" w:rsidR="008F7E15" w:rsidRPr="002D14C2" w:rsidRDefault="008F7E15" w:rsidP="003F566D">
            <w:pPr>
              <w:numPr>
                <w:ilvl w:val="0"/>
                <w:numId w:val="1"/>
              </w:num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måden, skulpturerne står på, nemlig den såkaldte </w:t>
            </w:r>
            <w:r w:rsidRPr="002D14C2">
              <w:rPr>
                <w:rFonts w:ascii="Garamond" w:hAnsi="Garamond" w:cs="Times New Roman"/>
                <w:b/>
              </w:rPr>
              <w:t>”kontra-</w:t>
            </w:r>
            <w:proofErr w:type="spellStart"/>
            <w:r w:rsidRPr="002D14C2">
              <w:rPr>
                <w:rFonts w:ascii="Garamond" w:hAnsi="Garamond" w:cs="Times New Roman"/>
                <w:b/>
              </w:rPr>
              <w:t>posto</w:t>
            </w:r>
            <w:proofErr w:type="spellEnd"/>
            <w:r w:rsidRPr="002D14C2">
              <w:rPr>
                <w:rFonts w:ascii="Garamond" w:hAnsi="Garamond" w:cs="Times New Roman"/>
                <w:b/>
              </w:rPr>
              <w:t>”</w:t>
            </w:r>
            <w:r w:rsidRPr="002D14C2">
              <w:rPr>
                <w:rFonts w:ascii="Garamond" w:hAnsi="Garamond" w:cs="Times New Roman"/>
              </w:rPr>
              <w:t>, hvor den ene fod sættes foran den anden, og en vægtforskydning i hoften giver rygsøjlen en kurve, der minder om et S.</w:t>
            </w:r>
          </w:p>
          <w:p w14:paraId="38463CDB" w14:textId="77777777" w:rsidR="008F7E15" w:rsidRPr="002D14C2" w:rsidRDefault="008F7E15" w:rsidP="003F566D">
            <w:pPr>
              <w:numPr>
                <w:ilvl w:val="0"/>
                <w:numId w:val="1"/>
              </w:numPr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</w:rPr>
              <w:t xml:space="preserve">Det </w:t>
            </w:r>
            <w:r w:rsidRPr="002D14C2">
              <w:rPr>
                <w:rFonts w:ascii="Garamond" w:hAnsi="Garamond" w:cs="Times New Roman"/>
                <w:b/>
              </w:rPr>
              <w:t>udtryksløse</w:t>
            </w:r>
            <w:r w:rsidRPr="002D14C2">
              <w:rPr>
                <w:rFonts w:ascii="Garamond" w:hAnsi="Garamond" w:cs="Times New Roman"/>
              </w:rPr>
              <w:t xml:space="preserve"> </w:t>
            </w:r>
            <w:r w:rsidRPr="002D14C2">
              <w:rPr>
                <w:rFonts w:ascii="Garamond" w:hAnsi="Garamond" w:cs="Times New Roman"/>
                <w:b/>
              </w:rPr>
              <w:t>ansigtstræk</w:t>
            </w:r>
            <w:r w:rsidRPr="002D14C2">
              <w:rPr>
                <w:rFonts w:ascii="Garamond" w:hAnsi="Garamond" w:cs="Times New Roman"/>
              </w:rPr>
              <w:t xml:space="preserve">, afspejler en </w:t>
            </w:r>
            <w:r w:rsidRPr="002D14C2">
              <w:rPr>
                <w:rFonts w:ascii="Garamond" w:hAnsi="Garamond" w:cs="Times New Roman"/>
                <w:b/>
              </w:rPr>
              <w:t>ophøjet ro.</w:t>
            </w:r>
          </w:p>
          <w:p w14:paraId="38463CDC" w14:textId="77777777" w:rsidR="008F7E15" w:rsidRPr="002D14C2" w:rsidRDefault="008F7E15" w:rsidP="003F566D">
            <w:pPr>
              <w:ind w:left="720"/>
              <w:rPr>
                <w:rFonts w:ascii="Garamond" w:hAnsi="Garamond" w:cs="Times New Roman"/>
              </w:rPr>
            </w:pPr>
          </w:p>
          <w:p w14:paraId="38463CDD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Den strenge stil </w:t>
            </w:r>
            <w:r w:rsidR="00E61116" w:rsidRPr="002D14C2">
              <w:rPr>
                <w:rFonts w:ascii="Garamond" w:hAnsi="Garamond" w:cs="Times New Roman"/>
              </w:rPr>
              <w:t>i tidlig klassisk tid kan beskrives som</w:t>
            </w:r>
            <w:r w:rsidRPr="002D14C2">
              <w:rPr>
                <w:rFonts w:ascii="Garamond" w:hAnsi="Garamond" w:cs="Times New Roman"/>
              </w:rPr>
              <w:t xml:space="preserve"> </w:t>
            </w:r>
            <w:r w:rsidRPr="002D14C2">
              <w:rPr>
                <w:rFonts w:ascii="Garamond" w:hAnsi="Garamond" w:cs="Times New Roman"/>
                <w:b/>
              </w:rPr>
              <w:t>idealisme</w:t>
            </w:r>
            <w:r w:rsidRPr="002D14C2">
              <w:rPr>
                <w:rFonts w:ascii="Garamond" w:hAnsi="Garamond" w:cs="Times New Roman"/>
              </w:rPr>
              <w:t>.</w:t>
            </w:r>
          </w:p>
          <w:p w14:paraId="38463CDE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DF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  <w:r w:rsidRPr="002D14C2">
              <w:rPr>
                <w:rFonts w:ascii="Garamond" w:hAnsi="Garamond" w:cs="Times New Roman"/>
              </w:rPr>
              <w:t xml:space="preserve">Højklassisk tid er snarere en </w:t>
            </w:r>
            <w:r w:rsidRPr="002D14C2">
              <w:rPr>
                <w:rFonts w:ascii="Garamond" w:hAnsi="Garamond" w:cs="Times New Roman"/>
                <w:b/>
              </w:rPr>
              <w:t>idealiseret</w:t>
            </w:r>
            <w:r w:rsidRPr="002D14C2">
              <w:rPr>
                <w:rFonts w:ascii="Garamond" w:hAnsi="Garamond" w:cs="Times New Roman"/>
              </w:rPr>
              <w:t xml:space="preserve"> </w:t>
            </w:r>
            <w:r w:rsidRPr="002D14C2">
              <w:rPr>
                <w:rFonts w:ascii="Garamond" w:hAnsi="Garamond" w:cs="Times New Roman"/>
                <w:b/>
              </w:rPr>
              <w:t>naturalisme</w:t>
            </w:r>
          </w:p>
          <w:p w14:paraId="38463CE0" w14:textId="77777777" w:rsidR="008F7E15" w:rsidRPr="002D14C2" w:rsidRDefault="008F7E15" w:rsidP="003F566D">
            <w:pPr>
              <w:rPr>
                <w:rFonts w:ascii="Garamond" w:hAnsi="Garamond" w:cs="Times New Roman"/>
              </w:rPr>
            </w:pPr>
          </w:p>
          <w:p w14:paraId="38463CE1" w14:textId="77777777" w:rsidR="008F7E15" w:rsidRPr="002D14C2" w:rsidRDefault="008F7E15" w:rsidP="003F566D">
            <w:pPr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</w:rPr>
              <w:t xml:space="preserve">Senklassisk tid er </w:t>
            </w:r>
            <w:r w:rsidRPr="002D14C2">
              <w:rPr>
                <w:rFonts w:ascii="Garamond" w:hAnsi="Garamond" w:cs="Times New Roman"/>
                <w:b/>
              </w:rPr>
              <w:t>naturalisme</w:t>
            </w:r>
          </w:p>
          <w:p w14:paraId="38463CE2" w14:textId="77777777" w:rsidR="00FC14A3" w:rsidRPr="002D14C2" w:rsidRDefault="00FC14A3" w:rsidP="003F566D">
            <w:pPr>
              <w:rPr>
                <w:rFonts w:ascii="Garamond" w:hAnsi="Garamond" w:cs="Times New Roman"/>
              </w:rPr>
            </w:pPr>
          </w:p>
        </w:tc>
      </w:tr>
    </w:tbl>
    <w:p w14:paraId="38463CE4" w14:textId="77777777" w:rsidR="008F7E15" w:rsidRPr="002D14C2" w:rsidRDefault="008F7E15" w:rsidP="008F7E15">
      <w:pPr>
        <w:rPr>
          <w:rFonts w:ascii="Garamond" w:hAnsi="Garamond" w:cs="Times New Roman"/>
          <w:b/>
        </w:rPr>
      </w:pPr>
    </w:p>
    <w:p w14:paraId="38463CE5" w14:textId="77777777" w:rsidR="00534317" w:rsidRPr="002D14C2" w:rsidRDefault="00534317">
      <w:pPr>
        <w:rPr>
          <w:rFonts w:ascii="Garamond" w:hAnsi="Garamond" w:cs="Times New Roman"/>
          <w:b/>
        </w:rPr>
      </w:pPr>
      <w:r w:rsidRPr="002D14C2">
        <w:rPr>
          <w:rFonts w:ascii="Garamond" w:hAnsi="Garamond" w:cs="Times New Roman"/>
          <w:b/>
        </w:rPr>
        <w:br w:type="page"/>
      </w:r>
    </w:p>
    <w:p w14:paraId="38463CE6" w14:textId="77777777" w:rsidR="00831294" w:rsidRPr="002D14C2" w:rsidRDefault="00831294" w:rsidP="008F7E15">
      <w:pPr>
        <w:rPr>
          <w:rFonts w:ascii="Garamond" w:hAnsi="Garamond" w:cs="Times New Roman"/>
          <w:b/>
        </w:rPr>
      </w:pPr>
    </w:p>
    <w:p w14:paraId="38463CE7" w14:textId="77777777" w:rsidR="008F7E15" w:rsidRPr="002D14C2" w:rsidRDefault="008F7E15" w:rsidP="008F7E15">
      <w:pPr>
        <w:rPr>
          <w:rFonts w:ascii="Garamond" w:hAnsi="Garamond" w:cs="Times New Roman"/>
          <w:b/>
        </w:rPr>
      </w:pPr>
      <w:r w:rsidRPr="002D14C2">
        <w:rPr>
          <w:rFonts w:ascii="Garamond" w:hAnsi="Garamond" w:cs="Times New Roman"/>
          <w:b/>
        </w:rPr>
        <w:t>Uddybning af de tre perioder i arkaisk tid med billedeksempler:</w:t>
      </w:r>
    </w:p>
    <w:tbl>
      <w:tblPr>
        <w:tblStyle w:val="Tabel-Gitter"/>
        <w:tblW w:w="9778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430"/>
        <w:gridCol w:w="3046"/>
        <w:gridCol w:w="3552"/>
      </w:tblGrid>
      <w:tr w:rsidR="008F7E15" w:rsidRPr="002D14C2" w14:paraId="38463CEE" w14:textId="77777777" w:rsidTr="00200255">
        <w:trPr>
          <w:tblCellSpacing w:w="20" w:type="dxa"/>
        </w:trPr>
        <w:tc>
          <w:tcPr>
            <w:tcW w:w="3336" w:type="dxa"/>
          </w:tcPr>
          <w:p w14:paraId="38463CE8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 xml:space="preserve">Tidlig klassisk tid </w:t>
            </w:r>
          </w:p>
          <w:p w14:paraId="38463CE9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>480-</w:t>
            </w:r>
            <w:smartTag w:uri="urn:schemas-microsoft-com:office:smarttags" w:element="metricconverter">
              <w:smartTagPr>
                <w:attr w:name="ProductID" w:val="450 f"/>
              </w:smartTagPr>
              <w:r w:rsidRPr="002D14C2">
                <w:rPr>
                  <w:rFonts w:ascii="Garamond" w:hAnsi="Garamond" w:cs="Times New Roman"/>
                  <w:b/>
                </w:rPr>
                <w:t>450 f</w:t>
              </w:r>
            </w:smartTag>
            <w:r w:rsidRPr="002D14C2">
              <w:rPr>
                <w:rFonts w:ascii="Garamond" w:hAnsi="Garamond" w:cs="Times New Roman"/>
                <w:b/>
              </w:rPr>
              <w:t>.Kr.</w:t>
            </w:r>
          </w:p>
        </w:tc>
        <w:tc>
          <w:tcPr>
            <w:tcW w:w="2979" w:type="dxa"/>
          </w:tcPr>
          <w:p w14:paraId="38463CEA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 xml:space="preserve">Højklassisk tid </w:t>
            </w:r>
          </w:p>
          <w:p w14:paraId="38463CEB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>450-</w:t>
            </w:r>
            <w:smartTag w:uri="urn:schemas-microsoft-com:office:smarttags" w:element="metricconverter">
              <w:smartTagPr>
                <w:attr w:name="ProductID" w:val="400 f"/>
              </w:smartTagPr>
              <w:r w:rsidRPr="002D14C2">
                <w:rPr>
                  <w:rFonts w:ascii="Garamond" w:hAnsi="Garamond" w:cs="Times New Roman"/>
                  <w:b/>
                </w:rPr>
                <w:t>400 f</w:t>
              </w:r>
            </w:smartTag>
            <w:r w:rsidRPr="002D14C2">
              <w:rPr>
                <w:rFonts w:ascii="Garamond" w:hAnsi="Garamond" w:cs="Times New Roman"/>
                <w:b/>
              </w:rPr>
              <w:t>.Kr.</w:t>
            </w:r>
          </w:p>
        </w:tc>
        <w:tc>
          <w:tcPr>
            <w:tcW w:w="3463" w:type="dxa"/>
          </w:tcPr>
          <w:p w14:paraId="38463CEC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 xml:space="preserve">Senklassisk tid </w:t>
            </w:r>
          </w:p>
          <w:p w14:paraId="38463CED" w14:textId="77777777" w:rsidR="008F7E15" w:rsidRPr="002D14C2" w:rsidRDefault="008F7E15" w:rsidP="003F566D">
            <w:pPr>
              <w:jc w:val="center"/>
              <w:rPr>
                <w:rFonts w:ascii="Garamond" w:hAnsi="Garamond" w:cs="Times New Roman"/>
                <w:b/>
              </w:rPr>
            </w:pPr>
            <w:r w:rsidRPr="002D14C2">
              <w:rPr>
                <w:rFonts w:ascii="Garamond" w:hAnsi="Garamond" w:cs="Times New Roman"/>
                <w:b/>
              </w:rPr>
              <w:t>400-</w:t>
            </w:r>
            <w:smartTag w:uri="urn:schemas-microsoft-com:office:smarttags" w:element="metricconverter">
              <w:smartTagPr>
                <w:attr w:name="ProductID" w:val="323 f"/>
              </w:smartTagPr>
              <w:r w:rsidRPr="002D14C2">
                <w:rPr>
                  <w:rFonts w:ascii="Garamond" w:hAnsi="Garamond" w:cs="Times New Roman"/>
                  <w:b/>
                </w:rPr>
                <w:t>323 f</w:t>
              </w:r>
            </w:smartTag>
            <w:r w:rsidRPr="002D14C2">
              <w:rPr>
                <w:rFonts w:ascii="Garamond" w:hAnsi="Garamond" w:cs="Times New Roman"/>
                <w:b/>
              </w:rPr>
              <w:t>.Kr.</w:t>
            </w:r>
          </w:p>
        </w:tc>
      </w:tr>
      <w:tr w:rsidR="008F7E15" w:rsidRPr="002D14C2" w14:paraId="38463D46" w14:textId="77777777" w:rsidTr="00200255">
        <w:trPr>
          <w:tblCellSpacing w:w="20" w:type="dxa"/>
        </w:trPr>
        <w:tc>
          <w:tcPr>
            <w:tcW w:w="3336" w:type="dxa"/>
          </w:tcPr>
          <w:p w14:paraId="38463CEF" w14:textId="77777777" w:rsidR="00E4726D" w:rsidRPr="00306801" w:rsidRDefault="00E4726D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CF0" w14:textId="77777777" w:rsidR="008F7E15" w:rsidRPr="00306801" w:rsidRDefault="00B20131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 xml:space="preserve">Personernes stilling: </w:t>
            </w:r>
            <w:proofErr w:type="spellStart"/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K</w:t>
            </w:r>
            <w:r w:rsidR="008F7E15" w:rsidRPr="00306801">
              <w:rPr>
                <w:rFonts w:ascii="Garamond" w:hAnsi="Garamond"/>
                <w:sz w:val="22"/>
                <w:szCs w:val="22"/>
                <w:lang w:val="da-DK"/>
              </w:rPr>
              <w:t>ontraposto</w:t>
            </w:r>
            <w:proofErr w:type="spellEnd"/>
          </w:p>
          <w:p w14:paraId="38463CF1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og fri, dvs. med vægtforskydning, bevægelse og asymmetri.</w:t>
            </w:r>
          </w:p>
          <w:p w14:paraId="38463CF2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CF3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Skulpturerne er ofte fremstillet med kraftig hage, "rand"/kant rundt om øjnene, håret "enkelt".</w:t>
            </w:r>
          </w:p>
          <w:p w14:paraId="38463CF4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CF5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Klædedragten har få, tunge folder i en forenklet gengivelse.</w:t>
            </w:r>
          </w:p>
          <w:p w14:paraId="38463CF6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Kroppen ses ikke igennem tøjet eller anes kun.</w:t>
            </w:r>
          </w:p>
          <w:p w14:paraId="38463CF7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CF8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Større realisme, dvs. mulighed for fremstilling af følelser, realistisk muskelfremstilling osv.</w:t>
            </w:r>
          </w:p>
          <w:p w14:paraId="38463CF9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CFA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Indtryk af enkelhed, "strenghed", alvor, ro, men dog mulighed for bevægelse, større naturlighed og realisme i forhold til arkaisk tid.</w:t>
            </w:r>
          </w:p>
          <w:p w14:paraId="38463CFB" w14:textId="77777777" w:rsidR="002D14C2" w:rsidRPr="00306801" w:rsidRDefault="002D14C2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CFC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CFD" w14:textId="77777777" w:rsidR="00D01791" w:rsidRPr="00306801" w:rsidRDefault="008F7E15" w:rsidP="00D01791">
            <w:pPr>
              <w:pStyle w:val="Level1"/>
              <w:keepNext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</w:rPr>
            </w:pPr>
            <w:r w:rsidRPr="00306801">
              <w:rPr>
                <w:rFonts w:ascii="Garamond" w:hAnsi="Garamond"/>
                <w:noProof/>
                <w:sz w:val="22"/>
                <w:szCs w:val="22"/>
                <w:lang w:val="da-DK"/>
              </w:rPr>
              <w:drawing>
                <wp:inline distT="0" distB="0" distL="0" distR="0" wp14:anchorId="38463D81" wp14:editId="38463D82">
                  <wp:extent cx="1965026" cy="3269412"/>
                  <wp:effectExtent l="19050" t="0" r="0" b="0"/>
                  <wp:docPr id="83" name="Billede 2" descr="kritios-knabe_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10" descr="kritios-knabe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41" cy="327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CFE" w14:textId="77777777" w:rsidR="008F7E15" w:rsidRPr="00F064A7" w:rsidRDefault="00D01791" w:rsidP="00D01791">
            <w:pPr>
              <w:pStyle w:val="Billedtekst"/>
              <w:rPr>
                <w:rFonts w:cs="Times New Roman"/>
                <w:lang w:val="nb-NO"/>
              </w:rPr>
            </w:pPr>
            <w:r w:rsidRPr="00F064A7">
              <w:rPr>
                <w:lang w:val="nb-NO"/>
              </w:rPr>
              <w:t xml:space="preserve">Figur </w:t>
            </w:r>
            <w:r w:rsidR="00EF1A56">
              <w:fldChar w:fldCharType="begin"/>
            </w:r>
            <w:r w:rsidR="006E627A" w:rsidRPr="00F064A7">
              <w:rPr>
                <w:lang w:val="nb-NO"/>
              </w:rPr>
              <w:instrText xml:space="preserve"> SEQ Figur \* ARABIC </w:instrText>
            </w:r>
            <w:r w:rsidR="00EF1A56">
              <w:fldChar w:fldCharType="separate"/>
            </w:r>
            <w:r w:rsidR="00640FA3">
              <w:rPr>
                <w:noProof/>
                <w:lang w:val="nb-NO"/>
              </w:rPr>
              <w:t>5</w:t>
            </w:r>
            <w:r w:rsidR="00EF1A56">
              <w:fldChar w:fldCharType="end"/>
            </w:r>
            <w:r w:rsidRPr="00F064A7">
              <w:rPr>
                <w:lang w:val="nb-NO"/>
              </w:rPr>
              <w:t xml:space="preserve"> </w:t>
            </w:r>
            <w:r w:rsidR="00386237" w:rsidRPr="00F064A7">
              <w:rPr>
                <w:rFonts w:cs="Times New Roman"/>
                <w:lang w:val="nb-NO"/>
              </w:rPr>
              <w:t>Kritio</w:t>
            </w:r>
            <w:r w:rsidR="008F7E15" w:rsidRPr="00F064A7">
              <w:rPr>
                <w:rFonts w:cs="Times New Roman"/>
                <w:lang w:val="nb-NO"/>
              </w:rPr>
              <w:t>sdrengen 490-</w:t>
            </w:r>
            <w:smartTag w:uri="urn:schemas-microsoft-com:office:smarttags" w:element="metricconverter">
              <w:smartTagPr>
                <w:attr w:name="ProductID" w:val="480 f"/>
              </w:smartTagPr>
              <w:r w:rsidR="008F7E15" w:rsidRPr="00F064A7">
                <w:rPr>
                  <w:rFonts w:cs="Times New Roman"/>
                  <w:lang w:val="nb-NO"/>
                </w:rPr>
                <w:t>480 f</w:t>
              </w:r>
            </w:smartTag>
            <w:r w:rsidR="008F7E15" w:rsidRPr="00F064A7">
              <w:rPr>
                <w:rFonts w:cs="Times New Roman"/>
                <w:lang w:val="nb-NO"/>
              </w:rPr>
              <w:t>.v.t.</w:t>
            </w:r>
          </w:p>
          <w:p w14:paraId="38463CFF" w14:textId="77777777" w:rsidR="008F7E15" w:rsidRPr="00F064A7" w:rsidRDefault="008F7E15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00" w14:textId="77777777" w:rsidR="008C53CA" w:rsidRDefault="008C53CA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01" w14:textId="77777777" w:rsid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02" w14:textId="77777777" w:rsid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03" w14:textId="77777777" w:rsid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04" w14:textId="77777777" w:rsid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05" w14:textId="77777777" w:rsid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06" w14:textId="77777777" w:rsidR="00F064A7" w:rsidRP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07" w14:textId="77777777" w:rsidR="00D01791" w:rsidRPr="00306801" w:rsidRDefault="008F7E15" w:rsidP="002D14C2">
            <w:pPr>
              <w:keepNext/>
              <w:jc w:val="center"/>
              <w:rPr>
                <w:rFonts w:ascii="Garamond" w:hAnsi="Garamond"/>
              </w:rPr>
            </w:pPr>
            <w:r w:rsidRPr="00306801">
              <w:rPr>
                <w:rFonts w:ascii="Garamond" w:hAnsi="Garamond" w:cs="Times New Roman"/>
                <w:noProof/>
                <w:lang w:eastAsia="da-DK"/>
              </w:rPr>
              <w:drawing>
                <wp:inline distT="0" distB="0" distL="0" distR="0" wp14:anchorId="38463D83" wp14:editId="38463D84">
                  <wp:extent cx="1956400" cy="2769079"/>
                  <wp:effectExtent l="19050" t="0" r="5750" b="0"/>
                  <wp:docPr id="84" name="Billede 3" descr="jgc0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8" descr="jgc0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32" cy="276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D08" w14:textId="77777777" w:rsidR="008F7E15" w:rsidRPr="00306801" w:rsidRDefault="00D01791" w:rsidP="00D01791">
            <w:pPr>
              <w:pStyle w:val="Billedtekst"/>
              <w:rPr>
                <w:sz w:val="22"/>
                <w:szCs w:val="22"/>
              </w:rPr>
            </w:pPr>
            <w:r w:rsidRPr="00306801">
              <w:t xml:space="preserve">Figur </w:t>
            </w:r>
            <w:fldSimple w:instr=" SEQ Figur \* ARABIC ">
              <w:r w:rsidR="00640FA3">
                <w:rPr>
                  <w:noProof/>
                </w:rPr>
                <w:t>6</w:t>
              </w:r>
            </w:fldSimple>
            <w:r w:rsidRPr="00306801">
              <w:t xml:space="preserve"> </w:t>
            </w:r>
            <w:r w:rsidR="008F7E15" w:rsidRPr="00306801">
              <w:t xml:space="preserve">Ansigtet af Vognstyreren ca. </w:t>
            </w:r>
            <w:smartTag w:uri="urn:schemas-microsoft-com:office:smarttags" w:element="metricconverter">
              <w:smartTagPr>
                <w:attr w:name="ProductID" w:val="470 f"/>
              </w:smartTagPr>
              <w:r w:rsidR="008F7E15" w:rsidRPr="00306801">
                <w:t>470 f</w:t>
              </w:r>
            </w:smartTag>
            <w:r w:rsidR="008F7E15" w:rsidRPr="00306801">
              <w:t>.v.t.</w:t>
            </w:r>
          </w:p>
        </w:tc>
        <w:tc>
          <w:tcPr>
            <w:tcW w:w="2979" w:type="dxa"/>
          </w:tcPr>
          <w:p w14:paraId="38463D09" w14:textId="77777777" w:rsidR="00E4726D" w:rsidRPr="00306801" w:rsidRDefault="00E4726D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0A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Idealiseret menneskefremstilling med rolige, lidenskabsløse ansigter, ofte guddommelig klarhed i udtrykket.</w:t>
            </w:r>
          </w:p>
          <w:p w14:paraId="38463D0B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 xml:space="preserve"> </w:t>
            </w:r>
          </w:p>
          <w:p w14:paraId="38463D0C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Kroppen kan ses under klædedragtens draperi, der ofte er let og folderigt.</w:t>
            </w:r>
          </w:p>
          <w:p w14:paraId="38463D0D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0E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Kunsten viser en teknisk perfektion og stor frihed i fremstillingen med anatomisk korrekt proportioner.</w:t>
            </w:r>
          </w:p>
          <w:p w14:paraId="38463D0F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10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 xml:space="preserve">Kendte kunstnere: </w:t>
            </w:r>
          </w:p>
          <w:p w14:paraId="38463D11" w14:textId="77777777" w:rsidR="008F7E15" w:rsidRPr="00306801" w:rsidRDefault="00292CAB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proofErr w:type="spellStart"/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Fidias</w:t>
            </w:r>
            <w:proofErr w:type="spellEnd"/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 xml:space="preserve">, </w:t>
            </w:r>
            <w:proofErr w:type="spellStart"/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Polyklet</w:t>
            </w:r>
            <w:proofErr w:type="spellEnd"/>
            <w:r w:rsidR="00B20131" w:rsidRPr="00306801">
              <w:rPr>
                <w:rFonts w:ascii="Garamond" w:hAnsi="Garamond"/>
                <w:sz w:val="22"/>
                <w:szCs w:val="22"/>
                <w:lang w:val="da-DK"/>
              </w:rPr>
              <w:t>.</w:t>
            </w:r>
          </w:p>
          <w:p w14:paraId="38463D12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13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14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15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16" w14:textId="77777777" w:rsidR="002D14C2" w:rsidRPr="00306801" w:rsidRDefault="002D14C2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17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18" w14:textId="77777777" w:rsidR="00D01791" w:rsidRPr="00306801" w:rsidRDefault="008F7E15" w:rsidP="00D01791">
            <w:pPr>
              <w:keepNext/>
              <w:rPr>
                <w:rFonts w:ascii="Garamond" w:hAnsi="Garamond"/>
              </w:rPr>
            </w:pPr>
            <w:r w:rsidRPr="00306801">
              <w:rPr>
                <w:rFonts w:ascii="Garamond" w:hAnsi="Garamond" w:cs="Times New Roman"/>
                <w:noProof/>
                <w:lang w:eastAsia="da-DK"/>
              </w:rPr>
              <w:drawing>
                <wp:inline distT="0" distB="0" distL="0" distR="0" wp14:anchorId="38463D85" wp14:editId="38463D86">
                  <wp:extent cx="1700530" cy="3268345"/>
                  <wp:effectExtent l="19050" t="0" r="0" b="0"/>
                  <wp:docPr id="85" name="Billede 10" descr="Doryfo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oryfo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326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D19" w14:textId="77777777" w:rsidR="008F7E15" w:rsidRPr="00F064A7" w:rsidRDefault="00D01791" w:rsidP="00D01791">
            <w:pPr>
              <w:pStyle w:val="Billedtekst"/>
              <w:rPr>
                <w:rFonts w:cs="Times New Roman"/>
                <w:lang w:val="nb-NO"/>
              </w:rPr>
            </w:pPr>
            <w:r w:rsidRPr="00F064A7">
              <w:rPr>
                <w:lang w:val="nb-NO"/>
              </w:rPr>
              <w:t xml:space="preserve">Figur </w:t>
            </w:r>
            <w:r w:rsidR="00EF1A56">
              <w:fldChar w:fldCharType="begin"/>
            </w:r>
            <w:r w:rsidR="006E627A" w:rsidRPr="00F064A7">
              <w:rPr>
                <w:lang w:val="nb-NO"/>
              </w:rPr>
              <w:instrText xml:space="preserve"> SEQ Figur \* ARABIC </w:instrText>
            </w:r>
            <w:r w:rsidR="00EF1A56">
              <w:fldChar w:fldCharType="separate"/>
            </w:r>
            <w:r w:rsidR="00640FA3">
              <w:rPr>
                <w:noProof/>
                <w:lang w:val="nb-NO"/>
              </w:rPr>
              <w:t>7</w:t>
            </w:r>
            <w:r w:rsidR="00EF1A56">
              <w:fldChar w:fldCharType="end"/>
            </w:r>
            <w:r w:rsidRPr="00F064A7">
              <w:rPr>
                <w:lang w:val="nb-NO"/>
              </w:rPr>
              <w:t xml:space="preserve"> </w:t>
            </w:r>
            <w:r w:rsidR="008F7E15" w:rsidRPr="00F064A7">
              <w:rPr>
                <w:rFonts w:cs="Times New Roman"/>
                <w:lang w:val="nb-NO"/>
              </w:rPr>
              <w:t xml:space="preserve">Spydbæreren ca. </w:t>
            </w:r>
            <w:smartTag w:uri="urn:schemas-microsoft-com:office:smarttags" w:element="metricconverter">
              <w:smartTagPr>
                <w:attr w:name="ProductID" w:val="440 f"/>
              </w:smartTagPr>
              <w:r w:rsidR="008F7E15" w:rsidRPr="00F064A7">
                <w:rPr>
                  <w:rFonts w:cs="Times New Roman"/>
                  <w:lang w:val="nb-NO"/>
                </w:rPr>
                <w:t>440 f</w:t>
              </w:r>
            </w:smartTag>
            <w:r w:rsidR="008F7E15" w:rsidRPr="00F064A7">
              <w:rPr>
                <w:rFonts w:cs="Times New Roman"/>
                <w:lang w:val="nb-NO"/>
              </w:rPr>
              <w:t>.v.t.</w:t>
            </w:r>
          </w:p>
          <w:p w14:paraId="38463D1A" w14:textId="77777777" w:rsidR="008F7E15" w:rsidRPr="00F064A7" w:rsidRDefault="008F7E15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1B" w14:textId="77777777" w:rsidR="008C53CA" w:rsidRPr="00F064A7" w:rsidRDefault="008C53CA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1C" w14:textId="77777777" w:rsidR="008C53CA" w:rsidRPr="00F064A7" w:rsidRDefault="008C53CA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1D" w14:textId="77777777" w:rsidR="008C53CA" w:rsidRPr="00F064A7" w:rsidRDefault="008C53CA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1E" w14:textId="77777777" w:rsidR="008C53CA" w:rsidRDefault="008C53CA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1F" w14:textId="77777777" w:rsid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20" w14:textId="77777777" w:rsid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21" w14:textId="77777777" w:rsidR="00F064A7" w:rsidRPr="00F064A7" w:rsidRDefault="00F064A7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22" w14:textId="77777777" w:rsidR="008C53CA" w:rsidRPr="00F064A7" w:rsidRDefault="008C53CA" w:rsidP="003F566D">
            <w:pPr>
              <w:rPr>
                <w:rFonts w:ascii="Garamond" w:hAnsi="Garamond" w:cs="Times New Roman"/>
                <w:lang w:val="nb-NO"/>
              </w:rPr>
            </w:pPr>
          </w:p>
          <w:p w14:paraId="38463D23" w14:textId="77777777" w:rsidR="00D01791" w:rsidRPr="00306801" w:rsidRDefault="008F7E15" w:rsidP="002D14C2">
            <w:pPr>
              <w:keepNext/>
              <w:jc w:val="center"/>
              <w:rPr>
                <w:rFonts w:ascii="Garamond" w:hAnsi="Garamond"/>
              </w:rPr>
            </w:pPr>
            <w:r w:rsidRPr="00306801">
              <w:rPr>
                <w:rFonts w:ascii="Garamond" w:hAnsi="Garamond" w:cs="Times New Roman"/>
                <w:noProof/>
                <w:lang w:eastAsia="da-DK"/>
              </w:rPr>
              <w:drawing>
                <wp:inline distT="0" distB="0" distL="0" distR="0" wp14:anchorId="38463D87" wp14:editId="38463D88">
                  <wp:extent cx="1732351" cy="3269411"/>
                  <wp:effectExtent l="19050" t="0" r="1199" b="0"/>
                  <wp:docPr id="86" name="Billede 14" descr="forfrato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rfrato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04" cy="327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D24" w14:textId="77777777" w:rsidR="008F7E15" w:rsidRPr="00306801" w:rsidRDefault="00D01791" w:rsidP="00D01791">
            <w:pPr>
              <w:pStyle w:val="Billedtekst"/>
              <w:rPr>
                <w:rFonts w:cs="Times New Roman"/>
                <w:lang w:val="en-US"/>
              </w:rPr>
            </w:pPr>
            <w:proofErr w:type="spellStart"/>
            <w:r w:rsidRPr="00306801">
              <w:rPr>
                <w:lang w:val="en-US"/>
              </w:rPr>
              <w:t>Figur</w:t>
            </w:r>
            <w:proofErr w:type="spellEnd"/>
            <w:r w:rsidRPr="00306801">
              <w:rPr>
                <w:lang w:val="en-US"/>
              </w:rPr>
              <w:t xml:space="preserve"> </w:t>
            </w:r>
            <w:r w:rsidR="00EF1A56" w:rsidRPr="00306801">
              <w:fldChar w:fldCharType="begin"/>
            </w:r>
            <w:r w:rsidRPr="00306801">
              <w:rPr>
                <w:lang w:val="en-US"/>
              </w:rPr>
              <w:instrText xml:space="preserve"> SEQ Figur \* ARABIC </w:instrText>
            </w:r>
            <w:r w:rsidR="00EF1A56" w:rsidRPr="00306801">
              <w:fldChar w:fldCharType="separate"/>
            </w:r>
            <w:r w:rsidR="00640FA3">
              <w:rPr>
                <w:noProof/>
                <w:lang w:val="en-US"/>
              </w:rPr>
              <w:t>8</w:t>
            </w:r>
            <w:r w:rsidR="00EF1A56" w:rsidRPr="00306801">
              <w:fldChar w:fldCharType="end"/>
            </w:r>
            <w:r w:rsidRPr="00306801">
              <w:rPr>
                <w:lang w:val="en-US"/>
              </w:rPr>
              <w:t xml:space="preserve"> </w:t>
            </w:r>
            <w:proofErr w:type="spellStart"/>
            <w:r w:rsidR="008F7E15" w:rsidRPr="00306801">
              <w:rPr>
                <w:rFonts w:cs="Times New Roman"/>
                <w:lang w:val="en-US"/>
              </w:rPr>
              <w:t>Paionios</w:t>
            </w:r>
            <w:proofErr w:type="spellEnd"/>
            <w:r w:rsidR="008F7E15" w:rsidRPr="00306801">
              <w:rPr>
                <w:rFonts w:cs="Times New Roman"/>
                <w:lang w:val="en-US"/>
              </w:rPr>
              <w:t xml:space="preserve">: Nike </w:t>
            </w:r>
            <w:proofErr w:type="spellStart"/>
            <w:r w:rsidR="008F7E15" w:rsidRPr="00306801">
              <w:rPr>
                <w:rFonts w:cs="Times New Roman"/>
                <w:lang w:val="en-US"/>
              </w:rPr>
              <w:t>i</w:t>
            </w:r>
            <w:proofErr w:type="spellEnd"/>
            <w:r w:rsidR="008F7E15" w:rsidRPr="00306801">
              <w:rPr>
                <w:rFonts w:cs="Times New Roman"/>
                <w:lang w:val="en-US"/>
              </w:rPr>
              <w:t xml:space="preserve"> Olympia </w:t>
            </w:r>
            <w:smartTag w:uri="urn:schemas-microsoft-com:office:smarttags" w:element="metricconverter">
              <w:smartTagPr>
                <w:attr w:name="ProductID" w:val="421 f"/>
              </w:smartTagPr>
              <w:r w:rsidR="008F7E15" w:rsidRPr="00306801">
                <w:rPr>
                  <w:rFonts w:cs="Times New Roman"/>
                  <w:lang w:val="en-GB"/>
                </w:rPr>
                <w:t>421 f</w:t>
              </w:r>
            </w:smartTag>
            <w:r w:rsidR="008F7E15" w:rsidRPr="00306801">
              <w:rPr>
                <w:rFonts w:cs="Times New Roman"/>
                <w:lang w:val="en-GB"/>
              </w:rPr>
              <w:t>.v.t.</w:t>
            </w:r>
          </w:p>
        </w:tc>
        <w:tc>
          <w:tcPr>
            <w:tcW w:w="3463" w:type="dxa"/>
          </w:tcPr>
          <w:p w14:paraId="38463D25" w14:textId="77777777" w:rsidR="00E4726D" w:rsidRPr="000776CD" w:rsidRDefault="00E4726D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26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En videreudvikling af den højklassiske kunst med større følsomhed, mindre kraft.</w:t>
            </w:r>
          </w:p>
          <w:p w14:paraId="38463D27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28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 xml:space="preserve">Nye emner optræder i denne periode: </w:t>
            </w:r>
          </w:p>
          <w:p w14:paraId="38463D29" w14:textId="77777777" w:rsidR="008F7E15" w:rsidRPr="00306801" w:rsidRDefault="008F7E15" w:rsidP="003F566D">
            <w:pPr>
              <w:pStyle w:val="Level1"/>
              <w:numPr>
                <w:ilvl w:val="0"/>
                <w:numId w:val="2"/>
              </w:numPr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Den nøgne kvindekrop</w:t>
            </w:r>
          </w:p>
          <w:p w14:paraId="38463D2A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602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(Der jo hidtil har været tildækket)</w:t>
            </w:r>
          </w:p>
          <w:p w14:paraId="38463D2B" w14:textId="77777777" w:rsidR="008F7E15" w:rsidRPr="00306801" w:rsidRDefault="008F7E15" w:rsidP="003F566D">
            <w:pPr>
              <w:pStyle w:val="Level1"/>
              <w:numPr>
                <w:ilvl w:val="0"/>
                <w:numId w:val="2"/>
              </w:numPr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 xml:space="preserve">Portrætter </w:t>
            </w:r>
          </w:p>
          <w:p w14:paraId="38463D2C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2D" w14:textId="77777777" w:rsidR="008F7E15" w:rsidRPr="00306801" w:rsidRDefault="008F7E15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 xml:space="preserve">Kendte kunstnere: </w:t>
            </w:r>
          </w:p>
          <w:p w14:paraId="38463D2E" w14:textId="77777777" w:rsidR="008F7E15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proofErr w:type="spellStart"/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Praxiteles</w:t>
            </w:r>
            <w:proofErr w:type="spellEnd"/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 xml:space="preserve">, </w:t>
            </w:r>
            <w:proofErr w:type="spellStart"/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Lysippos</w:t>
            </w:r>
            <w:proofErr w:type="spellEnd"/>
            <w:r w:rsidRPr="00306801">
              <w:rPr>
                <w:rFonts w:ascii="Garamond" w:hAnsi="Garamond"/>
                <w:sz w:val="22"/>
                <w:szCs w:val="22"/>
                <w:lang w:val="da-DK"/>
              </w:rPr>
              <w:t>.</w:t>
            </w:r>
          </w:p>
          <w:p w14:paraId="38463D2F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0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1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2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3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4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5" w14:textId="77777777" w:rsidR="00B20131" w:rsidRPr="00306801" w:rsidRDefault="00B20131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6" w14:textId="77777777" w:rsidR="002D14C2" w:rsidRPr="00306801" w:rsidRDefault="002D14C2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7" w14:textId="77777777" w:rsidR="002D14C2" w:rsidRPr="00306801" w:rsidRDefault="002D14C2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8" w14:textId="77777777" w:rsidR="00534317" w:rsidRPr="00306801" w:rsidRDefault="00534317" w:rsidP="003F566D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39" w14:textId="77777777" w:rsidR="00D01791" w:rsidRPr="00306801" w:rsidRDefault="008F7E15" w:rsidP="00D01791">
            <w:pPr>
              <w:keepNext/>
              <w:rPr>
                <w:rFonts w:ascii="Garamond" w:hAnsi="Garamond"/>
              </w:rPr>
            </w:pPr>
            <w:r w:rsidRPr="00306801">
              <w:rPr>
                <w:rFonts w:ascii="Garamond" w:hAnsi="Garamond" w:cs="Times New Roman"/>
                <w:noProof/>
                <w:lang w:eastAsia="da-DK"/>
              </w:rPr>
              <w:drawing>
                <wp:inline distT="0" distB="0" distL="0" distR="0" wp14:anchorId="38463D89" wp14:editId="38463D8A">
                  <wp:extent cx="2042663" cy="3252159"/>
                  <wp:effectExtent l="19050" t="0" r="0" b="0"/>
                  <wp:docPr id="87" name="Billede 6" descr="HermesDionys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8" descr="HermesDiony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68" cy="32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D3A" w14:textId="77777777" w:rsidR="008F7E15" w:rsidRPr="00306801" w:rsidRDefault="00D01791" w:rsidP="00D01791">
            <w:pPr>
              <w:pStyle w:val="Billedtekst"/>
              <w:rPr>
                <w:rFonts w:cs="Times New Roman"/>
              </w:rPr>
            </w:pPr>
            <w:r w:rsidRPr="00306801">
              <w:t xml:space="preserve">Figur </w:t>
            </w:r>
            <w:fldSimple w:instr=" SEQ Figur \* ARABIC ">
              <w:r w:rsidR="00640FA3">
                <w:rPr>
                  <w:noProof/>
                </w:rPr>
                <w:t>9</w:t>
              </w:r>
            </w:fldSimple>
            <w:r w:rsidRPr="00306801">
              <w:t xml:space="preserve"> </w:t>
            </w:r>
            <w:r w:rsidR="008F7E15" w:rsidRPr="00306801">
              <w:rPr>
                <w:rFonts w:cs="Times New Roman"/>
              </w:rPr>
              <w:t xml:space="preserve">Hermes med Dionysos-barnet ca. </w:t>
            </w:r>
            <w:smartTag w:uri="urn:schemas-microsoft-com:office:smarttags" w:element="metricconverter">
              <w:smartTagPr>
                <w:attr w:name="ProductID" w:val="350 f"/>
              </w:smartTagPr>
              <w:r w:rsidR="008F7E15" w:rsidRPr="00306801">
                <w:rPr>
                  <w:rFonts w:cs="Times New Roman"/>
                </w:rPr>
                <w:t>350 f</w:t>
              </w:r>
            </w:smartTag>
            <w:r w:rsidR="008F7E15" w:rsidRPr="00306801">
              <w:rPr>
                <w:rFonts w:cs="Times New Roman"/>
              </w:rPr>
              <w:t xml:space="preserve">.v.t. af </w:t>
            </w:r>
            <w:proofErr w:type="spellStart"/>
            <w:r w:rsidR="008F7E15" w:rsidRPr="00306801">
              <w:rPr>
                <w:rFonts w:cs="Times New Roman"/>
              </w:rPr>
              <w:t>Praxiteles</w:t>
            </w:r>
            <w:proofErr w:type="spellEnd"/>
            <w:r w:rsidR="008F7E15" w:rsidRPr="00306801">
              <w:rPr>
                <w:rFonts w:cs="Times New Roman"/>
              </w:rPr>
              <w:t>.</w:t>
            </w:r>
          </w:p>
          <w:p w14:paraId="38463D3B" w14:textId="77777777" w:rsidR="008F7E15" w:rsidRPr="00306801" w:rsidRDefault="008F7E15" w:rsidP="003F566D">
            <w:pPr>
              <w:rPr>
                <w:rFonts w:ascii="Garamond" w:hAnsi="Garamond" w:cs="Times New Roman"/>
              </w:rPr>
            </w:pPr>
          </w:p>
          <w:p w14:paraId="38463D3C" w14:textId="77777777" w:rsidR="008C53CA" w:rsidRPr="00306801" w:rsidRDefault="008C53CA" w:rsidP="003F566D">
            <w:pPr>
              <w:rPr>
                <w:rFonts w:ascii="Garamond" w:hAnsi="Garamond" w:cs="Times New Roman"/>
              </w:rPr>
            </w:pPr>
          </w:p>
          <w:p w14:paraId="38463D3D" w14:textId="77777777" w:rsidR="008C53CA" w:rsidRPr="00306801" w:rsidRDefault="008C53CA" w:rsidP="003F566D">
            <w:pPr>
              <w:rPr>
                <w:rFonts w:ascii="Garamond" w:hAnsi="Garamond" w:cs="Times New Roman"/>
              </w:rPr>
            </w:pPr>
          </w:p>
          <w:p w14:paraId="38463D3E" w14:textId="77777777" w:rsidR="008C53CA" w:rsidRDefault="008C53CA" w:rsidP="003F566D">
            <w:pPr>
              <w:rPr>
                <w:rFonts w:ascii="Garamond" w:hAnsi="Garamond" w:cs="Times New Roman"/>
              </w:rPr>
            </w:pPr>
          </w:p>
          <w:p w14:paraId="38463D3F" w14:textId="77777777" w:rsidR="00F064A7" w:rsidRDefault="00F064A7" w:rsidP="003F566D">
            <w:pPr>
              <w:rPr>
                <w:rFonts w:ascii="Garamond" w:hAnsi="Garamond" w:cs="Times New Roman"/>
              </w:rPr>
            </w:pPr>
          </w:p>
          <w:p w14:paraId="38463D40" w14:textId="77777777" w:rsidR="00F064A7" w:rsidRDefault="00F064A7" w:rsidP="003F566D">
            <w:pPr>
              <w:rPr>
                <w:rFonts w:ascii="Garamond" w:hAnsi="Garamond" w:cs="Times New Roman"/>
              </w:rPr>
            </w:pPr>
          </w:p>
          <w:p w14:paraId="38463D41" w14:textId="77777777" w:rsidR="00F064A7" w:rsidRPr="00306801" w:rsidRDefault="00F064A7" w:rsidP="003F566D">
            <w:pPr>
              <w:rPr>
                <w:rFonts w:ascii="Garamond" w:hAnsi="Garamond" w:cs="Times New Roman"/>
              </w:rPr>
            </w:pPr>
          </w:p>
          <w:p w14:paraId="38463D42" w14:textId="77777777" w:rsidR="008C53CA" w:rsidRPr="00306801" w:rsidRDefault="008C53CA" w:rsidP="003F566D">
            <w:pPr>
              <w:rPr>
                <w:rFonts w:ascii="Garamond" w:hAnsi="Garamond" w:cs="Times New Roman"/>
              </w:rPr>
            </w:pPr>
          </w:p>
          <w:p w14:paraId="38463D43" w14:textId="77777777" w:rsidR="00D01791" w:rsidRPr="00306801" w:rsidRDefault="008F7E15" w:rsidP="002D14C2">
            <w:pPr>
              <w:keepNext/>
              <w:jc w:val="center"/>
              <w:rPr>
                <w:rFonts w:ascii="Garamond" w:hAnsi="Garamond"/>
              </w:rPr>
            </w:pPr>
            <w:r w:rsidRPr="00306801">
              <w:rPr>
                <w:rFonts w:ascii="Garamond" w:hAnsi="Garamond" w:cs="Times New Roman"/>
                <w:noProof/>
                <w:lang w:eastAsia="da-DK"/>
              </w:rPr>
              <w:drawing>
                <wp:inline distT="0" distB="0" distL="0" distR="0" wp14:anchorId="38463D8B" wp14:editId="38463D8C">
                  <wp:extent cx="1685925" cy="3886200"/>
                  <wp:effectExtent l="19050" t="0" r="9525" b="0"/>
                  <wp:docPr id="88" name="Billede 8" descr="skrab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krab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D44" w14:textId="77777777" w:rsidR="008F7E15" w:rsidRPr="00306801" w:rsidRDefault="00D01791" w:rsidP="00D01791">
            <w:pPr>
              <w:pStyle w:val="Billedtekst"/>
              <w:rPr>
                <w:rFonts w:cs="Times New Roman"/>
              </w:rPr>
            </w:pPr>
            <w:r w:rsidRPr="00306801">
              <w:t xml:space="preserve">Figur </w:t>
            </w:r>
            <w:fldSimple w:instr=" SEQ Figur \* ARABIC ">
              <w:r w:rsidR="00640FA3">
                <w:rPr>
                  <w:noProof/>
                </w:rPr>
                <w:t>10</w:t>
              </w:r>
            </w:fldSimple>
            <w:r w:rsidRPr="00306801">
              <w:t xml:space="preserve"> </w:t>
            </w:r>
            <w:r w:rsidR="008F7E15" w:rsidRPr="00306801">
              <w:rPr>
                <w:rFonts w:cs="Times New Roman"/>
              </w:rPr>
              <w:t xml:space="preserve">Skraberen af </w:t>
            </w:r>
            <w:proofErr w:type="spellStart"/>
            <w:r w:rsidR="008F7E15" w:rsidRPr="00306801">
              <w:rPr>
                <w:rFonts w:cs="Times New Roman"/>
              </w:rPr>
              <w:t>Lysippos</w:t>
            </w:r>
            <w:proofErr w:type="spellEnd"/>
            <w:r w:rsidR="008F7E15" w:rsidRPr="00306801">
              <w:rPr>
                <w:rFonts w:cs="Times New Roman"/>
              </w:rPr>
              <w:t xml:space="preserve"> 330 f.v.t.</w:t>
            </w:r>
          </w:p>
          <w:p w14:paraId="38463D45" w14:textId="77777777" w:rsidR="008F7E15" w:rsidRPr="00306801" w:rsidRDefault="008F7E15" w:rsidP="003F566D">
            <w:pPr>
              <w:rPr>
                <w:rFonts w:ascii="Garamond" w:hAnsi="Garamond" w:cs="Times New Roman"/>
              </w:rPr>
            </w:pPr>
          </w:p>
        </w:tc>
      </w:tr>
    </w:tbl>
    <w:p w14:paraId="38463D47" w14:textId="77777777" w:rsidR="00964438" w:rsidRPr="002D14C2" w:rsidRDefault="00964438" w:rsidP="008F7E15">
      <w:pPr>
        <w:rPr>
          <w:rFonts w:ascii="Garamond" w:hAnsi="Garamond" w:cs="Times New Roman"/>
        </w:rPr>
      </w:pPr>
    </w:p>
    <w:p w14:paraId="38463D48" w14:textId="77777777" w:rsidR="00964438" w:rsidRPr="002D14C2" w:rsidRDefault="00964438">
      <w:pPr>
        <w:rPr>
          <w:rFonts w:ascii="Garamond" w:hAnsi="Garamond" w:cs="Times New Roman"/>
        </w:rPr>
      </w:pPr>
      <w:r w:rsidRPr="002D14C2">
        <w:rPr>
          <w:rFonts w:ascii="Garamond" w:hAnsi="Garamond" w:cs="Times New Roman"/>
        </w:rPr>
        <w:br w:type="page"/>
      </w:r>
    </w:p>
    <w:p w14:paraId="38463D49" w14:textId="77777777" w:rsidR="008F7E15" w:rsidRPr="002D14C2" w:rsidRDefault="008F7E15" w:rsidP="008F7E15">
      <w:pPr>
        <w:rPr>
          <w:rFonts w:ascii="Garamond" w:hAnsi="Garamond" w:cs="Times New Roman"/>
        </w:rPr>
      </w:pPr>
    </w:p>
    <w:tbl>
      <w:tblPr>
        <w:tblStyle w:val="Tabel-Web1"/>
        <w:tblW w:w="10063" w:type="dxa"/>
        <w:tblLayout w:type="fixed"/>
        <w:tblLook w:val="00A0" w:firstRow="1" w:lastRow="0" w:firstColumn="1" w:lastColumn="0" w:noHBand="0" w:noVBand="0"/>
      </w:tblPr>
      <w:tblGrid>
        <w:gridCol w:w="3187"/>
        <w:gridCol w:w="3043"/>
        <w:gridCol w:w="3833"/>
      </w:tblGrid>
      <w:tr w:rsidR="00200255" w:rsidRPr="002D14C2" w14:paraId="38463D4E" w14:textId="77777777" w:rsidTr="00CD29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27" w:type="dxa"/>
          </w:tcPr>
          <w:p w14:paraId="38463D4A" w14:textId="77777777" w:rsidR="00200255" w:rsidRPr="002D14C2" w:rsidRDefault="00200255" w:rsidP="00CD299A">
            <w:pPr>
              <w:rPr>
                <w:rFonts w:ascii="Garamond" w:hAnsi="Garamond"/>
                <w:b/>
                <w:sz w:val="22"/>
                <w:szCs w:val="22"/>
              </w:rPr>
            </w:pPr>
            <w:r w:rsidRPr="002D14C2">
              <w:rPr>
                <w:rFonts w:ascii="Garamond" w:hAnsi="Garamond"/>
                <w:b/>
                <w:sz w:val="22"/>
                <w:szCs w:val="22"/>
              </w:rPr>
              <w:t>År/ Periode</w:t>
            </w:r>
          </w:p>
          <w:p w14:paraId="38463D4B" w14:textId="77777777" w:rsidR="00200255" w:rsidRPr="002D14C2" w:rsidRDefault="00200255" w:rsidP="00CD299A">
            <w:pPr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3003" w:type="dxa"/>
          </w:tcPr>
          <w:p w14:paraId="38463D4C" w14:textId="77777777" w:rsidR="00200255" w:rsidRPr="002D14C2" w:rsidRDefault="00200255" w:rsidP="00CD299A">
            <w:pPr>
              <w:rPr>
                <w:rFonts w:ascii="Garamond" w:hAnsi="Garamond"/>
                <w:b/>
                <w:sz w:val="22"/>
                <w:szCs w:val="22"/>
              </w:rPr>
            </w:pPr>
            <w:r w:rsidRPr="002D14C2">
              <w:rPr>
                <w:rFonts w:ascii="Garamond" w:hAnsi="Garamond"/>
                <w:b/>
                <w:sz w:val="22"/>
                <w:szCs w:val="22"/>
              </w:rPr>
              <w:t>Historiske begivenheder</w:t>
            </w:r>
          </w:p>
        </w:tc>
        <w:tc>
          <w:tcPr>
            <w:tcW w:w="3773" w:type="dxa"/>
          </w:tcPr>
          <w:p w14:paraId="38463D4D" w14:textId="77777777" w:rsidR="00200255" w:rsidRPr="002D14C2" w:rsidRDefault="00200255" w:rsidP="00CD299A">
            <w:pPr>
              <w:rPr>
                <w:rFonts w:ascii="Garamond" w:hAnsi="Garamond"/>
                <w:b/>
                <w:sz w:val="22"/>
                <w:szCs w:val="22"/>
              </w:rPr>
            </w:pPr>
            <w:r w:rsidRPr="002D14C2">
              <w:rPr>
                <w:rFonts w:ascii="Garamond" w:hAnsi="Garamond"/>
                <w:b/>
                <w:sz w:val="22"/>
                <w:szCs w:val="22"/>
              </w:rPr>
              <w:t>Kunst</w:t>
            </w:r>
          </w:p>
        </w:tc>
      </w:tr>
      <w:tr w:rsidR="00200255" w:rsidRPr="002D14C2" w14:paraId="38463D6C" w14:textId="77777777" w:rsidTr="00CD299A">
        <w:tc>
          <w:tcPr>
            <w:tcW w:w="3127" w:type="dxa"/>
          </w:tcPr>
          <w:p w14:paraId="38463D4F" w14:textId="77777777" w:rsidR="00200255" w:rsidRPr="002D14C2" w:rsidRDefault="00200255" w:rsidP="00CD299A">
            <w:pPr>
              <w:rPr>
                <w:rFonts w:ascii="Garamond" w:hAnsi="Garamond"/>
                <w:b/>
                <w:sz w:val="22"/>
                <w:szCs w:val="22"/>
              </w:rPr>
            </w:pPr>
            <w:r w:rsidRPr="002D14C2">
              <w:rPr>
                <w:rFonts w:ascii="Garamond" w:hAnsi="Garamond"/>
                <w:b/>
                <w:sz w:val="22"/>
                <w:szCs w:val="22"/>
              </w:rPr>
              <w:t>323-</w:t>
            </w:r>
            <w:smartTag w:uri="urn:schemas-microsoft-com:office:smarttags" w:element="metricconverter">
              <w:smartTagPr>
                <w:attr w:name="ProductID" w:val="31 f"/>
              </w:smartTagPr>
              <w:r w:rsidRPr="002D14C2">
                <w:rPr>
                  <w:rFonts w:ascii="Garamond" w:hAnsi="Garamond"/>
                  <w:b/>
                  <w:sz w:val="22"/>
                  <w:szCs w:val="22"/>
                </w:rPr>
                <w:t>31 f</w:t>
              </w:r>
            </w:smartTag>
            <w:r w:rsidRPr="002D14C2">
              <w:rPr>
                <w:rFonts w:ascii="Garamond" w:hAnsi="Garamond"/>
                <w:b/>
                <w:sz w:val="22"/>
                <w:szCs w:val="22"/>
              </w:rPr>
              <w:t>.Kr.</w:t>
            </w:r>
          </w:p>
          <w:p w14:paraId="38463D50" w14:textId="77777777" w:rsidR="00200255" w:rsidRPr="002D14C2" w:rsidRDefault="00200255" w:rsidP="00CD299A">
            <w:pPr>
              <w:rPr>
                <w:rFonts w:ascii="Garamond" w:hAnsi="Garamond"/>
                <w:i/>
                <w:sz w:val="22"/>
                <w:szCs w:val="22"/>
              </w:rPr>
            </w:pPr>
            <w:r w:rsidRPr="002D14C2">
              <w:rPr>
                <w:rFonts w:ascii="Garamond" w:hAnsi="Garamond"/>
                <w:b/>
                <w:i/>
                <w:sz w:val="22"/>
                <w:szCs w:val="22"/>
              </w:rPr>
              <w:t>Hellenistisk tid</w:t>
            </w:r>
          </w:p>
        </w:tc>
        <w:tc>
          <w:tcPr>
            <w:tcW w:w="3003" w:type="dxa"/>
          </w:tcPr>
          <w:p w14:paraId="38463D51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r w:rsidRPr="002D14C2">
              <w:rPr>
                <w:rFonts w:ascii="Garamond" w:hAnsi="Garamond"/>
                <w:sz w:val="22"/>
                <w:szCs w:val="22"/>
              </w:rPr>
              <w:t>Styreform: Demokrati →</w:t>
            </w:r>
          </w:p>
          <w:p w14:paraId="38463D52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r w:rsidRPr="002D14C2">
              <w:rPr>
                <w:rFonts w:ascii="Garamond" w:hAnsi="Garamond"/>
                <w:sz w:val="22"/>
                <w:szCs w:val="22"/>
              </w:rPr>
              <w:t>Monarki</w:t>
            </w:r>
            <w:r w:rsidR="00292CAB" w:rsidRPr="002D14C2">
              <w:rPr>
                <w:rFonts w:ascii="Garamond" w:hAnsi="Garamond"/>
                <w:sz w:val="22"/>
                <w:szCs w:val="22"/>
              </w:rPr>
              <w:t>.</w:t>
            </w:r>
          </w:p>
          <w:p w14:paraId="38463D53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</w:p>
          <w:p w14:paraId="38463D54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r w:rsidRPr="002D14C2">
              <w:rPr>
                <w:rFonts w:ascii="Garamond" w:hAnsi="Garamond"/>
                <w:sz w:val="22"/>
                <w:szCs w:val="22"/>
              </w:rPr>
              <w:t>Alexander den stores generaler kæmper om magten og deler til sidst riget imellem sig</w:t>
            </w:r>
            <w:r w:rsidR="00292CAB" w:rsidRPr="002D14C2">
              <w:rPr>
                <w:rFonts w:ascii="Garamond" w:hAnsi="Garamond"/>
                <w:sz w:val="22"/>
                <w:szCs w:val="22"/>
              </w:rPr>
              <w:t>.</w:t>
            </w:r>
          </w:p>
          <w:p w14:paraId="38463D55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</w:p>
          <w:p w14:paraId="38463D56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r w:rsidRPr="002D14C2">
              <w:rPr>
                <w:rFonts w:ascii="Garamond" w:hAnsi="Garamond"/>
                <w:sz w:val="22"/>
                <w:szCs w:val="22"/>
              </w:rPr>
              <w:t>Romerriget kommer voldsomt på banen</w:t>
            </w:r>
            <w:r w:rsidR="00292CAB" w:rsidRPr="002D14C2">
              <w:rPr>
                <w:rFonts w:ascii="Garamond" w:hAnsi="Garamond"/>
                <w:sz w:val="22"/>
                <w:szCs w:val="22"/>
              </w:rPr>
              <w:t>.</w:t>
            </w:r>
          </w:p>
          <w:p w14:paraId="38463D57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</w:p>
          <w:p w14:paraId="38463D58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6 f"/>
              </w:smartTagPr>
              <w:r w:rsidRPr="002D14C2">
                <w:rPr>
                  <w:rFonts w:ascii="Garamond" w:hAnsi="Garamond"/>
                  <w:sz w:val="22"/>
                  <w:szCs w:val="22"/>
                </w:rPr>
                <w:t>146 f</w:t>
              </w:r>
            </w:smartTag>
            <w:r w:rsidRPr="002D14C2">
              <w:rPr>
                <w:rFonts w:ascii="Garamond" w:hAnsi="Garamond"/>
                <w:sz w:val="22"/>
                <w:szCs w:val="22"/>
              </w:rPr>
              <w:t>.Kr. Grækenland bliver romersk provins</w:t>
            </w:r>
            <w:r w:rsidR="00292CAB" w:rsidRPr="002D14C2">
              <w:rPr>
                <w:rFonts w:ascii="Garamond" w:hAnsi="Garamond"/>
                <w:sz w:val="22"/>
                <w:szCs w:val="22"/>
              </w:rPr>
              <w:t>.</w:t>
            </w:r>
          </w:p>
          <w:p w14:paraId="38463D59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</w:p>
          <w:p w14:paraId="38463D5A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33 f"/>
              </w:smartTagPr>
              <w:r w:rsidRPr="002D14C2">
                <w:rPr>
                  <w:rFonts w:ascii="Garamond" w:hAnsi="Garamond"/>
                  <w:sz w:val="22"/>
                  <w:szCs w:val="22"/>
                </w:rPr>
                <w:t>133 f</w:t>
              </w:r>
            </w:smartTag>
            <w:r w:rsidRPr="002D14C2">
              <w:rPr>
                <w:rFonts w:ascii="Garamond" w:hAnsi="Garamond"/>
                <w:sz w:val="22"/>
                <w:szCs w:val="22"/>
              </w:rPr>
              <w:t xml:space="preserve">.Kr. </w:t>
            </w:r>
            <w:proofErr w:type="spellStart"/>
            <w:r w:rsidRPr="002D14C2">
              <w:rPr>
                <w:rFonts w:ascii="Garamond" w:hAnsi="Garamond"/>
                <w:sz w:val="22"/>
                <w:szCs w:val="22"/>
              </w:rPr>
              <w:t>Pergamon</w:t>
            </w:r>
            <w:proofErr w:type="spellEnd"/>
            <w:r w:rsidRPr="002D14C2">
              <w:rPr>
                <w:rFonts w:ascii="Garamond" w:hAnsi="Garamond"/>
                <w:sz w:val="22"/>
                <w:szCs w:val="22"/>
              </w:rPr>
              <w:t xml:space="preserve"> i den vestlige del af Tyrkiet bliver romersk provins</w:t>
            </w:r>
            <w:r w:rsidR="00292CAB" w:rsidRPr="002D14C2">
              <w:rPr>
                <w:rFonts w:ascii="Garamond" w:hAnsi="Garamond"/>
                <w:sz w:val="22"/>
                <w:szCs w:val="22"/>
              </w:rPr>
              <w:t>.</w:t>
            </w:r>
          </w:p>
          <w:p w14:paraId="38463D5B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</w:p>
          <w:p w14:paraId="38463D5C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64 f"/>
              </w:smartTagPr>
              <w:r w:rsidRPr="002D14C2">
                <w:rPr>
                  <w:rFonts w:ascii="Garamond" w:hAnsi="Garamond"/>
                  <w:sz w:val="22"/>
                  <w:szCs w:val="22"/>
                </w:rPr>
                <w:t>64 f</w:t>
              </w:r>
            </w:smartTag>
            <w:r w:rsidRPr="002D14C2">
              <w:rPr>
                <w:rFonts w:ascii="Garamond" w:hAnsi="Garamond"/>
                <w:sz w:val="22"/>
                <w:szCs w:val="22"/>
              </w:rPr>
              <w:t>.Kr. Syrien bliver romersk provins</w:t>
            </w:r>
            <w:r w:rsidR="00292CAB" w:rsidRPr="002D14C2">
              <w:rPr>
                <w:rFonts w:ascii="Garamond" w:hAnsi="Garamond"/>
                <w:sz w:val="22"/>
                <w:szCs w:val="22"/>
              </w:rPr>
              <w:t>.</w:t>
            </w:r>
          </w:p>
          <w:p w14:paraId="38463D5D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</w:p>
          <w:p w14:paraId="38463D5E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r w:rsidRPr="002D14C2">
              <w:rPr>
                <w:rFonts w:ascii="Garamond" w:hAnsi="Garamond"/>
                <w:sz w:val="22"/>
                <w:szCs w:val="22"/>
              </w:rPr>
              <w:t xml:space="preserve">Biblioteket i Alexandria og det tilhørende </w:t>
            </w:r>
            <w:proofErr w:type="spellStart"/>
            <w:r w:rsidRPr="002D14C2">
              <w:rPr>
                <w:rFonts w:ascii="Garamond" w:hAnsi="Garamond"/>
                <w:sz w:val="22"/>
                <w:szCs w:val="22"/>
              </w:rPr>
              <w:t>Museion</w:t>
            </w:r>
            <w:proofErr w:type="spellEnd"/>
            <w:r w:rsidRPr="002D14C2">
              <w:rPr>
                <w:rFonts w:ascii="Garamond" w:hAnsi="Garamond"/>
                <w:sz w:val="22"/>
                <w:szCs w:val="22"/>
              </w:rPr>
              <w:t xml:space="preserve"> grundlægges</w:t>
            </w:r>
            <w:r w:rsidR="00292CAB" w:rsidRPr="002D14C2">
              <w:rPr>
                <w:rFonts w:ascii="Garamond" w:hAnsi="Garamond"/>
                <w:sz w:val="22"/>
                <w:szCs w:val="22"/>
              </w:rPr>
              <w:t>.</w:t>
            </w:r>
          </w:p>
          <w:p w14:paraId="38463D5F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</w:p>
          <w:p w14:paraId="38463D60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0 f"/>
              </w:smartTagPr>
              <w:r w:rsidRPr="002D14C2">
                <w:rPr>
                  <w:rFonts w:ascii="Garamond" w:hAnsi="Garamond"/>
                  <w:sz w:val="22"/>
                  <w:szCs w:val="22"/>
                </w:rPr>
                <w:t>30 f</w:t>
              </w:r>
            </w:smartTag>
            <w:r w:rsidRPr="002D14C2">
              <w:rPr>
                <w:rFonts w:ascii="Garamond" w:hAnsi="Garamond"/>
                <w:sz w:val="22"/>
                <w:szCs w:val="22"/>
              </w:rPr>
              <w:t>.Kr. Kejser Augustus (</w:t>
            </w:r>
            <w:proofErr w:type="spellStart"/>
            <w:r w:rsidRPr="002D14C2">
              <w:rPr>
                <w:rFonts w:ascii="Garamond" w:hAnsi="Garamond"/>
                <w:sz w:val="22"/>
                <w:szCs w:val="22"/>
              </w:rPr>
              <w:t>Tidligerere</w:t>
            </w:r>
            <w:proofErr w:type="spellEnd"/>
            <w:r w:rsidRPr="002D14C2">
              <w:rPr>
                <w:rFonts w:ascii="Garamond" w:hAnsi="Garamond"/>
                <w:sz w:val="22"/>
                <w:szCs w:val="22"/>
              </w:rPr>
              <w:t>: Octavian) erobrer Ægypten. Dermed er alle større græske stater romerske.</w:t>
            </w:r>
          </w:p>
        </w:tc>
        <w:tc>
          <w:tcPr>
            <w:tcW w:w="3773" w:type="dxa"/>
          </w:tcPr>
          <w:p w14:paraId="38463D61" w14:textId="77777777" w:rsidR="00200255" w:rsidRPr="002D14C2" w:rsidRDefault="00200255" w:rsidP="00CD299A">
            <w:pPr>
              <w:rPr>
                <w:rFonts w:ascii="Garamond" w:hAnsi="Garamond"/>
                <w:sz w:val="22"/>
                <w:szCs w:val="22"/>
              </w:rPr>
            </w:pPr>
            <w:r w:rsidRPr="002D14C2">
              <w:rPr>
                <w:rFonts w:ascii="Garamond" w:hAnsi="Garamond"/>
                <w:b/>
                <w:sz w:val="22"/>
                <w:szCs w:val="22"/>
              </w:rPr>
              <w:t>Realisme</w:t>
            </w:r>
            <w:r w:rsidRPr="002D14C2">
              <w:rPr>
                <w:rFonts w:ascii="Garamond" w:hAnsi="Garamond"/>
                <w:sz w:val="22"/>
                <w:szCs w:val="22"/>
              </w:rPr>
              <w:t xml:space="preserve">, dog af og til noget </w:t>
            </w:r>
            <w:r w:rsidRPr="002D14C2">
              <w:rPr>
                <w:rFonts w:ascii="Garamond" w:hAnsi="Garamond"/>
                <w:b/>
                <w:sz w:val="22"/>
                <w:szCs w:val="22"/>
              </w:rPr>
              <w:t>patetisk</w:t>
            </w:r>
            <w:r w:rsidRPr="002D14C2">
              <w:rPr>
                <w:rFonts w:ascii="Garamond" w:hAnsi="Garamond"/>
                <w:sz w:val="22"/>
                <w:szCs w:val="22"/>
              </w:rPr>
              <w:t>, dvs. med stor følelser, oftest smerte.</w:t>
            </w:r>
          </w:p>
          <w:p w14:paraId="38463D62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63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 xml:space="preserve">Skulpturerne afspejler ofte </w:t>
            </w:r>
            <w:r w:rsidRPr="002D14C2">
              <w:rPr>
                <w:rFonts w:ascii="Garamond" w:hAnsi="Garamond"/>
                <w:b/>
                <w:sz w:val="22"/>
                <w:szCs w:val="22"/>
                <w:lang w:val="da-DK"/>
              </w:rPr>
              <w:t>stor</w:t>
            </w: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 xml:space="preserve"> </w:t>
            </w:r>
            <w:r w:rsidRPr="002D14C2">
              <w:rPr>
                <w:rFonts w:ascii="Garamond" w:hAnsi="Garamond"/>
                <w:b/>
                <w:sz w:val="22"/>
                <w:szCs w:val="22"/>
                <w:lang w:val="da-DK"/>
              </w:rPr>
              <w:t>dramatik</w:t>
            </w: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 xml:space="preserve"> og </w:t>
            </w:r>
            <w:r w:rsidRPr="002D14C2">
              <w:rPr>
                <w:rFonts w:ascii="Garamond" w:hAnsi="Garamond"/>
                <w:b/>
                <w:sz w:val="22"/>
                <w:szCs w:val="22"/>
                <w:lang w:val="da-DK"/>
              </w:rPr>
              <w:t>bevægelse</w:t>
            </w: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>.</w:t>
            </w:r>
          </w:p>
          <w:p w14:paraId="38463D64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65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>Mandekroppen er ikke længere naturalistisk eller idealiseret, men afspejler faktisk kunstnerens evner til at gengive detaljer.</w:t>
            </w:r>
          </w:p>
          <w:p w14:paraId="38463D66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 xml:space="preserve">ALT er </w:t>
            </w:r>
            <w:r w:rsidRPr="002D14C2">
              <w:rPr>
                <w:rFonts w:ascii="Garamond" w:hAnsi="Garamond"/>
                <w:b/>
                <w:sz w:val="22"/>
                <w:szCs w:val="22"/>
                <w:lang w:val="da-DK"/>
              </w:rPr>
              <w:t>overdrevet</w:t>
            </w: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>, både muskler, hår, blodårer og ansigtstræk.</w:t>
            </w:r>
          </w:p>
          <w:p w14:paraId="38463D67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b/>
                <w:sz w:val="22"/>
                <w:szCs w:val="22"/>
                <w:lang w:val="da-DK"/>
              </w:rPr>
            </w:pP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 xml:space="preserve">Man kan kalde det en slags </w:t>
            </w:r>
            <w:r w:rsidRPr="002D14C2">
              <w:rPr>
                <w:rFonts w:ascii="Garamond" w:hAnsi="Garamond"/>
                <w:b/>
                <w:sz w:val="22"/>
                <w:szCs w:val="22"/>
                <w:lang w:val="da-DK"/>
              </w:rPr>
              <w:t>hyper-realisme.</w:t>
            </w:r>
          </w:p>
          <w:p w14:paraId="38463D68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69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  <w:r w:rsidRPr="002D14C2">
              <w:rPr>
                <w:rFonts w:ascii="Garamond" w:hAnsi="Garamond"/>
                <w:sz w:val="22"/>
                <w:szCs w:val="22"/>
                <w:lang w:val="da-DK"/>
              </w:rPr>
              <w:t>En del skulpturer er modsætninger, dvs. der indgår ofte to figurer, der er hinandens modsætninger</w:t>
            </w:r>
            <w:r w:rsidR="00292CAB" w:rsidRPr="002D14C2">
              <w:rPr>
                <w:rFonts w:ascii="Garamond" w:hAnsi="Garamond"/>
                <w:sz w:val="22"/>
                <w:szCs w:val="22"/>
                <w:lang w:val="da-DK"/>
              </w:rPr>
              <w:t>.</w:t>
            </w:r>
          </w:p>
          <w:p w14:paraId="38463D6A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  <w:p w14:paraId="38463D6B" w14:textId="77777777" w:rsidR="00200255" w:rsidRPr="002D14C2" w:rsidRDefault="00200255" w:rsidP="00CD299A">
            <w:pPr>
              <w:pStyle w:val="Level1"/>
              <w:tabs>
                <w:tab w:val="left" w:pos="-850"/>
                <w:tab w:val="left" w:pos="0"/>
                <w:tab w:val="left" w:pos="622"/>
                <w:tab w:val="left" w:pos="1701"/>
                <w:tab w:val="left" w:pos="2551"/>
                <w:tab w:val="left" w:pos="3401"/>
                <w:tab w:val="left" w:pos="4251"/>
                <w:tab w:val="left" w:pos="5101"/>
                <w:tab w:val="left" w:pos="5951"/>
                <w:tab w:val="left" w:pos="6801"/>
                <w:tab w:val="left" w:pos="7651"/>
                <w:tab w:val="left" w:pos="8501"/>
              </w:tabs>
              <w:ind w:left="0" w:firstLine="0"/>
              <w:rPr>
                <w:rFonts w:ascii="Garamond" w:hAnsi="Garamond"/>
                <w:sz w:val="22"/>
                <w:szCs w:val="22"/>
                <w:lang w:val="da-DK"/>
              </w:rPr>
            </w:pPr>
          </w:p>
        </w:tc>
      </w:tr>
    </w:tbl>
    <w:p w14:paraId="38463D6D" w14:textId="77777777" w:rsidR="00200255" w:rsidRPr="002D14C2" w:rsidRDefault="00200255" w:rsidP="008F7E15">
      <w:pPr>
        <w:rPr>
          <w:rFonts w:ascii="Garamond" w:hAnsi="Garamond" w:cs="Times New Roman"/>
        </w:rPr>
      </w:pPr>
    </w:p>
    <w:tbl>
      <w:tblPr>
        <w:tblStyle w:val="Tabel-Web1"/>
        <w:tblW w:w="0" w:type="auto"/>
        <w:tblLayout w:type="fixed"/>
        <w:tblLook w:val="01E0" w:firstRow="1" w:lastRow="1" w:firstColumn="1" w:lastColumn="1" w:noHBand="0" w:noVBand="0"/>
      </w:tblPr>
      <w:tblGrid>
        <w:gridCol w:w="3304"/>
        <w:gridCol w:w="3304"/>
        <w:gridCol w:w="3305"/>
      </w:tblGrid>
      <w:tr w:rsidR="00200255" w:rsidRPr="002D14C2" w14:paraId="38463D6F" w14:textId="77777777" w:rsidTr="009C7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"/>
        </w:trPr>
        <w:tc>
          <w:tcPr>
            <w:tcW w:w="9833" w:type="dxa"/>
            <w:gridSpan w:val="3"/>
          </w:tcPr>
          <w:p w14:paraId="38463D6E" w14:textId="77777777" w:rsidR="00200255" w:rsidRPr="002D14C2" w:rsidRDefault="00200255" w:rsidP="00CD299A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2D14C2">
              <w:rPr>
                <w:rFonts w:ascii="Garamond" w:hAnsi="Garamond"/>
                <w:b/>
                <w:sz w:val="22"/>
                <w:szCs w:val="22"/>
              </w:rPr>
              <w:t>Hellenistisk tid 323-</w:t>
            </w:r>
            <w:smartTag w:uri="urn:schemas-microsoft-com:office:smarttags" w:element="metricconverter">
              <w:smartTagPr>
                <w:attr w:name="ProductID" w:val="31 f"/>
              </w:smartTagPr>
              <w:r w:rsidRPr="002D14C2">
                <w:rPr>
                  <w:rFonts w:ascii="Garamond" w:hAnsi="Garamond"/>
                  <w:b/>
                  <w:sz w:val="22"/>
                  <w:szCs w:val="22"/>
                </w:rPr>
                <w:t>31 f</w:t>
              </w:r>
            </w:smartTag>
            <w:r w:rsidRPr="002D14C2">
              <w:rPr>
                <w:rFonts w:ascii="Garamond" w:hAnsi="Garamond"/>
                <w:b/>
                <w:sz w:val="22"/>
                <w:szCs w:val="22"/>
              </w:rPr>
              <w:t>.Kr.</w:t>
            </w:r>
          </w:p>
        </w:tc>
      </w:tr>
      <w:tr w:rsidR="00200255" w:rsidRPr="000776CD" w14:paraId="38463D77" w14:textId="77777777" w:rsidTr="009C7A95">
        <w:trPr>
          <w:trHeight w:val="4373"/>
        </w:trPr>
        <w:tc>
          <w:tcPr>
            <w:tcW w:w="3244" w:type="dxa"/>
          </w:tcPr>
          <w:p w14:paraId="38463D70" w14:textId="77777777" w:rsidR="00200255" w:rsidRPr="002D14C2" w:rsidRDefault="00200255" w:rsidP="002D14C2">
            <w:pPr>
              <w:keepNext/>
              <w:jc w:val="center"/>
              <w:rPr>
                <w:rFonts w:asciiTheme="minorHAnsi" w:hAnsiTheme="minorHAnsi"/>
              </w:rPr>
            </w:pPr>
            <w:r w:rsidRPr="002D14C2">
              <w:rPr>
                <w:noProof/>
              </w:rPr>
              <w:drawing>
                <wp:inline distT="0" distB="0" distL="0" distR="0" wp14:anchorId="38463D8D" wp14:editId="38463D8E">
                  <wp:extent cx="1600891" cy="2648309"/>
                  <wp:effectExtent l="19050" t="0" r="0" b="0"/>
                  <wp:docPr id="11" name="Billede 7" descr="døende ga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øende ga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06" cy="265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D71" w14:textId="77777777" w:rsidR="00200255" w:rsidRPr="002D14C2" w:rsidRDefault="00200255" w:rsidP="00831294">
            <w:pPr>
              <w:pStyle w:val="Billedtekst"/>
              <w:rPr>
                <w:rFonts w:asciiTheme="minorHAnsi" w:hAnsiTheme="minorHAnsi"/>
                <w:sz w:val="22"/>
                <w:szCs w:val="22"/>
              </w:rPr>
            </w:pPr>
            <w:r w:rsidRPr="002D14C2">
              <w:rPr>
                <w:rFonts w:asciiTheme="minorHAnsi" w:hAnsiTheme="minorHAnsi"/>
              </w:rPr>
              <w:t xml:space="preserve">Figur </w:t>
            </w:r>
            <w:r w:rsidR="00EF1A56" w:rsidRPr="002D14C2">
              <w:fldChar w:fldCharType="begin"/>
            </w:r>
            <w:r w:rsidRPr="002D14C2">
              <w:rPr>
                <w:rFonts w:asciiTheme="minorHAnsi" w:hAnsiTheme="minorHAnsi"/>
              </w:rPr>
              <w:instrText xml:space="preserve"> SEQ Figur \* ARABIC </w:instrText>
            </w:r>
            <w:r w:rsidR="00EF1A56" w:rsidRPr="002D14C2">
              <w:fldChar w:fldCharType="separate"/>
            </w:r>
            <w:r w:rsidR="00640FA3">
              <w:rPr>
                <w:rFonts w:asciiTheme="minorHAnsi" w:hAnsiTheme="minorHAnsi"/>
                <w:noProof/>
              </w:rPr>
              <w:t>11</w:t>
            </w:r>
            <w:r w:rsidR="00EF1A56" w:rsidRPr="002D14C2">
              <w:fldChar w:fldCharType="end"/>
            </w:r>
            <w:r w:rsidRPr="002D14C2">
              <w:rPr>
                <w:rFonts w:asciiTheme="minorHAnsi" w:hAnsiTheme="minorHAnsi"/>
              </w:rPr>
              <w:t xml:space="preserve"> Galler dræber sig selv og sin hustru, ca. 230-200 f.v.t.</w:t>
            </w:r>
          </w:p>
        </w:tc>
        <w:tc>
          <w:tcPr>
            <w:tcW w:w="3264" w:type="dxa"/>
          </w:tcPr>
          <w:p w14:paraId="38463D72" w14:textId="77777777" w:rsidR="00200255" w:rsidRPr="002D14C2" w:rsidRDefault="00200255" w:rsidP="002D14C2">
            <w:pPr>
              <w:keepNext/>
              <w:jc w:val="center"/>
              <w:rPr>
                <w:rFonts w:asciiTheme="minorHAnsi" w:hAnsiTheme="minorHAnsi"/>
              </w:rPr>
            </w:pPr>
            <w:r w:rsidRPr="002D14C2">
              <w:rPr>
                <w:noProof/>
              </w:rPr>
              <w:drawing>
                <wp:inline distT="0" distB="0" distL="0" distR="0" wp14:anchorId="38463D8F" wp14:editId="38463D90">
                  <wp:extent cx="1814094" cy="2648309"/>
                  <wp:effectExtent l="19050" t="0" r="0" b="0"/>
                  <wp:docPr id="10" name="Billede 6" descr="nik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ik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92" cy="265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D73" w14:textId="77777777" w:rsidR="00200255" w:rsidRPr="00F064A7" w:rsidRDefault="00200255" w:rsidP="00200255">
            <w:pPr>
              <w:pStyle w:val="Billedtekst"/>
              <w:rPr>
                <w:rFonts w:asciiTheme="minorHAnsi" w:hAnsiTheme="minorHAnsi"/>
                <w:sz w:val="22"/>
                <w:szCs w:val="22"/>
                <w:lang w:val="nb-NO"/>
              </w:rPr>
            </w:pPr>
            <w:r w:rsidRPr="00F064A7">
              <w:rPr>
                <w:rFonts w:asciiTheme="minorHAnsi" w:hAnsiTheme="minorHAnsi"/>
                <w:lang w:val="nb-NO"/>
              </w:rPr>
              <w:t xml:space="preserve">Figur </w:t>
            </w:r>
            <w:r w:rsidR="00EF1A56" w:rsidRPr="002D14C2">
              <w:fldChar w:fldCharType="begin"/>
            </w:r>
            <w:r w:rsidRPr="00F064A7">
              <w:rPr>
                <w:rFonts w:asciiTheme="minorHAnsi" w:hAnsiTheme="minorHAnsi"/>
                <w:lang w:val="nb-NO"/>
              </w:rPr>
              <w:instrText xml:space="preserve"> SEQ Figur \* ARABIC </w:instrText>
            </w:r>
            <w:r w:rsidR="00EF1A56" w:rsidRPr="002D14C2">
              <w:fldChar w:fldCharType="separate"/>
            </w:r>
            <w:r w:rsidR="00640FA3">
              <w:rPr>
                <w:rFonts w:asciiTheme="minorHAnsi" w:hAnsiTheme="minorHAnsi"/>
                <w:noProof/>
                <w:lang w:val="nb-NO"/>
              </w:rPr>
              <w:t>12</w:t>
            </w:r>
            <w:r w:rsidR="00EF1A56" w:rsidRPr="002D14C2">
              <w:fldChar w:fldCharType="end"/>
            </w:r>
            <w:r w:rsidRPr="00F064A7">
              <w:rPr>
                <w:rFonts w:asciiTheme="minorHAnsi" w:hAnsiTheme="minorHAnsi"/>
                <w:lang w:val="nb-NO"/>
              </w:rPr>
              <w:t xml:space="preserve"> Nike fra Samothrake ca. </w:t>
            </w:r>
            <w:smartTag w:uri="urn:schemas-microsoft-com:office:smarttags" w:element="metricconverter">
              <w:smartTagPr>
                <w:attr w:name="ProductID" w:val="200 f"/>
              </w:smartTagPr>
              <w:r w:rsidRPr="00F064A7">
                <w:rPr>
                  <w:rFonts w:asciiTheme="minorHAnsi" w:hAnsiTheme="minorHAnsi"/>
                  <w:lang w:val="nb-NO"/>
                </w:rPr>
                <w:t>200 f.v.t.</w:t>
              </w:r>
            </w:smartTag>
          </w:p>
          <w:p w14:paraId="38463D74" w14:textId="77777777" w:rsidR="00200255" w:rsidRPr="00F064A7" w:rsidRDefault="00200255" w:rsidP="00CD299A">
            <w:pPr>
              <w:jc w:val="center"/>
              <w:rPr>
                <w:rFonts w:asciiTheme="minorHAnsi" w:hAnsiTheme="minorHAnsi"/>
                <w:sz w:val="22"/>
                <w:szCs w:val="22"/>
                <w:lang w:val="nb-NO"/>
              </w:rPr>
            </w:pPr>
          </w:p>
        </w:tc>
        <w:tc>
          <w:tcPr>
            <w:tcW w:w="3244" w:type="dxa"/>
          </w:tcPr>
          <w:p w14:paraId="38463D75" w14:textId="77777777" w:rsidR="00200255" w:rsidRPr="002D14C2" w:rsidRDefault="00200255" w:rsidP="00200255">
            <w:pPr>
              <w:keepNext/>
              <w:jc w:val="center"/>
              <w:rPr>
                <w:rFonts w:asciiTheme="minorHAnsi" w:hAnsiTheme="minorHAnsi"/>
              </w:rPr>
            </w:pPr>
            <w:r w:rsidRPr="002D14C2">
              <w:rPr>
                <w:noProof/>
              </w:rPr>
              <w:drawing>
                <wp:inline distT="0" distB="0" distL="0" distR="0" wp14:anchorId="38463D91" wp14:editId="38463D92">
                  <wp:extent cx="1578998" cy="2648309"/>
                  <wp:effectExtent l="19050" t="0" r="2152" b="0"/>
                  <wp:docPr id="9" name="Billede 5" descr="Detalje Laok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talje Laok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77" cy="265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63D76" w14:textId="77777777" w:rsidR="00200255" w:rsidRPr="00F064A7" w:rsidRDefault="00200255" w:rsidP="00200255">
            <w:pPr>
              <w:pStyle w:val="Billedtekst"/>
              <w:rPr>
                <w:rFonts w:asciiTheme="minorHAnsi" w:hAnsiTheme="minorHAnsi"/>
                <w:sz w:val="22"/>
                <w:szCs w:val="22"/>
                <w:lang w:val="nb-NO"/>
              </w:rPr>
            </w:pPr>
            <w:r w:rsidRPr="00F064A7">
              <w:rPr>
                <w:rFonts w:asciiTheme="minorHAnsi" w:hAnsiTheme="minorHAnsi"/>
                <w:lang w:val="nb-NO"/>
              </w:rPr>
              <w:t xml:space="preserve">Figur </w:t>
            </w:r>
            <w:r w:rsidR="00EF1A56" w:rsidRPr="002D14C2">
              <w:fldChar w:fldCharType="begin"/>
            </w:r>
            <w:r w:rsidRPr="00F064A7">
              <w:rPr>
                <w:rFonts w:asciiTheme="minorHAnsi" w:hAnsiTheme="minorHAnsi"/>
                <w:lang w:val="nb-NO"/>
              </w:rPr>
              <w:instrText xml:space="preserve"> SEQ Figur \* ARABIC </w:instrText>
            </w:r>
            <w:r w:rsidR="00EF1A56" w:rsidRPr="002D14C2">
              <w:fldChar w:fldCharType="separate"/>
            </w:r>
            <w:r w:rsidR="00640FA3">
              <w:rPr>
                <w:rFonts w:asciiTheme="minorHAnsi" w:hAnsiTheme="minorHAnsi"/>
                <w:noProof/>
                <w:lang w:val="nb-NO"/>
              </w:rPr>
              <w:t>13</w:t>
            </w:r>
            <w:r w:rsidR="00EF1A56" w:rsidRPr="002D14C2">
              <w:fldChar w:fldCharType="end"/>
            </w:r>
            <w:r w:rsidRPr="00F064A7">
              <w:rPr>
                <w:rFonts w:asciiTheme="minorHAnsi" w:hAnsiTheme="minorHAnsi"/>
                <w:lang w:val="nb-NO"/>
              </w:rPr>
              <w:t xml:space="preserve"> Detalje fra Laokoongruppen, Laokoons ansigt, ca. </w:t>
            </w:r>
            <w:smartTag w:uri="urn:schemas-microsoft-com:office:smarttags" w:element="metricconverter">
              <w:smartTagPr>
                <w:attr w:name="ProductID" w:val="100 f"/>
              </w:smartTagPr>
              <w:r w:rsidRPr="00F064A7">
                <w:rPr>
                  <w:rFonts w:asciiTheme="minorHAnsi" w:hAnsiTheme="minorHAnsi"/>
                  <w:lang w:val="nb-NO"/>
                </w:rPr>
                <w:t>100 f.v.t.</w:t>
              </w:r>
            </w:smartTag>
          </w:p>
        </w:tc>
      </w:tr>
    </w:tbl>
    <w:p w14:paraId="38463D78" w14:textId="77777777" w:rsidR="008F7E15" w:rsidRPr="00F064A7" w:rsidRDefault="008F7E15" w:rsidP="008F7E15">
      <w:pPr>
        <w:rPr>
          <w:rFonts w:ascii="Garamond" w:hAnsi="Garamond"/>
          <w:lang w:val="nb-NO"/>
        </w:rPr>
      </w:pPr>
    </w:p>
    <w:sectPr w:rsidR="008F7E15" w:rsidRPr="00F064A7" w:rsidSect="00EA42F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C3A2B" w14:textId="77777777" w:rsidR="003C60F4" w:rsidRDefault="003C60F4" w:rsidP="00F934FA">
      <w:pPr>
        <w:spacing w:after="0" w:line="240" w:lineRule="auto"/>
      </w:pPr>
      <w:r>
        <w:separator/>
      </w:r>
    </w:p>
  </w:endnote>
  <w:endnote w:type="continuationSeparator" w:id="0">
    <w:p w14:paraId="656C6CE7" w14:textId="77777777" w:rsidR="003C60F4" w:rsidRDefault="003C60F4" w:rsidP="00F93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OlSt BT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3D99" w14:textId="77777777" w:rsidR="00860C96" w:rsidRDefault="00860C9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3D9A" w14:textId="77777777" w:rsidR="00443363" w:rsidRDefault="00443363">
    <w:pPr>
      <w:pStyle w:val="Sidefod"/>
      <w:jc w:val="center"/>
    </w:pPr>
  </w:p>
  <w:p w14:paraId="38463D9B" w14:textId="77777777" w:rsidR="00443363" w:rsidRDefault="00443363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3D9D" w14:textId="77777777" w:rsidR="00860C96" w:rsidRDefault="00860C9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B2D02" w14:textId="77777777" w:rsidR="003C60F4" w:rsidRDefault="003C60F4" w:rsidP="00F934FA">
      <w:pPr>
        <w:spacing w:after="0" w:line="240" w:lineRule="auto"/>
      </w:pPr>
      <w:r>
        <w:separator/>
      </w:r>
    </w:p>
  </w:footnote>
  <w:footnote w:type="continuationSeparator" w:id="0">
    <w:p w14:paraId="438B5F92" w14:textId="77777777" w:rsidR="003C60F4" w:rsidRDefault="003C60F4" w:rsidP="00F93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3D97" w14:textId="77777777" w:rsidR="00860C96" w:rsidRDefault="00860C9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3D98" w14:textId="77777777" w:rsidR="00581B1C" w:rsidRPr="00581B1C" w:rsidRDefault="00640FA3" w:rsidP="00581B1C">
    <w:pPr>
      <w:pStyle w:val="Sidehoved"/>
      <w:rPr>
        <w:rFonts w:ascii="Palatino Linotype" w:hAnsi="Palatino Linotype"/>
      </w:rPr>
    </w:pPr>
    <w:r>
      <w:rPr>
        <w:rFonts w:ascii="Palatino Linotype" w:hAnsi="Palatino Linotype"/>
      </w:rPr>
      <w:t xml:space="preserve"> old, Græsk skulptur og dens receptionshistorie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3D9C" w14:textId="77777777" w:rsidR="00860C96" w:rsidRDefault="00860C9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CD0AC2"/>
    <w:multiLevelType w:val="hybridMultilevel"/>
    <w:tmpl w:val="D938C5B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66D9E"/>
    <w:multiLevelType w:val="hybridMultilevel"/>
    <w:tmpl w:val="5D2CCA6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494C76"/>
    <w:multiLevelType w:val="hybridMultilevel"/>
    <w:tmpl w:val="43A438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54D8"/>
    <w:rsid w:val="000321F9"/>
    <w:rsid w:val="000776CD"/>
    <w:rsid w:val="00087AF2"/>
    <w:rsid w:val="0009054C"/>
    <w:rsid w:val="00092AFA"/>
    <w:rsid w:val="000951C9"/>
    <w:rsid w:val="000D3008"/>
    <w:rsid w:val="001641E7"/>
    <w:rsid w:val="001776B2"/>
    <w:rsid w:val="001F604E"/>
    <w:rsid w:val="00200255"/>
    <w:rsid w:val="002138E0"/>
    <w:rsid w:val="00236F74"/>
    <w:rsid w:val="00292CAB"/>
    <w:rsid w:val="002D14C2"/>
    <w:rsid w:val="002D4CA5"/>
    <w:rsid w:val="00302A4D"/>
    <w:rsid w:val="00303CEB"/>
    <w:rsid w:val="00306801"/>
    <w:rsid w:val="003123DE"/>
    <w:rsid w:val="00386237"/>
    <w:rsid w:val="003C60F4"/>
    <w:rsid w:val="00443363"/>
    <w:rsid w:val="00446436"/>
    <w:rsid w:val="00474D9D"/>
    <w:rsid w:val="00477487"/>
    <w:rsid w:val="004C2346"/>
    <w:rsid w:val="00533DF3"/>
    <w:rsid w:val="00534317"/>
    <w:rsid w:val="00581B1C"/>
    <w:rsid w:val="005B3851"/>
    <w:rsid w:val="005D54D8"/>
    <w:rsid w:val="00616A55"/>
    <w:rsid w:val="00621821"/>
    <w:rsid w:val="00640FA3"/>
    <w:rsid w:val="00653A87"/>
    <w:rsid w:val="006B06B7"/>
    <w:rsid w:val="006B4C63"/>
    <w:rsid w:val="006E627A"/>
    <w:rsid w:val="007621BB"/>
    <w:rsid w:val="007839FF"/>
    <w:rsid w:val="007972EC"/>
    <w:rsid w:val="007C501E"/>
    <w:rsid w:val="00831294"/>
    <w:rsid w:val="00847032"/>
    <w:rsid w:val="00860C96"/>
    <w:rsid w:val="008B5718"/>
    <w:rsid w:val="008C53CA"/>
    <w:rsid w:val="008F650C"/>
    <w:rsid w:val="008F7E15"/>
    <w:rsid w:val="00912725"/>
    <w:rsid w:val="00964438"/>
    <w:rsid w:val="009C7A95"/>
    <w:rsid w:val="00AA291C"/>
    <w:rsid w:val="00AD2F3B"/>
    <w:rsid w:val="00AE16DF"/>
    <w:rsid w:val="00AF1A0C"/>
    <w:rsid w:val="00B20131"/>
    <w:rsid w:val="00B36A38"/>
    <w:rsid w:val="00B4061A"/>
    <w:rsid w:val="00B70646"/>
    <w:rsid w:val="00C32397"/>
    <w:rsid w:val="00C57F0E"/>
    <w:rsid w:val="00C91034"/>
    <w:rsid w:val="00D01791"/>
    <w:rsid w:val="00D178DD"/>
    <w:rsid w:val="00D27CB6"/>
    <w:rsid w:val="00D36D15"/>
    <w:rsid w:val="00DB445A"/>
    <w:rsid w:val="00DD1DF7"/>
    <w:rsid w:val="00DE1138"/>
    <w:rsid w:val="00DF617F"/>
    <w:rsid w:val="00E063DA"/>
    <w:rsid w:val="00E10C31"/>
    <w:rsid w:val="00E4726D"/>
    <w:rsid w:val="00E61116"/>
    <w:rsid w:val="00EA42F9"/>
    <w:rsid w:val="00EB4FD4"/>
    <w:rsid w:val="00EE25AC"/>
    <w:rsid w:val="00EE3C4E"/>
    <w:rsid w:val="00EE73A1"/>
    <w:rsid w:val="00EF1A56"/>
    <w:rsid w:val="00F018D7"/>
    <w:rsid w:val="00F064A7"/>
    <w:rsid w:val="00F344BA"/>
    <w:rsid w:val="00F712DB"/>
    <w:rsid w:val="00F934FA"/>
    <w:rsid w:val="00FC14A3"/>
    <w:rsid w:val="00FC6B67"/>
    <w:rsid w:val="00FD4C07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463C50"/>
  <w15:docId w15:val="{E4AD16F1-0403-4CB6-A0C6-51CF67963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54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5D54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76B2"/>
    <w:rPr>
      <w:rFonts w:ascii="Tahoma" w:hAnsi="Tahoma" w:cs="Tahoma"/>
      <w:sz w:val="16"/>
      <w:szCs w:val="16"/>
    </w:rPr>
  </w:style>
  <w:style w:type="paragraph" w:customStyle="1" w:styleId="Level1">
    <w:name w:val="Level 1"/>
    <w:basedOn w:val="Normal"/>
    <w:rsid w:val="00C57F0E"/>
    <w:pPr>
      <w:widowControl w:val="0"/>
      <w:adjustRightInd w:val="0"/>
      <w:spacing w:after="0" w:line="240" w:lineRule="auto"/>
      <w:ind w:left="622" w:hanging="622"/>
    </w:pPr>
    <w:rPr>
      <w:rFonts w:ascii="GoudyOlSt BT" w:eastAsia="Times New Roman" w:hAnsi="GoudyOlSt BT" w:cs="Times New Roman"/>
      <w:sz w:val="20"/>
      <w:szCs w:val="24"/>
      <w:lang w:val="en-US" w:eastAsia="da-DK"/>
    </w:rPr>
  </w:style>
  <w:style w:type="character" w:styleId="Hyperlink">
    <w:name w:val="Hyperlink"/>
    <w:basedOn w:val="Standardskrifttypeiafsnit"/>
    <w:rsid w:val="00C57F0E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934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934FA"/>
  </w:style>
  <w:style w:type="paragraph" w:styleId="Sidefod">
    <w:name w:val="footer"/>
    <w:basedOn w:val="Normal"/>
    <w:link w:val="SidefodTegn"/>
    <w:uiPriority w:val="99"/>
    <w:unhideWhenUsed/>
    <w:rsid w:val="00F934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934FA"/>
  </w:style>
  <w:style w:type="table" w:styleId="Tabel-Web1">
    <w:name w:val="Table Web 1"/>
    <w:basedOn w:val="Tabel-Normal"/>
    <w:rsid w:val="006B4C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DD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DD1DF7"/>
    <w:rPr>
      <w:i/>
      <w:iCs/>
    </w:rPr>
  </w:style>
  <w:style w:type="paragraph" w:styleId="Billedtekst">
    <w:name w:val="caption"/>
    <w:basedOn w:val="Normal"/>
    <w:next w:val="Normal"/>
    <w:uiPriority w:val="35"/>
    <w:unhideWhenUsed/>
    <w:qFormat/>
    <w:rsid w:val="003862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afsnit">
    <w:name w:val="List Paragraph"/>
    <w:basedOn w:val="Normal"/>
    <w:uiPriority w:val="34"/>
    <w:qFormat/>
    <w:rsid w:val="00581B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1063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 Flarup</dc:creator>
  <cp:keywords/>
  <dc:description/>
  <cp:lastModifiedBy>Anne Sofie Rechnagel Szulevicz</cp:lastModifiedBy>
  <cp:revision>30</cp:revision>
  <cp:lastPrinted>2012-01-16T12:26:00Z</cp:lastPrinted>
  <dcterms:created xsi:type="dcterms:W3CDTF">2009-02-02T12:34:00Z</dcterms:created>
  <dcterms:modified xsi:type="dcterms:W3CDTF">2021-11-01T13:06:00Z</dcterms:modified>
</cp:coreProperties>
</file>