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31B8" w14:textId="77777777" w:rsidR="00BE3A2F" w:rsidRPr="00C375A7" w:rsidRDefault="00BE3A2F" w:rsidP="00BE3A2F">
      <w:pPr>
        <w:pStyle w:val="Overskrift2"/>
      </w:pPr>
      <w:r w:rsidRPr="00661C0B">
        <w:t>Billedanalysemodel</w:t>
      </w:r>
    </w:p>
    <w:p w14:paraId="53FF1F9B" w14:textId="77777777" w:rsidR="00BE3A2F" w:rsidRDefault="00BE3A2F" w:rsidP="00BE3A2F">
      <w:pPr>
        <w:pStyle w:val="Ingenafstand"/>
        <w:spacing w:line="276" w:lineRule="auto"/>
        <w:rPr>
          <w:rFonts w:asciiTheme="minorHAnsi" w:hAnsiTheme="minorHAnsi" w:cs="Helvetica"/>
          <w:sz w:val="22"/>
          <w:szCs w:val="22"/>
        </w:rPr>
      </w:pPr>
      <w:r>
        <w:rPr>
          <w:rFonts w:asciiTheme="minorHAnsi" w:hAnsiTheme="minorHAnsi" w:cs="Helvetica"/>
          <w:sz w:val="22"/>
          <w:szCs w:val="22"/>
        </w:rPr>
        <w:t xml:space="preserve">En billedanalyse består – som når du arbejder med en tekst – af en analyse og en fortolkning. Du skal altså bruge tid på at iagttage billedet og uddrage betydning af det, du ser. I arbejdet med billeder skal du skelne mellem to betydningsniveauer, det </w:t>
      </w:r>
      <w:r w:rsidRPr="00FE0DA5">
        <w:rPr>
          <w:rFonts w:asciiTheme="minorHAnsi" w:hAnsiTheme="minorHAnsi" w:cs="Helvetica"/>
          <w:i/>
          <w:sz w:val="22"/>
          <w:szCs w:val="22"/>
        </w:rPr>
        <w:t>denotative</w:t>
      </w:r>
      <w:r>
        <w:rPr>
          <w:rFonts w:asciiTheme="minorHAnsi" w:hAnsiTheme="minorHAnsi" w:cs="Helvetica"/>
          <w:sz w:val="22"/>
          <w:szCs w:val="22"/>
        </w:rPr>
        <w:t xml:space="preserve"> og det </w:t>
      </w:r>
      <w:r w:rsidRPr="00FE0DA5">
        <w:rPr>
          <w:rFonts w:asciiTheme="minorHAnsi" w:hAnsiTheme="minorHAnsi" w:cs="Helvetica"/>
          <w:i/>
          <w:sz w:val="22"/>
          <w:szCs w:val="22"/>
        </w:rPr>
        <w:t>konnotative</w:t>
      </w:r>
      <w:r>
        <w:rPr>
          <w:rFonts w:asciiTheme="minorHAnsi" w:hAnsiTheme="minorHAnsi" w:cs="Helvetica"/>
          <w:sz w:val="22"/>
          <w:szCs w:val="22"/>
        </w:rPr>
        <w:t xml:space="preserve"> niveau. Det denotative niveau er de enkeltdele, du kan se, dvs. billedets motiv, personer, linjer, lys, farver osv. På det denotative niveau laver du med andre ord en beskrivelse af billedet, samtidig med at du bruger faglige begreber, fx beskæring, perspektiv, lys eller lignende. Det konnotative niveau er den betydning, du tillægger enkeltdelene, og den forståelse og fortolkning, du kan formulere på baggrund af enkeltdelene. </w:t>
      </w:r>
    </w:p>
    <w:p w14:paraId="7D6C6D40" w14:textId="77777777" w:rsidR="00BE3A2F" w:rsidRPr="00F76CA7" w:rsidRDefault="00BE3A2F" w:rsidP="00BE3A2F">
      <w:pPr>
        <w:pStyle w:val="Ingenafstand"/>
        <w:spacing w:line="276" w:lineRule="auto"/>
        <w:rPr>
          <w:rFonts w:asciiTheme="minorHAnsi" w:hAnsiTheme="minorHAnsi"/>
          <w:sz w:val="22"/>
          <w:szCs w:val="22"/>
        </w:rPr>
      </w:pPr>
      <w:r>
        <w:rPr>
          <w:rFonts w:asciiTheme="minorHAnsi" w:hAnsiTheme="minorHAnsi"/>
          <w:sz w:val="22"/>
          <w:szCs w:val="22"/>
        </w:rPr>
        <w:t xml:space="preserve">I skemaet herunder er der forslag til de enkeltdele, du kan komme ind på i en billedanalyse. Til højre i skemaet finder du sætninger, som måske kan hjælpe dig med at formulere en samlet billedanalyse. Det er ikke sikkert, at alle enkeltdelene nævnt i skemaet er relevante for det billede, du skal analysere. Derfor må du prøve dig frem og bruge tid på at observere billedet grundigt, så du selv kan trække de dele, som har betydning, frem i analysen. </w:t>
      </w:r>
    </w:p>
    <w:tbl>
      <w:tblPr>
        <w:tblStyle w:val="Tabel-Gitter"/>
        <w:tblW w:w="0" w:type="auto"/>
        <w:tblLook w:val="04A0" w:firstRow="1" w:lastRow="0" w:firstColumn="1" w:lastColumn="0" w:noHBand="0" w:noVBand="1"/>
      </w:tblPr>
      <w:tblGrid>
        <w:gridCol w:w="2802"/>
        <w:gridCol w:w="6409"/>
      </w:tblGrid>
      <w:tr w:rsidR="00BE3A2F" w:rsidRPr="000F3FB2" w14:paraId="570CFC72" w14:textId="77777777" w:rsidTr="00CE0D28">
        <w:tc>
          <w:tcPr>
            <w:tcW w:w="2802" w:type="dxa"/>
          </w:tcPr>
          <w:p w14:paraId="43A823CA"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b/>
                <w:sz w:val="22"/>
                <w:szCs w:val="22"/>
              </w:rPr>
              <w:t>Præsentation</w:t>
            </w:r>
          </w:p>
          <w:p w14:paraId="2471D9D2"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Præsentér kunstneren/afsenderen, titlen og årstallet.</w:t>
            </w:r>
          </w:p>
        </w:tc>
        <w:tc>
          <w:tcPr>
            <w:tcW w:w="6409" w:type="dxa"/>
          </w:tcPr>
          <w:p w14:paraId="3EBE142C"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Maleriet … er malet af …</w:t>
            </w:r>
          </w:p>
          <w:p w14:paraId="1D18AF62"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Billedet … er fotograferet af …</w:t>
            </w:r>
          </w:p>
        </w:tc>
      </w:tr>
      <w:tr w:rsidR="00BE3A2F" w:rsidRPr="000F3FB2" w14:paraId="5F6540DA" w14:textId="77777777" w:rsidTr="00CE0D28">
        <w:tc>
          <w:tcPr>
            <w:tcW w:w="2802" w:type="dxa"/>
          </w:tcPr>
          <w:p w14:paraId="283D83F2"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b/>
                <w:sz w:val="22"/>
                <w:szCs w:val="22"/>
              </w:rPr>
              <w:t>Motiv</w:t>
            </w:r>
          </w:p>
          <w:p w14:paraId="5AFBAF48"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Hvad forestiller billedet?</w:t>
            </w:r>
          </w:p>
          <w:p w14:paraId="04804B3B" w14:textId="77777777" w:rsidR="00BE3A2F" w:rsidRPr="000F3FB2" w:rsidRDefault="00BE3A2F" w:rsidP="00CE0D28">
            <w:pPr>
              <w:pStyle w:val="Ingenafstand"/>
              <w:rPr>
                <w:rFonts w:asciiTheme="minorHAnsi" w:hAnsiTheme="minorHAnsi"/>
                <w:sz w:val="22"/>
                <w:szCs w:val="22"/>
              </w:rPr>
            </w:pPr>
          </w:p>
        </w:tc>
        <w:tc>
          <w:tcPr>
            <w:tcW w:w="6409" w:type="dxa"/>
          </w:tcPr>
          <w:p w14:paraId="48D2C364"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På billedet kan man se …</w:t>
            </w:r>
          </w:p>
          <w:p w14:paraId="589EAC91"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I forgrunden ser man …</w:t>
            </w:r>
          </w:p>
          <w:p w14:paraId="5A4F1D54"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I baggrunden ser man …</w:t>
            </w:r>
          </w:p>
          <w:p w14:paraId="2824F383"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Omgivelserne er …</w:t>
            </w:r>
          </w:p>
          <w:p w14:paraId="2C9EB3D2"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Der er fokus på …</w:t>
            </w:r>
          </w:p>
        </w:tc>
      </w:tr>
      <w:tr w:rsidR="00BE3A2F" w:rsidRPr="000F3FB2" w14:paraId="29055A6D" w14:textId="77777777" w:rsidTr="00CE0D28">
        <w:tc>
          <w:tcPr>
            <w:tcW w:w="2802" w:type="dxa"/>
          </w:tcPr>
          <w:p w14:paraId="4A75C290" w14:textId="77777777" w:rsidR="00BE3A2F" w:rsidRPr="000F3FB2" w:rsidRDefault="00BE3A2F" w:rsidP="00CE0D28">
            <w:pPr>
              <w:pStyle w:val="Ingenafstand"/>
              <w:rPr>
                <w:rFonts w:asciiTheme="minorHAnsi" w:hAnsiTheme="minorHAnsi"/>
                <w:b/>
                <w:sz w:val="22"/>
                <w:szCs w:val="22"/>
              </w:rPr>
            </w:pPr>
            <w:r w:rsidRPr="000F3FB2">
              <w:rPr>
                <w:rFonts w:asciiTheme="minorHAnsi" w:hAnsiTheme="minorHAnsi"/>
                <w:b/>
                <w:sz w:val="22"/>
                <w:szCs w:val="22"/>
              </w:rPr>
              <w:t>Tid og sted</w:t>
            </w:r>
          </w:p>
        </w:tc>
        <w:tc>
          <w:tcPr>
            <w:tcW w:w="6409" w:type="dxa"/>
          </w:tcPr>
          <w:p w14:paraId="22B5E036"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Det er et øjebliksbillede, som viser …</w:t>
            </w:r>
          </w:p>
          <w:p w14:paraId="36673F8D"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Motivet er en del af et handlingsforløb … er lige sket … vil ske …</w:t>
            </w:r>
          </w:p>
          <w:p w14:paraId="31FDC616"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Man kan se, at … er i bevægelse … </w:t>
            </w:r>
          </w:p>
          <w:p w14:paraId="6FA506DE"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Det foregår om aftenen … </w:t>
            </w:r>
          </w:p>
        </w:tc>
      </w:tr>
      <w:tr w:rsidR="00BE3A2F" w:rsidRPr="000F3FB2" w14:paraId="1A6E0589" w14:textId="77777777" w:rsidTr="00CE0D28">
        <w:tc>
          <w:tcPr>
            <w:tcW w:w="2802" w:type="dxa"/>
          </w:tcPr>
          <w:p w14:paraId="4D6AD11A" w14:textId="77777777" w:rsidR="00BE3A2F" w:rsidRPr="000F3FB2" w:rsidRDefault="00BE3A2F" w:rsidP="00CE0D28">
            <w:pPr>
              <w:pStyle w:val="Ingenafstand"/>
              <w:rPr>
                <w:rFonts w:asciiTheme="minorHAnsi" w:hAnsiTheme="minorHAnsi"/>
                <w:b/>
                <w:sz w:val="22"/>
                <w:szCs w:val="22"/>
              </w:rPr>
            </w:pPr>
            <w:r w:rsidRPr="000F3FB2">
              <w:rPr>
                <w:rFonts w:asciiTheme="minorHAnsi" w:hAnsiTheme="minorHAnsi"/>
                <w:b/>
                <w:sz w:val="22"/>
                <w:szCs w:val="22"/>
              </w:rPr>
              <w:t>Komposition, linjer og beskæring</w:t>
            </w:r>
          </w:p>
          <w:p w14:paraId="15E4B38E"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 xml:space="preserve">Hvordan er billedets komposition, dvs. hvordan er det sammensat og opbygget? </w:t>
            </w:r>
          </w:p>
          <w:p w14:paraId="01C911A7"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Hvordan er billedets linjer?</w:t>
            </w:r>
          </w:p>
          <w:p w14:paraId="19B6D696" w14:textId="77777777" w:rsidR="00BE3A2F" w:rsidRPr="000F3FB2" w:rsidRDefault="00BE3A2F" w:rsidP="00CE0D28">
            <w:pPr>
              <w:pStyle w:val="Ingenafstand"/>
              <w:rPr>
                <w:rFonts w:asciiTheme="minorHAnsi" w:hAnsiTheme="minorHAnsi"/>
                <w:sz w:val="22"/>
                <w:szCs w:val="22"/>
              </w:rPr>
            </w:pPr>
          </w:p>
        </w:tc>
        <w:tc>
          <w:tcPr>
            <w:tcW w:w="6409" w:type="dxa"/>
          </w:tcPr>
          <w:p w14:paraId="165304B3"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Det vigtigste sker i billedets centrum/side …</w:t>
            </w:r>
          </w:p>
          <w:p w14:paraId="09E80718"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Billedet har en trekantskomposition …</w:t>
            </w:r>
          </w:p>
          <w:p w14:paraId="2564E2CF" w14:textId="77777777" w:rsidR="00BE3A2F" w:rsidRPr="000F3FB2" w:rsidRDefault="00BE3A2F" w:rsidP="00CE0D28">
            <w:pPr>
              <w:pStyle w:val="Ingenafstand"/>
              <w:rPr>
                <w:rFonts w:asciiTheme="minorHAnsi" w:hAnsiTheme="minorHAnsi"/>
                <w:i/>
                <w:sz w:val="22"/>
                <w:szCs w:val="22"/>
              </w:rPr>
            </w:pPr>
          </w:p>
          <w:p w14:paraId="2A5DF6C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Der er lige linjer, hvilket giver et roligt og harmonisk udtryk …</w:t>
            </w:r>
          </w:p>
          <w:p w14:paraId="71D18A2F"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Der er urolige linjer, hvilket giver et kaotisk/dynamisk udtryk …</w:t>
            </w:r>
          </w:p>
          <w:p w14:paraId="0EAF0F02" w14:textId="77777777" w:rsidR="00BE3A2F" w:rsidRPr="000F3FB2" w:rsidRDefault="00BE3A2F" w:rsidP="00CE0D28">
            <w:pPr>
              <w:pStyle w:val="Ingenafstand"/>
              <w:rPr>
                <w:rFonts w:asciiTheme="minorHAnsi" w:hAnsiTheme="minorHAnsi"/>
                <w:i/>
                <w:sz w:val="22"/>
                <w:szCs w:val="22"/>
                <w:lang w:val="nb-NO"/>
              </w:rPr>
            </w:pPr>
            <w:r w:rsidRPr="000F3FB2">
              <w:rPr>
                <w:rFonts w:asciiTheme="minorHAnsi" w:hAnsiTheme="minorHAnsi"/>
                <w:i/>
                <w:sz w:val="22"/>
                <w:szCs w:val="22"/>
                <w:lang w:val="nb-NO"/>
              </w:rPr>
              <w:t>… ses i fugleperspektiv/frøperspektiv</w:t>
            </w:r>
          </w:p>
          <w:p w14:paraId="6CDF82C9" w14:textId="77777777" w:rsidR="00BE3A2F" w:rsidRPr="00F12287" w:rsidRDefault="00BE3A2F" w:rsidP="00CE0D28">
            <w:pPr>
              <w:pStyle w:val="Ingenafstand"/>
              <w:rPr>
                <w:rFonts w:asciiTheme="minorHAnsi" w:hAnsiTheme="minorHAnsi"/>
                <w:i/>
                <w:sz w:val="22"/>
                <w:szCs w:val="22"/>
                <w:lang w:val="nn-NO"/>
              </w:rPr>
            </w:pPr>
            <w:r w:rsidRPr="00F12287">
              <w:rPr>
                <w:rFonts w:asciiTheme="minorHAnsi" w:hAnsiTheme="minorHAnsi"/>
                <w:i/>
                <w:sz w:val="22"/>
                <w:szCs w:val="22"/>
                <w:lang w:val="nn-NO"/>
              </w:rPr>
              <w:t>Motivet ses i total/nær/supertotal …</w:t>
            </w:r>
          </w:p>
          <w:p w14:paraId="55A948A9"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Vi ser en del af … </w:t>
            </w:r>
          </w:p>
          <w:p w14:paraId="5A556E1C"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Der er zoomet ind på …</w:t>
            </w:r>
          </w:p>
        </w:tc>
      </w:tr>
      <w:tr w:rsidR="00BE3A2F" w:rsidRPr="000F3FB2" w14:paraId="035BDED7" w14:textId="77777777" w:rsidTr="00CE0D28">
        <w:tc>
          <w:tcPr>
            <w:tcW w:w="2802" w:type="dxa"/>
          </w:tcPr>
          <w:p w14:paraId="09D718B0" w14:textId="77777777" w:rsidR="00BE3A2F" w:rsidRPr="000F3FB2" w:rsidRDefault="00BE3A2F" w:rsidP="00CE0D28">
            <w:pPr>
              <w:pStyle w:val="Ingenafstand"/>
              <w:rPr>
                <w:rFonts w:asciiTheme="minorHAnsi" w:hAnsiTheme="minorHAnsi"/>
                <w:b/>
                <w:sz w:val="22"/>
                <w:szCs w:val="22"/>
              </w:rPr>
            </w:pPr>
            <w:r w:rsidRPr="000F3FB2">
              <w:rPr>
                <w:rFonts w:asciiTheme="minorHAnsi" w:hAnsiTheme="minorHAnsi"/>
                <w:b/>
                <w:sz w:val="22"/>
                <w:szCs w:val="22"/>
              </w:rPr>
              <w:t>Personer og ting</w:t>
            </w:r>
          </w:p>
          <w:p w14:paraId="1BDAC918"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 xml:space="preserve">Hvordan fremstilles personerne? Hvordan er deres kropssprog? Hvordan er personernes blikretning? </w:t>
            </w:r>
          </w:p>
          <w:p w14:paraId="33615731" w14:textId="77777777" w:rsidR="00BE3A2F" w:rsidRPr="000F3FB2" w:rsidRDefault="00BE3A2F" w:rsidP="00CE0D28">
            <w:pPr>
              <w:pStyle w:val="Ingenafstand"/>
              <w:rPr>
                <w:rFonts w:asciiTheme="minorHAnsi" w:hAnsiTheme="minorHAnsi"/>
                <w:sz w:val="22"/>
                <w:szCs w:val="22"/>
              </w:rPr>
            </w:pPr>
          </w:p>
        </w:tc>
        <w:tc>
          <w:tcPr>
            <w:tcW w:w="6409" w:type="dxa"/>
          </w:tcPr>
          <w:p w14:paraId="385AB27E"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Personerne har et lukket/åbent kropssprog … Det viser, at …</w:t>
            </w:r>
          </w:p>
          <w:p w14:paraId="0A7E4E63"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Via kropssproget kan man aflæse, at …</w:t>
            </w:r>
          </w:p>
          <w:p w14:paraId="2A91F1CD"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De er placeret tæt på/langt fra … </w:t>
            </w:r>
          </w:p>
          <w:p w14:paraId="3BF6040A"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 ser på …</w:t>
            </w:r>
          </w:p>
          <w:p w14:paraId="6805C0CF"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Blikretningen viser, at …</w:t>
            </w:r>
          </w:p>
          <w:p w14:paraId="3FC2A27C"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 er en vigtig ting i billedet, fordi det peger på … </w:t>
            </w:r>
          </w:p>
          <w:p w14:paraId="28E04E5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Det signalerer …</w:t>
            </w:r>
          </w:p>
          <w:p w14:paraId="402AD4B2"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Det konnoterer …</w:t>
            </w:r>
          </w:p>
          <w:p w14:paraId="462E901F" w14:textId="77777777" w:rsidR="00BE3A2F" w:rsidRPr="000F3FB2" w:rsidRDefault="00BE3A2F" w:rsidP="00CE0D28">
            <w:pPr>
              <w:pStyle w:val="Ingenafstand"/>
              <w:rPr>
                <w:rFonts w:asciiTheme="minorHAnsi" w:hAnsiTheme="minorHAnsi"/>
                <w:i/>
                <w:sz w:val="22"/>
                <w:szCs w:val="22"/>
              </w:rPr>
            </w:pPr>
          </w:p>
        </w:tc>
      </w:tr>
      <w:tr w:rsidR="00BE3A2F" w:rsidRPr="000F3FB2" w14:paraId="637F9AC9" w14:textId="77777777" w:rsidTr="00CE0D28">
        <w:tc>
          <w:tcPr>
            <w:tcW w:w="2802" w:type="dxa"/>
          </w:tcPr>
          <w:p w14:paraId="76808EF5"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b/>
                <w:sz w:val="22"/>
                <w:szCs w:val="22"/>
              </w:rPr>
              <w:lastRenderedPageBreak/>
              <w:t>Farver</w:t>
            </w:r>
          </w:p>
          <w:p w14:paraId="3CF93754"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Hvilke farver dominerer?</w:t>
            </w:r>
          </w:p>
        </w:tc>
        <w:tc>
          <w:tcPr>
            <w:tcW w:w="6409" w:type="dxa"/>
          </w:tcPr>
          <w:p w14:paraId="3FCC61C4"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Billedet er domineret af kolde farver/varme farver/lyse farver/ mørke farver …</w:t>
            </w:r>
          </w:p>
          <w:p w14:paraId="1ECF6449" w14:textId="77777777" w:rsidR="00BE3A2F" w:rsidRPr="000F3FB2" w:rsidRDefault="00BE3A2F" w:rsidP="00CE0D28">
            <w:pPr>
              <w:pStyle w:val="Ingenafstand"/>
              <w:rPr>
                <w:rFonts w:asciiTheme="minorHAnsi" w:hAnsiTheme="minorHAnsi"/>
                <w:i/>
                <w:sz w:val="22"/>
                <w:szCs w:val="22"/>
              </w:rPr>
            </w:pPr>
          </w:p>
          <w:p w14:paraId="15471452"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Der er mange kontraster i farverne, og det kan tyde på, at …</w:t>
            </w:r>
          </w:p>
          <w:p w14:paraId="62E3526C"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Farverne virker realistiske/urealistiske</w:t>
            </w:r>
          </w:p>
          <w:p w14:paraId="45DDE1C2" w14:textId="77777777" w:rsidR="00BE3A2F" w:rsidRPr="000F3FB2" w:rsidRDefault="00BE3A2F" w:rsidP="00CE0D28">
            <w:pPr>
              <w:pStyle w:val="Ingenafstand"/>
              <w:rPr>
                <w:rFonts w:asciiTheme="minorHAnsi" w:hAnsiTheme="minorHAnsi"/>
                <w:i/>
                <w:sz w:val="22"/>
                <w:szCs w:val="22"/>
              </w:rPr>
            </w:pPr>
          </w:p>
          <w:p w14:paraId="6C2AB839"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Farven … giver indtryk af …</w:t>
            </w:r>
          </w:p>
          <w:p w14:paraId="3DEA605D"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Farven … kan symbolisere …</w:t>
            </w:r>
          </w:p>
        </w:tc>
      </w:tr>
      <w:tr w:rsidR="00BE3A2F" w:rsidRPr="000F3FB2" w14:paraId="3939B614" w14:textId="77777777" w:rsidTr="00CE0D28">
        <w:tc>
          <w:tcPr>
            <w:tcW w:w="2802" w:type="dxa"/>
          </w:tcPr>
          <w:p w14:paraId="31620A68"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b/>
                <w:sz w:val="22"/>
                <w:szCs w:val="22"/>
              </w:rPr>
              <w:t>Lys</w:t>
            </w:r>
          </w:p>
          <w:p w14:paraId="1935F526"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Hvordan er lyset i billedet?</w:t>
            </w:r>
          </w:p>
        </w:tc>
        <w:tc>
          <w:tcPr>
            <w:tcW w:w="6409" w:type="dxa"/>
          </w:tcPr>
          <w:p w14:paraId="460A8394"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Lyset falder på …</w:t>
            </w:r>
          </w:p>
          <w:p w14:paraId="1C669744"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Der er et naturligt lys …</w:t>
            </w:r>
          </w:p>
          <w:p w14:paraId="26C5BEA8"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Lyset understreger …</w:t>
            </w:r>
          </w:p>
          <w:p w14:paraId="0B2FFA4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Man lægger mærke til lyset/skyggerne …</w:t>
            </w:r>
          </w:p>
          <w:p w14:paraId="4AA1B8C2"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Det kan symbolisere liv/død/det skjulte … </w:t>
            </w:r>
          </w:p>
        </w:tc>
      </w:tr>
      <w:tr w:rsidR="00BE3A2F" w:rsidRPr="000F3FB2" w14:paraId="33654C00" w14:textId="77777777" w:rsidTr="00CE0D28">
        <w:tc>
          <w:tcPr>
            <w:tcW w:w="2802" w:type="dxa"/>
          </w:tcPr>
          <w:p w14:paraId="760B01AB"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b/>
                <w:sz w:val="22"/>
                <w:szCs w:val="22"/>
              </w:rPr>
              <w:t>Temaer</w:t>
            </w:r>
          </w:p>
          <w:p w14:paraId="1F4BE63F"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Hvilke temaer viser billedet?</w:t>
            </w:r>
          </w:p>
          <w:p w14:paraId="3DCCD2BB" w14:textId="77777777" w:rsidR="00BE3A2F" w:rsidRPr="000F3FB2" w:rsidRDefault="00BE3A2F" w:rsidP="00CE0D28">
            <w:pPr>
              <w:pStyle w:val="Ingenafstand"/>
              <w:rPr>
                <w:rFonts w:asciiTheme="minorHAnsi" w:hAnsiTheme="minorHAnsi"/>
                <w:sz w:val="22"/>
                <w:szCs w:val="22"/>
              </w:rPr>
            </w:pPr>
          </w:p>
          <w:p w14:paraId="75BD3396"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 xml:space="preserve">Brug abstrakte substantiver til at formulere temaord eller modsætninger, som vises i billedet. </w:t>
            </w:r>
          </w:p>
        </w:tc>
        <w:tc>
          <w:tcPr>
            <w:tcW w:w="6409" w:type="dxa"/>
          </w:tcPr>
          <w:p w14:paraId="7670F1A8"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Billedet tematiserer fattigdom, ulighed, kærlighed, byliv, nationale kendetegn, kønsroller …</w:t>
            </w:r>
          </w:p>
          <w:p w14:paraId="65F3B716" w14:textId="77777777" w:rsidR="00BE3A2F" w:rsidRPr="000F3FB2" w:rsidRDefault="00BE3A2F" w:rsidP="00CE0D28">
            <w:pPr>
              <w:pStyle w:val="Ingenafstand"/>
              <w:rPr>
                <w:rFonts w:asciiTheme="minorHAnsi" w:hAnsiTheme="minorHAnsi"/>
                <w:i/>
                <w:sz w:val="22"/>
                <w:szCs w:val="22"/>
              </w:rPr>
            </w:pPr>
          </w:p>
          <w:p w14:paraId="51C3A6F9"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Man får en fornemmelse af at …</w:t>
            </w:r>
          </w:p>
          <w:p w14:paraId="59E99272"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Man får associationer til …</w:t>
            </w:r>
          </w:p>
          <w:p w14:paraId="70A40025"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Man kommer til at tænke på …</w:t>
            </w:r>
          </w:p>
          <w:p w14:paraId="5EA67863"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Det konnoterer ...</w:t>
            </w:r>
          </w:p>
        </w:tc>
      </w:tr>
      <w:tr w:rsidR="00BE3A2F" w:rsidRPr="000F3FB2" w14:paraId="4ECFD570" w14:textId="77777777" w:rsidTr="00CE0D28">
        <w:tc>
          <w:tcPr>
            <w:tcW w:w="2802" w:type="dxa"/>
          </w:tcPr>
          <w:p w14:paraId="50217444"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b/>
                <w:sz w:val="22"/>
                <w:szCs w:val="22"/>
              </w:rPr>
              <w:t>Stil</w:t>
            </w:r>
          </w:p>
          <w:p w14:paraId="2E762D7F"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Hvilken malestil har billedet, og hvad betyder det for oplevelsen af motivet?</w:t>
            </w:r>
          </w:p>
        </w:tc>
        <w:tc>
          <w:tcPr>
            <w:tcW w:w="6409" w:type="dxa"/>
          </w:tcPr>
          <w:p w14:paraId="06BC1DF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Det er en realistisk gengivelse af virkeligheden … Det betyder, at vi opfatter … Det kan være en kritik af …</w:t>
            </w:r>
          </w:p>
          <w:p w14:paraId="79D6EC8A" w14:textId="77777777" w:rsidR="00BE3A2F" w:rsidRPr="000F3FB2" w:rsidRDefault="00BE3A2F" w:rsidP="00CE0D28">
            <w:pPr>
              <w:pStyle w:val="Ingenafstand"/>
              <w:rPr>
                <w:rFonts w:asciiTheme="minorHAnsi" w:hAnsiTheme="minorHAnsi"/>
                <w:i/>
                <w:sz w:val="22"/>
                <w:szCs w:val="22"/>
              </w:rPr>
            </w:pPr>
          </w:p>
          <w:p w14:paraId="453D597A"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Det er en idealiserende gengivelse af virkeligheden … Det betyder, at vi opfatter … som forskønnende …</w:t>
            </w:r>
          </w:p>
          <w:p w14:paraId="5D9E7429" w14:textId="77777777" w:rsidR="00BE3A2F" w:rsidRPr="000F3FB2" w:rsidRDefault="00BE3A2F" w:rsidP="00CE0D28">
            <w:pPr>
              <w:pStyle w:val="Ingenafstand"/>
              <w:rPr>
                <w:rFonts w:asciiTheme="minorHAnsi" w:hAnsiTheme="minorHAnsi"/>
                <w:i/>
                <w:sz w:val="22"/>
                <w:szCs w:val="22"/>
              </w:rPr>
            </w:pPr>
          </w:p>
          <w:p w14:paraId="22DB36BE"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Det er et abstrakt maleri, som tematiserer … </w:t>
            </w:r>
          </w:p>
        </w:tc>
      </w:tr>
      <w:tr w:rsidR="00BE3A2F" w:rsidRPr="000F3FB2" w14:paraId="6D9A5700" w14:textId="77777777" w:rsidTr="00CE0D28">
        <w:tc>
          <w:tcPr>
            <w:tcW w:w="2802" w:type="dxa"/>
          </w:tcPr>
          <w:p w14:paraId="163C0F4B" w14:textId="77777777" w:rsidR="00BE3A2F" w:rsidRPr="000F3FB2" w:rsidRDefault="00BE3A2F" w:rsidP="00CE0D28">
            <w:pPr>
              <w:pStyle w:val="Ingenafstand"/>
              <w:rPr>
                <w:rFonts w:asciiTheme="minorHAnsi" w:hAnsiTheme="minorHAnsi" w:cs="Helvetica"/>
                <w:sz w:val="22"/>
                <w:szCs w:val="22"/>
              </w:rPr>
            </w:pPr>
            <w:r w:rsidRPr="000F3FB2">
              <w:rPr>
                <w:rFonts w:asciiTheme="minorHAnsi" w:hAnsiTheme="minorHAnsi" w:cs="Helvetica"/>
                <w:b/>
                <w:sz w:val="22"/>
                <w:szCs w:val="22"/>
              </w:rPr>
              <w:t>Tekst</w:t>
            </w:r>
          </w:p>
          <w:p w14:paraId="19236F6A" w14:textId="77777777" w:rsidR="00BE3A2F" w:rsidRPr="000F3FB2" w:rsidRDefault="00BE3A2F" w:rsidP="00CE0D28">
            <w:pPr>
              <w:pStyle w:val="Ingenafstand"/>
              <w:rPr>
                <w:rFonts w:asciiTheme="minorHAnsi" w:hAnsiTheme="minorHAnsi" w:cs="Helvetica"/>
                <w:sz w:val="22"/>
                <w:szCs w:val="22"/>
              </w:rPr>
            </w:pPr>
            <w:r w:rsidRPr="000F3FB2">
              <w:rPr>
                <w:rFonts w:asciiTheme="minorHAnsi" w:hAnsiTheme="minorHAnsi" w:cs="Helvetica"/>
                <w:sz w:val="22"/>
                <w:szCs w:val="22"/>
              </w:rPr>
              <w:t xml:space="preserve">Hvis billedet er en reklame, kan det også indeholde en tekst, som kan forstås denotativt og konnotativt. </w:t>
            </w:r>
          </w:p>
          <w:p w14:paraId="7F75EDB3" w14:textId="77777777" w:rsidR="00BE3A2F" w:rsidRPr="000F3FB2" w:rsidRDefault="00BE3A2F" w:rsidP="00CE0D28">
            <w:pPr>
              <w:pStyle w:val="Ingenafstand"/>
              <w:rPr>
                <w:rFonts w:asciiTheme="minorHAnsi" w:hAnsiTheme="minorHAnsi" w:cs="Helvetica"/>
                <w:sz w:val="22"/>
                <w:szCs w:val="22"/>
              </w:rPr>
            </w:pPr>
            <w:r w:rsidRPr="000F3FB2">
              <w:rPr>
                <w:rFonts w:asciiTheme="minorHAnsi" w:hAnsiTheme="minorHAnsi" w:cs="Helvetica"/>
                <w:sz w:val="22"/>
                <w:szCs w:val="22"/>
              </w:rPr>
              <w:t>Hvilke medbetydninger skaber teksten?</w:t>
            </w:r>
          </w:p>
          <w:p w14:paraId="6A2CF512" w14:textId="77777777" w:rsidR="00BE3A2F" w:rsidRPr="000F3FB2" w:rsidRDefault="00BE3A2F" w:rsidP="00CE0D28">
            <w:pPr>
              <w:pStyle w:val="Ingenafstand"/>
              <w:rPr>
                <w:rFonts w:asciiTheme="minorHAnsi" w:hAnsiTheme="minorHAnsi" w:cs="Helvetica"/>
                <w:sz w:val="22"/>
                <w:szCs w:val="22"/>
              </w:rPr>
            </w:pPr>
            <w:r w:rsidRPr="000F3FB2">
              <w:rPr>
                <w:rFonts w:asciiTheme="minorHAnsi" w:hAnsiTheme="minorHAnsi" w:cs="Helvetica"/>
                <w:sz w:val="22"/>
                <w:szCs w:val="22"/>
              </w:rPr>
              <w:t>Hvordan spiller tekst og billede sammen?</w:t>
            </w:r>
          </w:p>
        </w:tc>
        <w:tc>
          <w:tcPr>
            <w:tcW w:w="6409" w:type="dxa"/>
          </w:tcPr>
          <w:p w14:paraId="59C295E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Billedteksten/sloganet belyser …</w:t>
            </w:r>
          </w:p>
          <w:p w14:paraId="18FE452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I teksten informeres der om/argumenteres der for …</w:t>
            </w:r>
          </w:p>
          <w:p w14:paraId="6DB05291"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Det henviser til … </w:t>
            </w:r>
          </w:p>
          <w:p w14:paraId="205C7D9D"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Konteksten er … </w:t>
            </w:r>
          </w:p>
          <w:p w14:paraId="174BAA1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Teksten står i kontrast til …</w:t>
            </w:r>
          </w:p>
          <w:p w14:paraId="4CC99EE1"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Teksten er en ironisk kommentar til …</w:t>
            </w:r>
          </w:p>
          <w:p w14:paraId="6DE10C1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Der skabes en konnotativ betydning i ordene … Her udvides betydningen af …</w:t>
            </w:r>
          </w:p>
        </w:tc>
      </w:tr>
      <w:tr w:rsidR="00BE3A2F" w:rsidRPr="000F3FB2" w14:paraId="33B39017" w14:textId="77777777" w:rsidTr="00CE0D28">
        <w:tc>
          <w:tcPr>
            <w:tcW w:w="2802" w:type="dxa"/>
          </w:tcPr>
          <w:p w14:paraId="55088A1E" w14:textId="77777777" w:rsidR="00BE3A2F" w:rsidRPr="000F3FB2" w:rsidRDefault="00BE3A2F" w:rsidP="00CE0D28">
            <w:pPr>
              <w:pStyle w:val="Ingenafstand"/>
              <w:rPr>
                <w:rFonts w:asciiTheme="minorHAnsi" w:hAnsiTheme="minorHAnsi"/>
                <w:b/>
                <w:sz w:val="22"/>
                <w:szCs w:val="22"/>
              </w:rPr>
            </w:pPr>
            <w:r w:rsidRPr="000F3FB2">
              <w:rPr>
                <w:rFonts w:asciiTheme="minorHAnsi" w:hAnsiTheme="minorHAnsi"/>
                <w:b/>
                <w:sz w:val="22"/>
                <w:szCs w:val="22"/>
              </w:rPr>
              <w:t>Sammenligning og referencer</w:t>
            </w:r>
          </w:p>
          <w:p w14:paraId="43A78920"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Ligner billedet andre billeder eller tekster?</w:t>
            </w:r>
          </w:p>
        </w:tc>
        <w:tc>
          <w:tcPr>
            <w:tcW w:w="6409" w:type="dxa"/>
          </w:tcPr>
          <w:p w14:paraId="0D445D81"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 xml:space="preserve">Man kan sammenligne billedet med … Det ligner/står i kontrast til … </w:t>
            </w:r>
          </w:p>
          <w:p w14:paraId="12C3DF47"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Billedets temaer stemmer godt overens med den periode i litteraturhistorien, som …</w:t>
            </w:r>
          </w:p>
          <w:p w14:paraId="7F597038"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Billedet har intertekstuelle træk, fordi det henviser til …</w:t>
            </w:r>
          </w:p>
          <w:p w14:paraId="253314D9"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Maleriet refererer til …</w:t>
            </w:r>
          </w:p>
        </w:tc>
      </w:tr>
      <w:tr w:rsidR="00BE3A2F" w:rsidRPr="000F3FB2" w14:paraId="31B5D454" w14:textId="77777777" w:rsidTr="00CE0D28">
        <w:tc>
          <w:tcPr>
            <w:tcW w:w="2802" w:type="dxa"/>
          </w:tcPr>
          <w:p w14:paraId="0AAB923C"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b/>
                <w:sz w:val="22"/>
                <w:szCs w:val="22"/>
              </w:rPr>
              <w:t>Hensigt</w:t>
            </w:r>
          </w:p>
          <w:p w14:paraId="7315AD09" w14:textId="77777777" w:rsidR="00BE3A2F" w:rsidRPr="000F3FB2" w:rsidRDefault="00BE3A2F" w:rsidP="00CE0D28">
            <w:pPr>
              <w:pStyle w:val="Ingenafstand"/>
              <w:rPr>
                <w:rFonts w:asciiTheme="minorHAnsi" w:hAnsiTheme="minorHAnsi"/>
                <w:sz w:val="22"/>
                <w:szCs w:val="22"/>
              </w:rPr>
            </w:pPr>
            <w:r w:rsidRPr="000F3FB2">
              <w:rPr>
                <w:rFonts w:asciiTheme="minorHAnsi" w:hAnsiTheme="minorHAnsi"/>
                <w:sz w:val="22"/>
                <w:szCs w:val="22"/>
              </w:rPr>
              <w:t>Hvad vil kunstneren/afsenderen vise?</w:t>
            </w:r>
          </w:p>
        </w:tc>
        <w:tc>
          <w:tcPr>
            <w:tcW w:w="6409" w:type="dxa"/>
          </w:tcPr>
          <w:p w14:paraId="219C16AD"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Kunstneren vil vise, at …</w:t>
            </w:r>
          </w:p>
          <w:p w14:paraId="7C1EAD9B"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Kunstneren vil have os til at tænke på …</w:t>
            </w:r>
          </w:p>
          <w:p w14:paraId="3FF70D71"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Billedet videregiver (måske) den holdning, at …</w:t>
            </w:r>
          </w:p>
          <w:p w14:paraId="03CB84E4" w14:textId="77777777" w:rsidR="00BE3A2F" w:rsidRPr="000F3FB2" w:rsidRDefault="00BE3A2F" w:rsidP="00CE0D28">
            <w:pPr>
              <w:pStyle w:val="Ingenafstand"/>
              <w:rPr>
                <w:rFonts w:asciiTheme="minorHAnsi" w:hAnsiTheme="minorHAnsi"/>
                <w:i/>
                <w:sz w:val="22"/>
                <w:szCs w:val="22"/>
              </w:rPr>
            </w:pPr>
            <w:r w:rsidRPr="000F3FB2">
              <w:rPr>
                <w:rFonts w:asciiTheme="minorHAnsi" w:hAnsiTheme="minorHAnsi"/>
                <w:i/>
                <w:sz w:val="22"/>
                <w:szCs w:val="22"/>
              </w:rPr>
              <w:t>Man kan opfatte billedet som en opfordring til at …</w:t>
            </w:r>
          </w:p>
        </w:tc>
      </w:tr>
    </w:tbl>
    <w:p w14:paraId="5DA45737" w14:textId="77777777" w:rsidR="009F1267" w:rsidRDefault="009F1267"/>
    <w:sectPr w:rsidR="009F12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2F"/>
    <w:rsid w:val="009F1267"/>
    <w:rsid w:val="00BE3A2F"/>
    <w:rsid w:val="00E05D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A46D"/>
  <w15:chartTrackingRefBased/>
  <w15:docId w15:val="{E76E8B0C-5A89-4EDC-B438-5A299426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2F"/>
  </w:style>
  <w:style w:type="paragraph" w:styleId="Overskrift1">
    <w:name w:val="heading 1"/>
    <w:basedOn w:val="Normal"/>
    <w:next w:val="Normal"/>
    <w:link w:val="Overskrift1Tegn"/>
    <w:uiPriority w:val="9"/>
    <w:qFormat/>
    <w:rsid w:val="00BE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E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3A2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3A2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3A2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3A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3A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3A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3A2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3A2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E3A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E3A2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E3A2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E3A2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E3A2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3A2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3A2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3A2F"/>
    <w:rPr>
      <w:rFonts w:eastAsiaTheme="majorEastAsia" w:cstheme="majorBidi"/>
      <w:color w:val="272727" w:themeColor="text1" w:themeTint="D8"/>
    </w:rPr>
  </w:style>
  <w:style w:type="paragraph" w:styleId="Titel">
    <w:name w:val="Title"/>
    <w:basedOn w:val="Normal"/>
    <w:next w:val="Normal"/>
    <w:link w:val="TitelTegn"/>
    <w:uiPriority w:val="10"/>
    <w:qFormat/>
    <w:rsid w:val="00BE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3A2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3A2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3A2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3A2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3A2F"/>
    <w:rPr>
      <w:i/>
      <w:iCs/>
      <w:color w:val="404040" w:themeColor="text1" w:themeTint="BF"/>
    </w:rPr>
  </w:style>
  <w:style w:type="paragraph" w:styleId="Listeafsnit">
    <w:name w:val="List Paragraph"/>
    <w:basedOn w:val="Normal"/>
    <w:uiPriority w:val="34"/>
    <w:qFormat/>
    <w:rsid w:val="00BE3A2F"/>
    <w:pPr>
      <w:ind w:left="720"/>
      <w:contextualSpacing/>
    </w:pPr>
  </w:style>
  <w:style w:type="character" w:styleId="Kraftigfremhvning">
    <w:name w:val="Intense Emphasis"/>
    <w:basedOn w:val="Standardskrifttypeiafsnit"/>
    <w:uiPriority w:val="21"/>
    <w:qFormat/>
    <w:rsid w:val="00BE3A2F"/>
    <w:rPr>
      <w:i/>
      <w:iCs/>
      <w:color w:val="0F4761" w:themeColor="accent1" w:themeShade="BF"/>
    </w:rPr>
  </w:style>
  <w:style w:type="paragraph" w:styleId="Strktcitat">
    <w:name w:val="Intense Quote"/>
    <w:basedOn w:val="Normal"/>
    <w:next w:val="Normal"/>
    <w:link w:val="StrktcitatTegn"/>
    <w:uiPriority w:val="30"/>
    <w:qFormat/>
    <w:rsid w:val="00BE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E3A2F"/>
    <w:rPr>
      <w:i/>
      <w:iCs/>
      <w:color w:val="0F4761" w:themeColor="accent1" w:themeShade="BF"/>
    </w:rPr>
  </w:style>
  <w:style w:type="character" w:styleId="Kraftighenvisning">
    <w:name w:val="Intense Reference"/>
    <w:basedOn w:val="Standardskrifttypeiafsnit"/>
    <w:uiPriority w:val="32"/>
    <w:qFormat/>
    <w:rsid w:val="00BE3A2F"/>
    <w:rPr>
      <w:b/>
      <w:bCs/>
      <w:smallCaps/>
      <w:color w:val="0F4761" w:themeColor="accent1" w:themeShade="BF"/>
      <w:spacing w:val="5"/>
    </w:rPr>
  </w:style>
  <w:style w:type="paragraph" w:styleId="Ingenafstand">
    <w:name w:val="No Spacing"/>
    <w:uiPriority w:val="1"/>
    <w:qFormat/>
    <w:rsid w:val="00BE3A2F"/>
    <w:pPr>
      <w:spacing w:after="0" w:line="240" w:lineRule="auto"/>
    </w:pPr>
    <w:rPr>
      <w:rFonts w:ascii="Times New Roman" w:eastAsia="Times New Roman" w:hAnsi="Times New Roman" w:cs="Times New Roman"/>
      <w:kern w:val="0"/>
      <w:sz w:val="24"/>
      <w:szCs w:val="24"/>
      <w:lang w:eastAsia="da-DK"/>
      <w14:ligatures w14:val="none"/>
    </w:rPr>
  </w:style>
  <w:style w:type="table" w:styleId="Tabel-Gitter">
    <w:name w:val="Table Grid"/>
    <w:basedOn w:val="Tabel-Normal"/>
    <w:uiPriority w:val="59"/>
    <w:rsid w:val="00BE3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3952</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1</cp:revision>
  <dcterms:created xsi:type="dcterms:W3CDTF">2025-11-18T12:18:00Z</dcterms:created>
  <dcterms:modified xsi:type="dcterms:W3CDTF">2025-11-18T12:19:00Z</dcterms:modified>
</cp:coreProperties>
</file>