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74E7" w14:textId="7714ACB8" w:rsidR="007C0034" w:rsidRPr="007C0034" w:rsidRDefault="007C0034" w:rsidP="007C0034">
      <w:pPr>
        <w:rPr>
          <w:rFonts w:ascii="Quire Sans Pro Light" w:hAnsi="Quire Sans Pro Light"/>
          <w:b/>
          <w:bCs/>
          <w:sz w:val="24"/>
          <w:szCs w:val="24"/>
        </w:rPr>
      </w:pPr>
      <w:r>
        <w:rPr>
          <w:rFonts w:ascii="Quire Sans Pro Light" w:hAnsi="Quire Sans Pro Light"/>
          <w:b/>
          <w:bCs/>
          <w:sz w:val="24"/>
          <w:szCs w:val="24"/>
        </w:rPr>
        <w:t xml:space="preserve">Iliaden – 1. </w:t>
      </w:r>
      <w:proofErr w:type="spellStart"/>
      <w:r>
        <w:rPr>
          <w:rFonts w:ascii="Quire Sans Pro Light" w:hAnsi="Quire Sans Pro Light"/>
          <w:b/>
          <w:bCs/>
          <w:sz w:val="24"/>
          <w:szCs w:val="24"/>
        </w:rPr>
        <w:t xml:space="preserve">sang: </w:t>
      </w:r>
      <w:r w:rsidRPr="007C0034">
        <w:rPr>
          <w:rFonts w:ascii="Quire Sans Pro Light" w:hAnsi="Quire Sans Pro Light"/>
          <w:b/>
          <w:bCs/>
          <w:sz w:val="24"/>
          <w:szCs w:val="24"/>
        </w:rPr>
        <w:t>Analy</w:t>
      </w:r>
      <w:proofErr w:type="spellEnd"/>
      <w:r w:rsidRPr="007C0034">
        <w:rPr>
          <w:rFonts w:ascii="Quire Sans Pro Light" w:hAnsi="Quire Sans Pro Light"/>
          <w:b/>
          <w:bCs/>
          <w:sz w:val="24"/>
          <w:szCs w:val="24"/>
        </w:rPr>
        <w:t xml:space="preserve">se og fortolkning (Husk at bruge begreber fra </w:t>
      </w:r>
      <w:proofErr w:type="spellStart"/>
      <w:r w:rsidRPr="007C0034">
        <w:rPr>
          <w:rFonts w:ascii="Quire Sans Pro Light" w:hAnsi="Quire Sans Pro Light"/>
          <w:b/>
          <w:bCs/>
          <w:sz w:val="24"/>
          <w:szCs w:val="24"/>
        </w:rPr>
        <w:t>Paideia</w:t>
      </w:r>
      <w:proofErr w:type="spellEnd"/>
      <w:r w:rsidRPr="007C0034">
        <w:rPr>
          <w:rFonts w:ascii="Quire Sans Pro Light" w:hAnsi="Quire Sans Pro Light"/>
          <w:b/>
          <w:bCs/>
          <w:sz w:val="24"/>
          <w:szCs w:val="24"/>
        </w:rPr>
        <w:t xml:space="preserve"> og quizlet):</w:t>
      </w:r>
    </w:p>
    <w:p w14:paraId="2A5EB66F" w14:textId="55F1456C" w:rsidR="007C0034" w:rsidRPr="00DB07CB" w:rsidRDefault="007C0034" w:rsidP="007C0034">
      <w:pPr>
        <w:pStyle w:val="Brdtekstindrykning"/>
        <w:numPr>
          <w:ilvl w:val="0"/>
          <w:numId w:val="2"/>
        </w:numPr>
        <w:rPr>
          <w:rFonts w:ascii="Quire Sans Pro Light" w:hAnsi="Quire Sans Pro Light"/>
        </w:rPr>
      </w:pPr>
      <w:r w:rsidRPr="00DB07CB">
        <w:rPr>
          <w:rFonts w:ascii="Quire Sans Pro Light" w:hAnsi="Quire Sans Pro Light"/>
        </w:rPr>
        <w:t>Lav en personkarakteristik af Achilleus</w:t>
      </w:r>
      <w:r>
        <w:rPr>
          <w:rFonts w:ascii="Quire Sans Pro Light" w:hAnsi="Quire Sans Pro Light"/>
        </w:rPr>
        <w:t>: H</w:t>
      </w:r>
      <w:r w:rsidRPr="00DB07CB">
        <w:rPr>
          <w:rFonts w:ascii="Quire Sans Pro Light" w:hAnsi="Quire Sans Pro Light"/>
        </w:rPr>
        <w:t>ans karaktertræk, egenskaber, temperament, følelser, ophav, skæbne</w:t>
      </w:r>
      <w:r>
        <w:rPr>
          <w:rFonts w:ascii="Quire Sans Pro Light" w:hAnsi="Quire Sans Pro Light"/>
        </w:rPr>
        <w:t xml:space="preserve"> osv.</w:t>
      </w:r>
      <w:r w:rsidRPr="00DB07CB">
        <w:rPr>
          <w:rFonts w:ascii="Quire Sans Pro Light" w:hAnsi="Quire Sans Pro Light"/>
        </w:rPr>
        <w:t xml:space="preserve"> Henvis til konkrete tekststeder </w:t>
      </w:r>
      <w:r>
        <w:rPr>
          <w:rFonts w:ascii="Quire Sans Pro Light" w:hAnsi="Quire Sans Pro Light"/>
        </w:rPr>
        <w:t>i teksten.</w:t>
      </w:r>
    </w:p>
    <w:p w14:paraId="12EC8D1F" w14:textId="77777777" w:rsidR="007C0034" w:rsidRDefault="007C0034" w:rsidP="007C0034">
      <w:pPr>
        <w:pStyle w:val="Brdtekstindrykning"/>
        <w:ind w:left="0" w:firstLine="0"/>
        <w:rPr>
          <w:rFonts w:ascii="Quire Sans Pro Light" w:hAnsi="Quire Sans Pro Light"/>
        </w:rPr>
      </w:pPr>
    </w:p>
    <w:p w14:paraId="39C0CA26" w14:textId="77777777" w:rsidR="007C0034" w:rsidRPr="00DB07CB" w:rsidRDefault="007C0034" w:rsidP="007C0034">
      <w:pPr>
        <w:pStyle w:val="Brdtekstindrykning"/>
        <w:numPr>
          <w:ilvl w:val="0"/>
          <w:numId w:val="2"/>
        </w:numPr>
        <w:rPr>
          <w:rFonts w:ascii="Quire Sans Pro Light" w:hAnsi="Quire Sans Pro Light"/>
        </w:rPr>
      </w:pPr>
      <w:r w:rsidRPr="00DB07CB">
        <w:rPr>
          <w:rFonts w:ascii="Quire Sans Pro Light" w:hAnsi="Quire Sans Pro Light"/>
        </w:rPr>
        <w:t>Lav en analyse af offerritualet i vers 446-474.</w:t>
      </w:r>
    </w:p>
    <w:p w14:paraId="3417D824" w14:textId="77777777" w:rsidR="007C0034" w:rsidRPr="00DB07CB" w:rsidRDefault="007C0034" w:rsidP="007C0034">
      <w:pPr>
        <w:pStyle w:val="Brdtekstindrykning"/>
        <w:numPr>
          <w:ilvl w:val="1"/>
          <w:numId w:val="4"/>
        </w:numPr>
        <w:ind w:left="1080"/>
        <w:rPr>
          <w:rFonts w:ascii="Quire Sans Pro Light" w:hAnsi="Quire Sans Pro Light"/>
        </w:rPr>
      </w:pPr>
      <w:r w:rsidRPr="00DB07CB">
        <w:rPr>
          <w:rFonts w:ascii="Quire Sans Pro Light" w:hAnsi="Quire Sans Pro Light"/>
        </w:rPr>
        <w:t>Noter hvordan ritualet beskrives i teksten</w:t>
      </w:r>
    </w:p>
    <w:p w14:paraId="11CBA9BC" w14:textId="77777777" w:rsidR="007C0034" w:rsidRPr="00DB07CB" w:rsidRDefault="007C0034" w:rsidP="007C0034">
      <w:pPr>
        <w:pStyle w:val="Brdtekstindrykning"/>
        <w:numPr>
          <w:ilvl w:val="1"/>
          <w:numId w:val="4"/>
        </w:numPr>
        <w:ind w:left="1080"/>
        <w:rPr>
          <w:rFonts w:ascii="Quire Sans Pro Light" w:hAnsi="Quire Sans Pro Light"/>
        </w:rPr>
      </w:pPr>
      <w:r w:rsidRPr="00DB07CB">
        <w:rPr>
          <w:rFonts w:ascii="Quire Sans Pro Light" w:hAnsi="Quire Sans Pro Light"/>
        </w:rPr>
        <w:t>Brug den vedhæftede teori om offerritualer til at analysere ritualets rituelle plan, mytiske plan og virkningsplan</w:t>
      </w:r>
      <w:r>
        <w:rPr>
          <w:rFonts w:ascii="Quire Sans Pro Light" w:hAnsi="Quire Sans Pro Light"/>
        </w:rPr>
        <w:t xml:space="preserve"> (tænk på hvad I har lært om ritualer i religion)</w:t>
      </w:r>
    </w:p>
    <w:p w14:paraId="17EEA872" w14:textId="77777777" w:rsidR="007C0034" w:rsidRDefault="007C0034" w:rsidP="007C0034">
      <w:pPr>
        <w:pStyle w:val="Listeafsnit"/>
        <w:rPr>
          <w:rFonts w:ascii="Quire Sans Pro Light" w:hAnsi="Quire Sans Pro Light"/>
        </w:rPr>
      </w:pPr>
    </w:p>
    <w:p w14:paraId="4CC45345" w14:textId="5B453DFB" w:rsidR="007C0034" w:rsidRDefault="007C0034" w:rsidP="007C0034">
      <w:pPr>
        <w:pStyle w:val="Brdtekstindrykning"/>
        <w:numPr>
          <w:ilvl w:val="0"/>
          <w:numId w:val="2"/>
        </w:numPr>
        <w:rPr>
          <w:rFonts w:ascii="Quire Sans Pro Light" w:hAnsi="Quire Sans Pro Light"/>
        </w:rPr>
      </w:pPr>
      <w:r w:rsidRPr="00DB07CB">
        <w:rPr>
          <w:rFonts w:ascii="Quire Sans Pro Light" w:hAnsi="Quire Sans Pro Light"/>
        </w:rPr>
        <w:t>Karakteriser forholdet mellem guder og mennesker</w:t>
      </w:r>
      <w:r>
        <w:rPr>
          <w:rFonts w:ascii="Quire Sans Pro Light" w:hAnsi="Quire Sans Pro Light"/>
        </w:rPr>
        <w:t>. Henvis til de konkrete tekststeder</w:t>
      </w:r>
      <w:r>
        <w:rPr>
          <w:rFonts w:ascii="Quire Sans Pro Light" w:hAnsi="Quire Sans Pro Light"/>
        </w:rPr>
        <w:t>:</w:t>
      </w:r>
    </w:p>
    <w:p w14:paraId="22BB5E93" w14:textId="77777777" w:rsidR="007C0034" w:rsidRPr="00DB07CB" w:rsidRDefault="007C0034" w:rsidP="007C0034">
      <w:pPr>
        <w:pStyle w:val="Brdtekstindrykning"/>
        <w:numPr>
          <w:ilvl w:val="4"/>
          <w:numId w:val="3"/>
        </w:numPr>
        <w:ind w:left="1080"/>
        <w:rPr>
          <w:rFonts w:ascii="Quire Sans Pro Light" w:hAnsi="Quire Sans Pro Light"/>
        </w:rPr>
      </w:pPr>
      <w:r>
        <w:rPr>
          <w:rFonts w:ascii="Quire Sans Pro Light" w:hAnsi="Quire Sans Pro Light"/>
        </w:rPr>
        <w:t>Hvordan beskrives guderne?</w:t>
      </w:r>
    </w:p>
    <w:p w14:paraId="09280572" w14:textId="77777777" w:rsidR="007C0034" w:rsidRPr="00DB07CB" w:rsidRDefault="007C0034" w:rsidP="007C0034">
      <w:pPr>
        <w:pStyle w:val="Brdtekstindrykning"/>
        <w:numPr>
          <w:ilvl w:val="4"/>
          <w:numId w:val="3"/>
        </w:numPr>
        <w:ind w:left="1080"/>
        <w:rPr>
          <w:rFonts w:ascii="Quire Sans Pro Light" w:hAnsi="Quire Sans Pro Light"/>
        </w:rPr>
      </w:pPr>
      <w:r w:rsidRPr="00DB07CB">
        <w:rPr>
          <w:rFonts w:ascii="Quire Sans Pro Light" w:hAnsi="Quire Sans Pro Light"/>
        </w:rPr>
        <w:t>Hvilken funktion har guderne i fortællingen?</w:t>
      </w:r>
    </w:p>
    <w:p w14:paraId="5F65AA4C" w14:textId="77777777" w:rsidR="007C0034" w:rsidRPr="00DB07CB" w:rsidRDefault="007C0034" w:rsidP="007C0034">
      <w:pPr>
        <w:pStyle w:val="Brdtekstindrykning"/>
        <w:ind w:left="-360" w:firstLine="330"/>
        <w:rPr>
          <w:rFonts w:ascii="Quire Sans Pro Light" w:hAnsi="Quire Sans Pro Light"/>
        </w:rPr>
      </w:pPr>
    </w:p>
    <w:p w14:paraId="5A43152D" w14:textId="0A67B8D4" w:rsidR="007C0034" w:rsidRPr="00010844" w:rsidRDefault="007C0034" w:rsidP="007C0034">
      <w:pPr>
        <w:pStyle w:val="Brdtekstindrykning"/>
        <w:numPr>
          <w:ilvl w:val="0"/>
          <w:numId w:val="2"/>
        </w:numPr>
        <w:rPr>
          <w:rFonts w:ascii="Quire Sans Pro Light" w:hAnsi="Quire Sans Pro Light"/>
        </w:rPr>
      </w:pPr>
      <w:r w:rsidRPr="00010844">
        <w:rPr>
          <w:rFonts w:ascii="Quire Sans Pro Light" w:hAnsi="Quire Sans Pro Light"/>
        </w:rPr>
        <w:t>Episke genretræk: Find eksempler på epiteter</w:t>
      </w:r>
      <w:r>
        <w:rPr>
          <w:rFonts w:ascii="Quire Sans Pro Light" w:hAnsi="Quire Sans Pro Light"/>
        </w:rPr>
        <w:t xml:space="preserve">, </w:t>
      </w:r>
      <w:r w:rsidRPr="00010844">
        <w:rPr>
          <w:rFonts w:ascii="Quire Sans Pro Light" w:hAnsi="Quire Sans Pro Light"/>
        </w:rPr>
        <w:t>patronymik</w:t>
      </w:r>
      <w:r>
        <w:rPr>
          <w:rFonts w:ascii="Quire Sans Pro Light" w:hAnsi="Quire Sans Pro Light"/>
        </w:rPr>
        <w:t>a</w:t>
      </w:r>
      <w:r>
        <w:rPr>
          <w:rFonts w:ascii="Quire Sans Pro Light" w:hAnsi="Quire Sans Pro Light"/>
        </w:rPr>
        <w:t xml:space="preserve"> </w:t>
      </w:r>
      <w:r>
        <w:rPr>
          <w:rFonts w:ascii="Quire Sans Pro Light" w:hAnsi="Quire Sans Pro Light"/>
        </w:rPr>
        <w:t>og formelvers</w:t>
      </w:r>
      <w:r>
        <w:rPr>
          <w:rFonts w:ascii="Quire Sans Pro Light" w:hAnsi="Quire Sans Pro Light"/>
        </w:rPr>
        <w:t xml:space="preserve">. </w:t>
      </w:r>
      <w:r w:rsidRPr="00DB07CB">
        <w:rPr>
          <w:rFonts w:ascii="Quire Sans Pro Light" w:hAnsi="Quire Sans Pro Light"/>
        </w:rPr>
        <w:t>Henvis til de konkrete tekststeder</w:t>
      </w:r>
      <w:r>
        <w:rPr>
          <w:rFonts w:ascii="Quire Sans Pro Light" w:hAnsi="Quire Sans Pro Light"/>
        </w:rPr>
        <w:t>.</w:t>
      </w:r>
    </w:p>
    <w:p w14:paraId="5A904AF2" w14:textId="77777777" w:rsidR="007C0034" w:rsidRPr="00DB07CB" w:rsidRDefault="007C0034" w:rsidP="007C0034">
      <w:pPr>
        <w:spacing w:after="0" w:line="240" w:lineRule="auto"/>
        <w:ind w:left="720"/>
        <w:rPr>
          <w:rFonts w:ascii="Quire Sans Pro Light" w:hAnsi="Quire Sans Pro Light"/>
          <w:sz w:val="24"/>
          <w:szCs w:val="24"/>
        </w:rPr>
      </w:pPr>
    </w:p>
    <w:p w14:paraId="6C97F975" w14:textId="77777777" w:rsidR="007C0034" w:rsidRPr="00010844" w:rsidRDefault="007C0034" w:rsidP="007C0034">
      <w:pPr>
        <w:pStyle w:val="Listeafsnit"/>
        <w:numPr>
          <w:ilvl w:val="0"/>
          <w:numId w:val="2"/>
        </w:numPr>
        <w:spacing w:after="0" w:line="240" w:lineRule="auto"/>
        <w:rPr>
          <w:rFonts w:ascii="Quire Sans Pro Light" w:hAnsi="Quire Sans Pro Light"/>
          <w:sz w:val="24"/>
          <w:szCs w:val="24"/>
        </w:rPr>
      </w:pPr>
      <w:r w:rsidRPr="00010844">
        <w:rPr>
          <w:rFonts w:ascii="Quire Sans Pro Light" w:hAnsi="Quire Sans Pro Light"/>
          <w:sz w:val="24"/>
          <w:szCs w:val="24"/>
        </w:rPr>
        <w:t xml:space="preserve">Prøv på grundlag af det, som vi indtil nu har </w:t>
      </w:r>
      <w:proofErr w:type="gramStart"/>
      <w:r w:rsidRPr="00010844">
        <w:rPr>
          <w:rFonts w:ascii="Quire Sans Pro Light" w:hAnsi="Quire Sans Pro Light"/>
          <w:sz w:val="24"/>
          <w:szCs w:val="24"/>
        </w:rPr>
        <w:t>læst</w:t>
      </w:r>
      <w:r>
        <w:rPr>
          <w:rFonts w:ascii="Quire Sans Pro Light" w:hAnsi="Quire Sans Pro Light"/>
          <w:sz w:val="24"/>
          <w:szCs w:val="24"/>
        </w:rPr>
        <w:t>,</w:t>
      </w:r>
      <w:proofErr w:type="gramEnd"/>
      <w:r w:rsidRPr="00010844">
        <w:rPr>
          <w:rFonts w:ascii="Quire Sans Pro Light" w:hAnsi="Quire Sans Pro Light"/>
          <w:sz w:val="24"/>
          <w:szCs w:val="24"/>
        </w:rPr>
        <w:t xml:space="preserve"> at give en karakteristik af en typisk homerisk helt.</w:t>
      </w:r>
      <w:r>
        <w:rPr>
          <w:rFonts w:ascii="Quire Sans Pro Light" w:hAnsi="Quire Sans Pro Light"/>
          <w:sz w:val="24"/>
          <w:szCs w:val="24"/>
        </w:rPr>
        <w:t xml:space="preserve"> </w:t>
      </w:r>
    </w:p>
    <w:p w14:paraId="1D49EBA7" w14:textId="77777777" w:rsidR="007C0034" w:rsidRPr="00DB07CB" w:rsidRDefault="007C0034" w:rsidP="007C0034">
      <w:pPr>
        <w:spacing w:after="0" w:line="240" w:lineRule="auto"/>
        <w:ind w:left="720"/>
        <w:rPr>
          <w:rFonts w:ascii="Quire Sans Pro Light" w:hAnsi="Quire Sans Pro Light"/>
          <w:sz w:val="24"/>
          <w:szCs w:val="24"/>
        </w:rPr>
      </w:pPr>
    </w:p>
    <w:p w14:paraId="67BAC576" w14:textId="77777777" w:rsidR="007C0034" w:rsidRDefault="007C0034"/>
    <w:sectPr w:rsidR="007C00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ire Sans Pro Light">
    <w:panose1 w:val="020B0302040400020003"/>
    <w:charset w:val="00"/>
    <w:family w:val="swiss"/>
    <w:pitch w:val="variable"/>
    <w:sig w:usb0="8000002F" w:usb1="0000000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279D1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C296CAE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76EB5E41"/>
    <w:multiLevelType w:val="hybridMultilevel"/>
    <w:tmpl w:val="26584F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339F9"/>
    <w:multiLevelType w:val="hybridMultilevel"/>
    <w:tmpl w:val="A4AE2E04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23201">
    <w:abstractNumId w:val="2"/>
  </w:num>
  <w:num w:numId="2" w16cid:durableId="280502557">
    <w:abstractNumId w:val="3"/>
  </w:num>
  <w:num w:numId="3" w16cid:durableId="473059778">
    <w:abstractNumId w:val="0"/>
  </w:num>
  <w:num w:numId="4" w16cid:durableId="2051832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34"/>
    <w:rsid w:val="007C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87C92C"/>
  <w15:chartTrackingRefBased/>
  <w15:docId w15:val="{F16647E8-63F9-2C40-987D-0B9C991B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03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C0034"/>
    <w:pPr>
      <w:ind w:left="720"/>
      <w:contextualSpacing/>
    </w:pPr>
  </w:style>
  <w:style w:type="paragraph" w:styleId="Brdtekstindrykning">
    <w:name w:val="Body Text Indent"/>
    <w:basedOn w:val="Normal"/>
    <w:link w:val="BrdtekstindrykningTegn"/>
    <w:rsid w:val="007C0034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BrdtekstindrykningTegn">
    <w:name w:val="Brødtekstindrykning Tegn"/>
    <w:basedOn w:val="Standardskrifttypeiafsnit"/>
    <w:link w:val="Brdtekstindrykning"/>
    <w:rsid w:val="007C0034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758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Hust Augustesen</dc:creator>
  <cp:keywords/>
  <dc:description/>
  <cp:lastModifiedBy>Sofie Hust Augustesen</cp:lastModifiedBy>
  <cp:revision>1</cp:revision>
  <dcterms:created xsi:type="dcterms:W3CDTF">2023-01-25T15:18:00Z</dcterms:created>
  <dcterms:modified xsi:type="dcterms:W3CDTF">2023-01-25T15:23:00Z</dcterms:modified>
</cp:coreProperties>
</file>