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0E69" w14:textId="375ABA37" w:rsidR="00980445" w:rsidRPr="00D96A9B" w:rsidRDefault="00980445" w:rsidP="00980445">
      <w:p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 xml:space="preserve">Virksomhedens regnskab 3, Luk Virksomheden Op, </w:t>
      </w:r>
      <w:r>
        <w:rPr>
          <w:rFonts w:ascii="Times New Roman" w:hAnsi="Times New Roman" w:cs="Times New Roman"/>
          <w:color w:val="475968"/>
          <w:sz w:val="24"/>
          <w:szCs w:val="24"/>
        </w:rPr>
        <w:t>148-153</w:t>
      </w:r>
    </w:p>
    <w:p w14:paraId="05E594AF" w14:textId="59DECB49" w:rsidR="00980445" w:rsidRPr="00D96A9B" w:rsidRDefault="00980445" w:rsidP="00980445">
      <w:p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>Plan (</w:t>
      </w:r>
      <w:r>
        <w:rPr>
          <w:rFonts w:ascii="Times New Roman" w:hAnsi="Times New Roman" w:cs="Times New Roman"/>
          <w:sz w:val="24"/>
          <w:szCs w:val="24"/>
        </w:rPr>
        <w:t>Balancen og sammenhængen med resultatopgørelsen</w:t>
      </w:r>
      <w:r w:rsidRPr="00D96A9B">
        <w:rPr>
          <w:rFonts w:ascii="Times New Roman" w:hAnsi="Times New Roman" w:cs="Times New Roman"/>
          <w:sz w:val="24"/>
          <w:szCs w:val="24"/>
        </w:rPr>
        <w:t>)</w:t>
      </w:r>
    </w:p>
    <w:p w14:paraId="71050876" w14:textId="77777777" w:rsidR="00980445" w:rsidRPr="00D96A9B" w:rsidRDefault="00980445" w:rsidP="0098044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92277AC" w14:textId="77777777" w:rsidR="00980445" w:rsidRPr="00D96A9B" w:rsidRDefault="00980445" w:rsidP="0098044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>Hvad lærte vi sidste gang?</w:t>
      </w:r>
    </w:p>
    <w:p w14:paraId="7EB423D1" w14:textId="05CF03EC" w:rsidR="00980445" w:rsidRDefault="00980445" w:rsidP="0098044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Resultatopgørelse, break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</w:t>
      </w:r>
      <w:proofErr w:type="spellEnd"/>
    </w:p>
    <w:p w14:paraId="5FCEF9FE" w14:textId="77777777" w:rsidR="00980445" w:rsidRPr="00D96A9B" w:rsidRDefault="00980445" w:rsidP="00980445">
      <w:pPr>
        <w:pStyle w:val="Listeafsnit"/>
        <w:ind w:left="2160"/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 xml:space="preserve">  </w:t>
      </w:r>
      <w:r w:rsidRPr="00D96A9B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 på to strategier). </w:t>
      </w:r>
    </w:p>
    <w:p w14:paraId="225962DC" w14:textId="2563B9FF" w:rsidR="00980445" w:rsidRPr="00D96A9B" w:rsidRDefault="00980445" w:rsidP="00980445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 xml:space="preserve">Dagens lektie; Luk Virksomheden Op, </w:t>
      </w:r>
      <w:r w:rsidR="00E51917">
        <w:rPr>
          <w:rFonts w:ascii="Times New Roman" w:hAnsi="Times New Roman" w:cs="Times New Roman"/>
          <w:color w:val="475968"/>
          <w:sz w:val="24"/>
          <w:szCs w:val="24"/>
        </w:rPr>
        <w:t>148-153</w:t>
      </w:r>
    </w:p>
    <w:p w14:paraId="5A9C522D" w14:textId="614A78EA" w:rsidR="00980445" w:rsidRDefault="00980445" w:rsidP="0098044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>Hvad er balancen og hvad er komponenterne i balancen (aktiver og passiver)?</w:t>
      </w:r>
    </w:p>
    <w:p w14:paraId="54D57C55" w14:textId="0339979C" w:rsidR="00F7681F" w:rsidRDefault="00F7681F" w:rsidP="0098044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Hvad er afskrivninger? </w:t>
      </w:r>
    </w:p>
    <w:p w14:paraId="66B9E49F" w14:textId="2BDE1E84" w:rsidR="00B41F84" w:rsidRDefault="00B41F84" w:rsidP="00980445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sz w:val="24"/>
          <w:szCs w:val="24"/>
        </w:rPr>
        <w:t>-show</w:t>
      </w:r>
    </w:p>
    <w:p w14:paraId="5379EFE6" w14:textId="77777777" w:rsidR="00E27F97" w:rsidRDefault="00E27F97" w:rsidP="00E27F97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632F903" w14:textId="347D1066" w:rsidR="00AB26ED" w:rsidRPr="00AB26ED" w:rsidRDefault="00AB26ED" w:rsidP="00AB26ED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26ED">
        <w:rPr>
          <w:rFonts w:ascii="Times New Roman" w:hAnsi="Times New Roman" w:cs="Times New Roman"/>
          <w:sz w:val="24"/>
          <w:szCs w:val="24"/>
        </w:rPr>
        <w:t xml:space="preserve">Afskrivning og regne-eksempel: </w:t>
      </w:r>
    </w:p>
    <w:p w14:paraId="3FC93CEC" w14:textId="6BCF2F2C" w:rsidR="00AB26ED" w:rsidRDefault="00AB26ED" w:rsidP="00904646">
      <w:pPr>
        <w:pStyle w:val="Listeafsni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04646">
        <w:rPr>
          <w:rFonts w:ascii="Times New Roman" w:hAnsi="Times New Roman" w:cs="Times New Roman"/>
          <w:sz w:val="24"/>
          <w:szCs w:val="24"/>
        </w:rPr>
        <w:t xml:space="preserve">En virksomhed køber en maskine </w:t>
      </w:r>
      <w:r w:rsidRPr="00904646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Pr="00904646">
        <w:rPr>
          <w:rFonts w:ascii="Times New Roman" w:hAnsi="Times New Roman" w:cs="Times New Roman"/>
          <w:sz w:val="24"/>
          <w:szCs w:val="24"/>
        </w:rPr>
        <w:t xml:space="preserve"> for 100.000 kr. i 2018. Den forventede scrapværdi </w:t>
      </w:r>
      <w:r w:rsidRPr="00904646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904646">
        <w:rPr>
          <w:rFonts w:ascii="Times New Roman" w:hAnsi="Times New Roman" w:cs="Times New Roman"/>
          <w:sz w:val="24"/>
          <w:szCs w:val="24"/>
        </w:rPr>
        <w:t xml:space="preserve"> er 10.000 kr. og den forventede levetid </w:t>
      </w:r>
      <w:r w:rsidRPr="00904646">
        <w:rPr>
          <w:rFonts w:ascii="Times New Roman" w:hAnsi="Times New Roman" w:cs="Times New Roman"/>
          <w:b/>
          <w:bCs/>
          <w:sz w:val="24"/>
          <w:szCs w:val="24"/>
        </w:rPr>
        <w:t>(n)</w:t>
      </w:r>
      <w:r w:rsidRPr="00904646">
        <w:rPr>
          <w:rFonts w:ascii="Times New Roman" w:hAnsi="Times New Roman" w:cs="Times New Roman"/>
          <w:sz w:val="24"/>
          <w:szCs w:val="24"/>
        </w:rPr>
        <w:t xml:space="preserve"> er 10 år. Hvad er de årlige afskrivninger ved lineære afskrivninger?</w:t>
      </w:r>
      <w:r w:rsidR="00904646" w:rsidRPr="00904646">
        <w:rPr>
          <w:rFonts w:ascii="Times New Roman" w:hAnsi="Times New Roman" w:cs="Times New Roman"/>
          <w:sz w:val="24"/>
          <w:szCs w:val="24"/>
        </w:rPr>
        <w:t xml:space="preserve"> </w:t>
      </w:r>
      <w:r w:rsidRPr="00904646">
        <w:rPr>
          <w:rFonts w:ascii="Times New Roman" w:hAnsi="Times New Roman" w:cs="Times New Roman"/>
          <w:sz w:val="24"/>
          <w:szCs w:val="24"/>
        </w:rPr>
        <w:t>Hvordan påvirker det virksomhedens resultatopgørelse og balancen?</w:t>
      </w:r>
    </w:p>
    <w:p w14:paraId="06519C0E" w14:textId="19779DB8" w:rsidR="00904646" w:rsidRDefault="00904646" w:rsidP="00904646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10DA6AB" w14:textId="712086C9" w:rsidR="0082052B" w:rsidRDefault="00E27F97" w:rsidP="00E27F97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Læs et rigtigt regnskab – balancen: </w:t>
      </w:r>
      <w:r w:rsidR="0082052B" w:rsidRPr="00E27F97">
        <w:rPr>
          <w:rFonts w:ascii="Times New Roman" w:hAnsi="Times New Roman" w:cs="Times New Roman"/>
          <w:sz w:val="24"/>
          <w:szCs w:val="24"/>
        </w:rPr>
        <w:t xml:space="preserve">Eksempel fra </w:t>
      </w:r>
      <w:r w:rsidR="00550EC5">
        <w:rPr>
          <w:rFonts w:ascii="Times New Roman" w:hAnsi="Times New Roman" w:cs="Times New Roman"/>
          <w:sz w:val="24"/>
          <w:szCs w:val="24"/>
        </w:rPr>
        <w:t xml:space="preserve">COOP sidste gang, </w:t>
      </w:r>
      <w:r w:rsidR="0082052B" w:rsidRPr="00E27F97">
        <w:rPr>
          <w:rFonts w:ascii="Times New Roman" w:hAnsi="Times New Roman" w:cs="Times New Roman"/>
          <w:sz w:val="24"/>
          <w:szCs w:val="24"/>
        </w:rPr>
        <w:t xml:space="preserve">se </w:t>
      </w:r>
      <w:r w:rsidR="00550EC5">
        <w:rPr>
          <w:rFonts w:ascii="Times New Roman" w:hAnsi="Times New Roman" w:cs="Times New Roman"/>
          <w:sz w:val="24"/>
          <w:szCs w:val="24"/>
        </w:rPr>
        <w:t>sidste time</w:t>
      </w:r>
    </w:p>
    <w:p w14:paraId="317947C0" w14:textId="6E4E7305" w:rsidR="000B6E8E" w:rsidRDefault="000B6E8E" w:rsidP="000B6E8E">
      <w:pPr>
        <w:pStyle w:val="Listeafsni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Forklar hvad balancen viser til personen, der sidder ved siden af dig. </w:t>
      </w:r>
    </w:p>
    <w:p w14:paraId="354598F4" w14:textId="77777777" w:rsidR="001622A4" w:rsidRDefault="001622A4" w:rsidP="001622A4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0BB99F3D" w14:textId="18EEBAA9" w:rsidR="001622A4" w:rsidRDefault="001622A4" w:rsidP="001622A4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Graden af konkurrence på jeres marked?</w:t>
      </w:r>
    </w:p>
    <w:p w14:paraId="6BFC1943" w14:textId="2FAEC318" w:rsidR="001622A4" w:rsidRPr="002D0613" w:rsidRDefault="001622A4" w:rsidP="001622A4">
      <w:pPr>
        <w:pStyle w:val="Listeafsni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D0613">
        <w:rPr>
          <w:rFonts w:ascii="Times New Roman" w:hAnsi="Times New Roman" w:cs="Times New Roman"/>
          <w:sz w:val="24"/>
          <w:szCs w:val="24"/>
        </w:rPr>
        <w:t>Rep</w:t>
      </w:r>
      <w:proofErr w:type="spellEnd"/>
      <w:r w:rsidRPr="002D0613">
        <w:rPr>
          <w:rFonts w:ascii="Times New Roman" w:hAnsi="Times New Roman" w:cs="Times New Roman"/>
          <w:sz w:val="24"/>
          <w:szCs w:val="24"/>
        </w:rPr>
        <w:t xml:space="preserve">. af </w:t>
      </w:r>
      <w:proofErr w:type="spellStart"/>
      <w:r w:rsidRPr="002D0613">
        <w:rPr>
          <w:rFonts w:ascii="Times New Roman" w:hAnsi="Times New Roman" w:cs="Times New Roman"/>
          <w:sz w:val="24"/>
          <w:szCs w:val="24"/>
        </w:rPr>
        <w:t>P</w:t>
      </w:r>
      <w:r w:rsidR="002D0613" w:rsidRPr="002D0613">
        <w:rPr>
          <w:rFonts w:ascii="Times New Roman" w:hAnsi="Times New Roman" w:cs="Times New Roman"/>
          <w:sz w:val="24"/>
          <w:szCs w:val="24"/>
        </w:rPr>
        <w:t>orter’s</w:t>
      </w:r>
      <w:proofErr w:type="spellEnd"/>
      <w:r w:rsidR="002D0613" w:rsidRPr="002D0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0613" w:rsidRPr="002D0613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="002D0613" w:rsidRPr="002D0613">
        <w:rPr>
          <w:rFonts w:ascii="Times New Roman" w:hAnsi="Times New Roman" w:cs="Times New Roman"/>
          <w:sz w:val="24"/>
          <w:szCs w:val="24"/>
        </w:rPr>
        <w:t xml:space="preserve"> Forces og j</w:t>
      </w:r>
      <w:r w:rsidR="002D0613">
        <w:rPr>
          <w:rFonts w:ascii="Times New Roman" w:hAnsi="Times New Roman" w:cs="Times New Roman"/>
          <w:sz w:val="24"/>
          <w:szCs w:val="24"/>
        </w:rPr>
        <w:t>eres undersøgelse til grad af konkurrence (monopol, oligopol, monopolistisk konkurrence</w:t>
      </w:r>
      <w:r w:rsidR="008138D1">
        <w:rPr>
          <w:rFonts w:ascii="Times New Roman" w:hAnsi="Times New Roman" w:cs="Times New Roman"/>
          <w:sz w:val="24"/>
          <w:szCs w:val="24"/>
        </w:rPr>
        <w:t xml:space="preserve">, fuldkommen konkurrence) og valg af konkurrencestrategi. </w:t>
      </w:r>
    </w:p>
    <w:p w14:paraId="3652E843" w14:textId="546E7A86" w:rsidR="00980445" w:rsidRDefault="00341775" w:rsidP="00DA1C99">
      <w:pPr>
        <w:pStyle w:val="Listeafsnit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22A4">
        <w:rPr>
          <w:rFonts w:ascii="Times New Roman" w:hAnsi="Times New Roman" w:cs="Times New Roman"/>
          <w:sz w:val="24"/>
          <w:szCs w:val="24"/>
        </w:rPr>
        <w:t xml:space="preserve">Find et regnskab på </w:t>
      </w:r>
      <w:hyperlink r:id="rId5" w:history="1">
        <w:r w:rsidR="00AB24FF" w:rsidRPr="001622A4">
          <w:rPr>
            <w:rStyle w:val="Hyperlink"/>
            <w:rFonts w:ascii="Times New Roman" w:hAnsi="Times New Roman" w:cs="Times New Roman"/>
            <w:sz w:val="24"/>
            <w:szCs w:val="24"/>
          </w:rPr>
          <w:t>www.cvr.dk</w:t>
        </w:r>
      </w:hyperlink>
      <w:r w:rsidR="00AB24FF" w:rsidRPr="001622A4">
        <w:rPr>
          <w:rFonts w:ascii="Times New Roman" w:hAnsi="Times New Roman" w:cs="Times New Roman"/>
          <w:sz w:val="24"/>
          <w:szCs w:val="24"/>
        </w:rPr>
        <w:t xml:space="preserve"> på et firma, der er konkurrent til jeres firma. Hvad viser resultatopgørelsen, balancen</w:t>
      </w:r>
      <w:r w:rsidR="00330FD2" w:rsidRPr="001622A4">
        <w:rPr>
          <w:rFonts w:ascii="Times New Roman" w:hAnsi="Times New Roman" w:cs="Times New Roman"/>
          <w:sz w:val="24"/>
          <w:szCs w:val="24"/>
        </w:rPr>
        <w:t>, hvad har de afskrivninger på, og har de profit</w:t>
      </w:r>
      <w:r w:rsidR="0080444D" w:rsidRPr="001622A4">
        <w:rPr>
          <w:rFonts w:ascii="Times New Roman" w:hAnsi="Times New Roman" w:cs="Times New Roman"/>
          <w:sz w:val="24"/>
          <w:szCs w:val="24"/>
        </w:rPr>
        <w:t xml:space="preserve"> (årets resultat)</w:t>
      </w:r>
      <w:r w:rsidR="00330FD2" w:rsidRPr="001622A4">
        <w:rPr>
          <w:rFonts w:ascii="Times New Roman" w:hAnsi="Times New Roman" w:cs="Times New Roman"/>
          <w:sz w:val="24"/>
          <w:szCs w:val="24"/>
        </w:rPr>
        <w:t xml:space="preserve">? </w:t>
      </w:r>
      <w:r w:rsidR="002906BC" w:rsidRPr="001622A4">
        <w:rPr>
          <w:rFonts w:ascii="Times New Roman" w:hAnsi="Times New Roman" w:cs="Times New Roman"/>
          <w:sz w:val="24"/>
          <w:szCs w:val="24"/>
        </w:rPr>
        <w:t xml:space="preserve">Hvad siger dette jer om det marked I går ind til. </w:t>
      </w:r>
    </w:p>
    <w:p w14:paraId="1CA820B5" w14:textId="77777777" w:rsidR="007214DD" w:rsidRPr="00D96A9B" w:rsidRDefault="007214DD" w:rsidP="007214DD">
      <w:pPr>
        <w:pStyle w:val="Listeafsnit"/>
        <w:ind w:left="1440"/>
        <w:rPr>
          <w:rFonts w:ascii="Times New Roman" w:hAnsi="Times New Roman" w:cs="Times New Roman"/>
          <w:sz w:val="24"/>
          <w:szCs w:val="24"/>
        </w:rPr>
      </w:pPr>
    </w:p>
    <w:p w14:paraId="25A52E5B" w14:textId="77777777" w:rsidR="00980445" w:rsidRPr="00D96A9B" w:rsidRDefault="00980445" w:rsidP="00E27F97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6A9B">
        <w:rPr>
          <w:rFonts w:ascii="Times New Roman" w:hAnsi="Times New Roman" w:cs="Times New Roman"/>
          <w:sz w:val="24"/>
          <w:szCs w:val="24"/>
        </w:rPr>
        <w:t xml:space="preserve">Dagens sætning? </w:t>
      </w:r>
    </w:p>
    <w:p w14:paraId="4CF00EA2" w14:textId="77777777" w:rsidR="00980445" w:rsidRDefault="00980445" w:rsidP="00980445">
      <w:pPr>
        <w:rPr>
          <w:rFonts w:ascii="Times New Roman" w:hAnsi="Times New Roman" w:cs="Times New Roman"/>
          <w:sz w:val="24"/>
          <w:szCs w:val="24"/>
        </w:rPr>
      </w:pPr>
    </w:p>
    <w:p w14:paraId="1F2ABDF5" w14:textId="77777777" w:rsidR="00980445" w:rsidRDefault="00980445" w:rsidP="00980445"/>
    <w:p w14:paraId="3DED7CD3" w14:textId="618D494A" w:rsidR="002E5EEF" w:rsidRDefault="008C697D">
      <w:r w:rsidRPr="008C697D">
        <w:rPr>
          <w:noProof/>
        </w:rPr>
        <w:lastRenderedPageBreak/>
        <w:drawing>
          <wp:inline distT="0" distB="0" distL="0" distR="0" wp14:anchorId="768DA8F0" wp14:editId="4DF8EC47">
            <wp:extent cx="6120130" cy="296481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19280" w14:textId="7BE410E5" w:rsidR="008C697D" w:rsidRDefault="008C697D">
      <w:r>
        <w:t xml:space="preserve">Kilde: </w:t>
      </w:r>
      <w:hyperlink r:id="rId7" w:history="1">
        <w:r w:rsidRPr="00791779">
          <w:rPr>
            <w:rStyle w:val="Hyperlink"/>
          </w:rPr>
          <w:t>https://datacvr.virk.dk/enhed/virksomhed/35954716?fritekst=salling%2520group%2520a%252FS&amp;sideIndex=0&amp;size=10</w:t>
        </w:r>
      </w:hyperlink>
      <w:r>
        <w:t xml:space="preserve"> </w:t>
      </w:r>
    </w:p>
    <w:sectPr w:rsidR="008C69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4274A"/>
    <w:multiLevelType w:val="hybridMultilevel"/>
    <w:tmpl w:val="AAFC2A0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0E09"/>
    <w:multiLevelType w:val="hybridMultilevel"/>
    <w:tmpl w:val="666E23A0"/>
    <w:lvl w:ilvl="0" w:tplc="7E645A0E">
      <w:numFmt w:val="bullet"/>
      <w:lvlText w:val=""/>
      <w:lvlJc w:val="left"/>
      <w:pPr>
        <w:ind w:left="1665" w:hanging="360"/>
      </w:pPr>
      <w:rPr>
        <w:rFonts w:ascii="Wingdings" w:eastAsiaTheme="minorHAns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2770A52"/>
    <w:multiLevelType w:val="hybridMultilevel"/>
    <w:tmpl w:val="3BBE5A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562613">
    <w:abstractNumId w:val="2"/>
  </w:num>
  <w:num w:numId="2" w16cid:durableId="1570967956">
    <w:abstractNumId w:val="1"/>
  </w:num>
  <w:num w:numId="3" w16cid:durableId="107370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45"/>
    <w:rsid w:val="000B6E8E"/>
    <w:rsid w:val="001605D1"/>
    <w:rsid w:val="001622A4"/>
    <w:rsid w:val="002906BC"/>
    <w:rsid w:val="002D0613"/>
    <w:rsid w:val="002E5EEF"/>
    <w:rsid w:val="00330FD2"/>
    <w:rsid w:val="00341775"/>
    <w:rsid w:val="00550EC5"/>
    <w:rsid w:val="007214DD"/>
    <w:rsid w:val="0080444D"/>
    <w:rsid w:val="008138D1"/>
    <w:rsid w:val="0082052B"/>
    <w:rsid w:val="00874827"/>
    <w:rsid w:val="008C697D"/>
    <w:rsid w:val="00904646"/>
    <w:rsid w:val="00980445"/>
    <w:rsid w:val="00AB24FF"/>
    <w:rsid w:val="00AB26ED"/>
    <w:rsid w:val="00B41F84"/>
    <w:rsid w:val="00E27F97"/>
    <w:rsid w:val="00E51917"/>
    <w:rsid w:val="00E837C1"/>
    <w:rsid w:val="00F101DD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7EFC"/>
  <w15:chartTrackingRefBased/>
  <w15:docId w15:val="{F6C9483C-1DCE-4D9D-B3BE-99874E3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45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8044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80445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unhideWhenUsed/>
    <w:rsid w:val="0098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8C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cvr.virk.dk/enhed/virksomhed/35954716?fritekst=salling%2520group%2520a%252FS&amp;sideIndex=0&amp;size=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vr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Bro</dc:creator>
  <cp:keywords/>
  <dc:description/>
  <cp:lastModifiedBy>Lena Bro</cp:lastModifiedBy>
  <cp:revision>10</cp:revision>
  <dcterms:created xsi:type="dcterms:W3CDTF">2023-11-23T07:49:00Z</dcterms:created>
  <dcterms:modified xsi:type="dcterms:W3CDTF">2023-11-23T07:53:00Z</dcterms:modified>
</cp:coreProperties>
</file>