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CFC9" w14:textId="2F23A57D" w:rsidR="00F14A7C" w:rsidRDefault="00063B85" w:rsidP="00157B98">
      <w:pPr>
        <w:pStyle w:val="Overskrift2"/>
      </w:pPr>
      <w:r>
        <w:t>N</w:t>
      </w:r>
      <w:r w:rsidR="00F14A7C">
        <w:t>aturens skyld</w:t>
      </w:r>
    </w:p>
    <w:p w14:paraId="4BB5A982" w14:textId="61470CFA" w:rsidR="00F14A7C" w:rsidRDefault="00F14A7C" w:rsidP="00F14A7C">
      <w:pPr>
        <w:pStyle w:val="Listeafsnit"/>
        <w:numPr>
          <w:ilvl w:val="0"/>
          <w:numId w:val="5"/>
        </w:numPr>
      </w:pPr>
      <w:r>
        <w:t>Fra forløb om regnskove: hvilke udfordringer giver jordbunden for landbrug i regnskovsområder?</w:t>
      </w:r>
    </w:p>
    <w:p w14:paraId="229D251E" w14:textId="4796C48D" w:rsidR="00F44594" w:rsidRDefault="00F44594" w:rsidP="00F14A7C">
      <w:pPr>
        <w:pStyle w:val="Listeafsnit"/>
        <w:numPr>
          <w:ilvl w:val="0"/>
          <w:numId w:val="5"/>
        </w:numPr>
      </w:pPr>
      <w:r>
        <w:t xml:space="preserve">Beskriv nedbøren i </w:t>
      </w:r>
      <w:proofErr w:type="spellStart"/>
      <w:r>
        <w:t>hydrotermfiguren</w:t>
      </w:r>
      <w:proofErr w:type="spellEnd"/>
      <w:r>
        <w:t xml:space="preserve"> (figur 6.2)</w:t>
      </w:r>
    </w:p>
    <w:p w14:paraId="2432CED3" w14:textId="46A3F176" w:rsidR="00F44594" w:rsidRDefault="00F44594" w:rsidP="00F14A7C">
      <w:pPr>
        <w:pStyle w:val="Listeafsnit"/>
        <w:numPr>
          <w:ilvl w:val="0"/>
          <w:numId w:val="5"/>
        </w:numPr>
      </w:pPr>
      <w:r>
        <w:t xml:space="preserve">Beskriv hvordan konvektionsnedbør i ITK-zonen opstår, og hvorfor den ikke altid rammer de samme steder  </w:t>
      </w:r>
    </w:p>
    <w:p w14:paraId="3E087486" w14:textId="40E6120D" w:rsidR="00F14A7C" w:rsidRDefault="00F14A7C" w:rsidP="00F14A7C">
      <w:pPr>
        <w:pStyle w:val="Listeafsnit"/>
        <w:numPr>
          <w:ilvl w:val="0"/>
          <w:numId w:val="5"/>
        </w:numPr>
      </w:pPr>
      <w:r>
        <w:t xml:space="preserve">Beskriv nedbøren </w:t>
      </w:r>
      <w:r w:rsidR="00F44594">
        <w:t xml:space="preserve">over tid </w:t>
      </w:r>
      <w:r>
        <w:t xml:space="preserve">i Niger-deltaet: brug figur </w:t>
      </w:r>
      <w:r w:rsidR="00F44594">
        <w:t>6.3</w:t>
      </w:r>
    </w:p>
    <w:p w14:paraId="40C8F57A" w14:textId="1FEA8D6A" w:rsidR="00F44594" w:rsidRDefault="00F44594" w:rsidP="00F14A7C">
      <w:pPr>
        <w:pStyle w:val="Listeafsnit"/>
        <w:numPr>
          <w:ilvl w:val="0"/>
          <w:numId w:val="5"/>
        </w:numPr>
      </w:pPr>
      <w:r>
        <w:t>Er det naturens skyld, at der er problemer med fødevaremangel i Afrika?</w:t>
      </w:r>
    </w:p>
    <w:p w14:paraId="704A45D8" w14:textId="70307A68" w:rsidR="0017778D" w:rsidRDefault="0017778D" w:rsidP="00157B98">
      <w:pPr>
        <w:pStyle w:val="Overskrift2"/>
      </w:pPr>
      <w:r>
        <w:t>Den historiske arv</w:t>
      </w:r>
    </w:p>
    <w:p w14:paraId="61EC9DCC" w14:textId="5AB06A66" w:rsidR="0017778D" w:rsidRDefault="0017778D" w:rsidP="0017778D">
      <w:pPr>
        <w:pStyle w:val="Listeafsnit"/>
        <w:numPr>
          <w:ilvl w:val="0"/>
          <w:numId w:val="4"/>
        </w:numPr>
      </w:pPr>
      <w:r>
        <w:t xml:space="preserve">Hvad </w:t>
      </w:r>
      <w:r w:rsidR="00F14A7C">
        <w:t>var trekantshandlen?</w:t>
      </w:r>
    </w:p>
    <w:p w14:paraId="2A21B7E6" w14:textId="76D055C6" w:rsidR="00F14A7C" w:rsidRDefault="00F14A7C" w:rsidP="0017778D">
      <w:pPr>
        <w:pStyle w:val="Listeafsnit"/>
        <w:numPr>
          <w:ilvl w:val="0"/>
          <w:numId w:val="4"/>
        </w:numPr>
      </w:pPr>
      <w:r>
        <w:t xml:space="preserve">Hvordan foregik dragningen af landegrænser i 1884-1885? Og hvilke konsekvenser har det i dag? Brug figur </w:t>
      </w:r>
      <w:r w:rsidR="00F44594">
        <w:t>6.4</w:t>
      </w:r>
    </w:p>
    <w:p w14:paraId="3D30770A" w14:textId="485ED0F0" w:rsidR="00F14A7C" w:rsidRDefault="00F14A7C" w:rsidP="0017778D">
      <w:pPr>
        <w:pStyle w:val="Listeafsnit"/>
        <w:numPr>
          <w:ilvl w:val="0"/>
          <w:numId w:val="4"/>
        </w:numPr>
      </w:pPr>
      <w:r>
        <w:t xml:space="preserve">Beskriv hvad kolonitiden gjorde ved det afrikanske landbrug </w:t>
      </w:r>
      <w:r w:rsidR="00F44594">
        <w:t xml:space="preserve">– kom her ind på problemer ved Cash </w:t>
      </w:r>
      <w:proofErr w:type="spellStart"/>
      <w:r w:rsidR="00F44594">
        <w:t>Crops</w:t>
      </w:r>
      <w:proofErr w:type="spellEnd"/>
    </w:p>
    <w:p w14:paraId="05AC8B71" w14:textId="42D64F4A" w:rsidR="00F14A7C" w:rsidRDefault="00F14A7C" w:rsidP="0017778D">
      <w:pPr>
        <w:pStyle w:val="Listeafsnit"/>
        <w:numPr>
          <w:ilvl w:val="0"/>
          <w:numId w:val="4"/>
        </w:numPr>
      </w:pPr>
      <w:r>
        <w:t>Hvilke problemstillinger er der med infrastrukturen i flere afrikanske lande?</w:t>
      </w:r>
      <w:r w:rsidR="00F44594">
        <w:t xml:space="preserve"> Brug figur 6.5</w:t>
      </w:r>
    </w:p>
    <w:p w14:paraId="371F464D" w14:textId="351B3844" w:rsidR="00941EF5" w:rsidRDefault="00941EF5" w:rsidP="00157B98">
      <w:pPr>
        <w:pStyle w:val="Overskrift2"/>
      </w:pPr>
      <w:r>
        <w:t>Mangel på ressourcer?</w:t>
      </w:r>
    </w:p>
    <w:p w14:paraId="550C4E32" w14:textId="7D3E3C29" w:rsidR="0017778D" w:rsidRDefault="0017778D" w:rsidP="0017778D">
      <w:pPr>
        <w:pStyle w:val="Listeafsnit"/>
        <w:numPr>
          <w:ilvl w:val="0"/>
          <w:numId w:val="3"/>
        </w:numPr>
      </w:pPr>
      <w:r>
        <w:t>Nævn min. 4 landbrugsprodukter fra Afrika – hvor kan de forskellige dyrkes?</w:t>
      </w:r>
    </w:p>
    <w:p w14:paraId="4A1A8EB8" w14:textId="4293F612" w:rsidR="0017778D" w:rsidRDefault="0017778D" w:rsidP="0017778D">
      <w:pPr>
        <w:pStyle w:val="Listeafsnit"/>
        <w:numPr>
          <w:ilvl w:val="0"/>
          <w:numId w:val="3"/>
        </w:numPr>
      </w:pPr>
      <w:r>
        <w:t>Nævn min. 4 mineralforekomster fra Afrika – hvor kan de forskellige findes?</w:t>
      </w:r>
    </w:p>
    <w:p w14:paraId="4C44D20C" w14:textId="2A7F246E" w:rsidR="0017778D" w:rsidRDefault="0017778D" w:rsidP="0017778D">
      <w:pPr>
        <w:pStyle w:val="Listeafsnit"/>
        <w:numPr>
          <w:ilvl w:val="0"/>
          <w:numId w:val="3"/>
        </w:numPr>
      </w:pPr>
      <w:r>
        <w:t>Hvilke udfordringer er der med olieproduktionen fra Afrika?</w:t>
      </w:r>
    </w:p>
    <w:p w14:paraId="3D4F9586" w14:textId="16C76592" w:rsidR="00F44594" w:rsidRDefault="00F44594" w:rsidP="0017778D">
      <w:pPr>
        <w:pStyle w:val="Listeafsnit"/>
        <w:numPr>
          <w:ilvl w:val="0"/>
          <w:numId w:val="3"/>
        </w:numPr>
      </w:pPr>
      <w:r>
        <w:t>Beskriv hvad der menes med ”ressourceforbandelsen”</w:t>
      </w:r>
    </w:p>
    <w:p w14:paraId="2F0BD744" w14:textId="5AAF6BDA" w:rsidR="0017778D" w:rsidRDefault="0017778D" w:rsidP="00063B85">
      <w:pPr>
        <w:pStyle w:val="Listeafsnit"/>
        <w:numPr>
          <w:ilvl w:val="0"/>
          <w:numId w:val="3"/>
        </w:numPr>
      </w:pPr>
      <w:r>
        <w:t>Hvordan har udviklingen været i uddannelsesniveauet for de unge i Afrika? Brug figur 5.16</w:t>
      </w:r>
    </w:p>
    <w:p w14:paraId="3F51B9BA" w14:textId="43C33588" w:rsidR="00941EF5" w:rsidRDefault="00F44594" w:rsidP="00157B98">
      <w:pPr>
        <w:pStyle w:val="Overskrift2"/>
      </w:pPr>
      <w:r>
        <w:t xml:space="preserve">Følger de Afrikanske lande </w:t>
      </w:r>
      <w:proofErr w:type="spellStart"/>
      <w:r>
        <w:t>Fourastiés</w:t>
      </w:r>
      <w:proofErr w:type="spellEnd"/>
      <w:r>
        <w:t xml:space="preserve"> model?</w:t>
      </w:r>
    </w:p>
    <w:p w14:paraId="6324F780" w14:textId="6F1EEB75" w:rsidR="00941EF5" w:rsidRDefault="00684714" w:rsidP="00941EF5">
      <w:pPr>
        <w:pStyle w:val="Listeafsnit"/>
        <w:numPr>
          <w:ilvl w:val="0"/>
          <w:numId w:val="2"/>
        </w:numPr>
      </w:pPr>
      <w:r>
        <w:t xml:space="preserve">Hvad er </w:t>
      </w:r>
      <w:proofErr w:type="spellStart"/>
      <w:r>
        <w:t>agroindustrialisering</w:t>
      </w:r>
      <w:proofErr w:type="spellEnd"/>
      <w:r>
        <w:t xml:space="preserve"> og hvilke fordele er der ved denne type udvikling?</w:t>
      </w:r>
    </w:p>
    <w:p w14:paraId="6299FA81" w14:textId="66559BE9" w:rsidR="00684714" w:rsidRDefault="00684714" w:rsidP="00941EF5">
      <w:pPr>
        <w:pStyle w:val="Listeafsnit"/>
        <w:numPr>
          <w:ilvl w:val="0"/>
          <w:numId w:val="2"/>
        </w:numPr>
      </w:pPr>
      <w:r>
        <w:t xml:space="preserve">Hvad er baggrunden for den industrialisering man ser i de afrikanske lande? </w:t>
      </w:r>
    </w:p>
    <w:p w14:paraId="496751F8" w14:textId="5B0EFF3B" w:rsidR="00684714" w:rsidRDefault="00684714" w:rsidP="00941EF5">
      <w:pPr>
        <w:pStyle w:val="Listeafsnit"/>
        <w:numPr>
          <w:ilvl w:val="0"/>
          <w:numId w:val="2"/>
        </w:numPr>
      </w:pPr>
      <w:r>
        <w:t>Hvad er problemet med denne type industrialisering?</w:t>
      </w:r>
    </w:p>
    <w:p w14:paraId="7D41E7D9" w14:textId="5BB12B89" w:rsidR="00684714" w:rsidRDefault="00063B85" w:rsidP="00941EF5">
      <w:pPr>
        <w:pStyle w:val="Listeafsnit"/>
        <w:numPr>
          <w:ilvl w:val="0"/>
          <w:numId w:val="2"/>
        </w:numPr>
      </w:pPr>
      <w:r>
        <w:t xml:space="preserve">Brug dette link og undersøg udviklingen i de primære erhverv i Afrika sammenlignet med andre dele af verden </w:t>
      </w:r>
      <w:hyperlink r:id="rId5" w:history="1">
        <w:r w:rsidRPr="00063B85">
          <w:rPr>
            <w:rStyle w:val="Hyperlink"/>
          </w:rPr>
          <w:t>Primære erhverv</w:t>
        </w:r>
      </w:hyperlink>
    </w:p>
    <w:p w14:paraId="30FC47BF" w14:textId="0B1B97D7" w:rsidR="00684714" w:rsidRDefault="00063B85" w:rsidP="00063B85">
      <w:pPr>
        <w:pStyle w:val="Listeafsnit"/>
        <w:numPr>
          <w:ilvl w:val="0"/>
          <w:numId w:val="2"/>
        </w:numPr>
      </w:pPr>
      <w:r>
        <w:t xml:space="preserve">Brug dette link og undersøg udviklingen i de </w:t>
      </w:r>
      <w:r>
        <w:t xml:space="preserve">sekundære </w:t>
      </w:r>
      <w:r>
        <w:t xml:space="preserve">erhverv i Afrika sammenlignet med andre dele af verden </w:t>
      </w:r>
      <w:hyperlink r:id="rId6" w:history="1">
        <w:r w:rsidRPr="00063B85">
          <w:rPr>
            <w:rStyle w:val="Hyperlink"/>
          </w:rPr>
          <w:t>Sekundære erhverv</w:t>
        </w:r>
      </w:hyperlink>
    </w:p>
    <w:p w14:paraId="02D27DB8" w14:textId="557690A9" w:rsidR="007634A0" w:rsidRDefault="00941EF5" w:rsidP="00157B98">
      <w:pPr>
        <w:pStyle w:val="Overskrift2"/>
      </w:pPr>
      <w:r>
        <w:t>Det lysner i Afrika</w:t>
      </w:r>
    </w:p>
    <w:p w14:paraId="1A0B2B58" w14:textId="609F6984" w:rsidR="00941EF5" w:rsidRDefault="00941EF5" w:rsidP="00941EF5">
      <w:pPr>
        <w:pStyle w:val="Listeafsnit"/>
        <w:numPr>
          <w:ilvl w:val="0"/>
          <w:numId w:val="1"/>
        </w:numPr>
      </w:pPr>
      <w:r>
        <w:t xml:space="preserve">Hvilken udvikling er der sket i købekraften hos befolkningerne i Afrika? Brug figur </w:t>
      </w:r>
      <w:r w:rsidR="00063B85">
        <w:t>6.11</w:t>
      </w:r>
    </w:p>
    <w:p w14:paraId="24BF34EB" w14:textId="6A6C5560" w:rsidR="00941EF5" w:rsidRDefault="00941EF5" w:rsidP="00941EF5">
      <w:pPr>
        <w:pStyle w:val="Listeafsnit"/>
        <w:numPr>
          <w:ilvl w:val="0"/>
          <w:numId w:val="1"/>
        </w:numPr>
      </w:pPr>
      <w:r>
        <w:t>Hvilke årsager er der til denne udvikling? Nævn mindst 3 grunde</w:t>
      </w:r>
    </w:p>
    <w:p w14:paraId="03A86338" w14:textId="7A991D45" w:rsidR="00F32B6A" w:rsidRDefault="00F32B6A" w:rsidP="00941EF5">
      <w:pPr>
        <w:pStyle w:val="Listeafsnit"/>
        <w:numPr>
          <w:ilvl w:val="0"/>
          <w:numId w:val="1"/>
        </w:numPr>
      </w:pPr>
      <w:r>
        <w:t>Beskriv figur 6.12</w:t>
      </w:r>
    </w:p>
    <w:p w14:paraId="642B2C67" w14:textId="77777777" w:rsidR="00F32B6A" w:rsidRDefault="00941EF5" w:rsidP="00F32B6A">
      <w:pPr>
        <w:pStyle w:val="Listeafsnit"/>
        <w:numPr>
          <w:ilvl w:val="0"/>
          <w:numId w:val="1"/>
        </w:numPr>
      </w:pPr>
      <w:r>
        <w:t>Global udvikling skaber økonomisk vækst – men hvad siger hhv. optimister og pessimister at der er ved at ske?</w:t>
      </w:r>
      <w:r w:rsidR="00F32B6A" w:rsidRPr="00F32B6A">
        <w:t xml:space="preserve"> </w:t>
      </w:r>
    </w:p>
    <w:p w14:paraId="4FCADCBD" w14:textId="039AC95A" w:rsidR="00F32B6A" w:rsidRDefault="00F32B6A" w:rsidP="00F32B6A">
      <w:pPr>
        <w:pStyle w:val="Listeafsnit"/>
        <w:numPr>
          <w:ilvl w:val="0"/>
          <w:numId w:val="1"/>
        </w:numPr>
      </w:pPr>
      <w:r>
        <w:t xml:space="preserve">Hvad betyder begrebet ”land </w:t>
      </w:r>
      <w:proofErr w:type="spellStart"/>
      <w:r>
        <w:t>grapping</w:t>
      </w:r>
      <w:proofErr w:type="spellEnd"/>
      <w:r>
        <w:t>” og hvordan sker det i Afrika?</w:t>
      </w:r>
    </w:p>
    <w:p w14:paraId="780BF5E0" w14:textId="348320BE" w:rsidR="00941EF5" w:rsidRDefault="00941EF5" w:rsidP="00941EF5">
      <w:pPr>
        <w:pStyle w:val="Listeafsnit"/>
        <w:numPr>
          <w:ilvl w:val="0"/>
          <w:numId w:val="1"/>
        </w:numPr>
      </w:pPr>
    </w:p>
    <w:sectPr w:rsidR="00941E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8ED"/>
    <w:multiLevelType w:val="hybridMultilevel"/>
    <w:tmpl w:val="590A300A"/>
    <w:lvl w:ilvl="0" w:tplc="6682FE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5B70"/>
    <w:multiLevelType w:val="hybridMultilevel"/>
    <w:tmpl w:val="EA626080"/>
    <w:lvl w:ilvl="0" w:tplc="46629E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6C8"/>
    <w:multiLevelType w:val="hybridMultilevel"/>
    <w:tmpl w:val="DD5CD216"/>
    <w:lvl w:ilvl="0" w:tplc="74BE30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A2"/>
    <w:multiLevelType w:val="hybridMultilevel"/>
    <w:tmpl w:val="C826D944"/>
    <w:lvl w:ilvl="0" w:tplc="E154F5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5584D"/>
    <w:multiLevelType w:val="hybridMultilevel"/>
    <w:tmpl w:val="C6BCA9D0"/>
    <w:lvl w:ilvl="0" w:tplc="EF5ADA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7075">
    <w:abstractNumId w:val="2"/>
  </w:num>
  <w:num w:numId="2" w16cid:durableId="1831823264">
    <w:abstractNumId w:val="0"/>
  </w:num>
  <w:num w:numId="3" w16cid:durableId="1071080487">
    <w:abstractNumId w:val="3"/>
  </w:num>
  <w:num w:numId="4" w16cid:durableId="491603124">
    <w:abstractNumId w:val="4"/>
  </w:num>
  <w:num w:numId="5" w16cid:durableId="25841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F5"/>
    <w:rsid w:val="00063B85"/>
    <w:rsid w:val="00157B98"/>
    <w:rsid w:val="0017778D"/>
    <w:rsid w:val="00457FD8"/>
    <w:rsid w:val="00684714"/>
    <w:rsid w:val="007634A0"/>
    <w:rsid w:val="008F0A53"/>
    <w:rsid w:val="00941EF5"/>
    <w:rsid w:val="00F05414"/>
    <w:rsid w:val="00F14A7C"/>
    <w:rsid w:val="00F32B6A"/>
    <w:rsid w:val="00F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BF2E"/>
  <w15:chartTrackingRefBased/>
  <w15:docId w15:val="{48C000FD-43E8-43EA-8A0A-68929F49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1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1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1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1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1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1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1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1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1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1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1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1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1E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1E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1E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1E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1E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1E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1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1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1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1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1E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1E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1E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1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1E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1E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63B8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is.dk/Statistikk/sekundaere-erhverv" TargetMode="External"/><Relationship Id="rId5" Type="http://schemas.openxmlformats.org/officeDocument/2006/relationships/hyperlink" Target="https://globalis.dk/Statistikk/primaere-erhver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2025-12-02T07:14:00Z</dcterms:created>
  <dcterms:modified xsi:type="dcterms:W3CDTF">2025-12-02T07:14:00Z</dcterms:modified>
</cp:coreProperties>
</file>