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B472F24" w14:textId="77777777" w:rsidR="006A3B8A" w:rsidRPr="006A3B8A" w:rsidRDefault="006A3B8A" w:rsidP="006A3B8A">
      <w:pPr>
        <w:rPr>
          <w:b/>
          <w:bCs/>
          <w:sz w:val="32"/>
          <w:szCs w:val="32"/>
        </w:rPr>
      </w:pPr>
      <w:r w:rsidRPr="006A3B8A">
        <w:rPr>
          <w:b/>
          <w:bCs/>
          <w:sz w:val="32"/>
          <w:szCs w:val="32"/>
        </w:rPr>
        <w:t>Målret indsatsen mod de unge, der for alvor har brug for støtte</w:t>
      </w:r>
    </w:p>
    <w:p w14:paraId="00D4C7E7" w14:textId="49EE7B02" w:rsidR="006A3B8A" w:rsidRPr="006A3B8A" w:rsidRDefault="006A3B8A" w:rsidP="006A3B8A">
      <w:r w:rsidRPr="006A3B8A">
        <w:rPr>
          <w:noProof/>
        </w:rPr>
        <w:drawing>
          <wp:inline distT="0" distB="0" distL="0" distR="0" wp14:anchorId="6AC0C865" wp14:editId="06718D28">
            <wp:extent cx="2710650" cy="1524635"/>
            <wp:effectExtent l="0" t="0" r="0" b="0"/>
            <wp:docPr id="1359555081" name="Billede 2" descr="Målret indsatsen mod de unge, der for alvor har brug for støt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Målret indsatsen mod de unge, der for alvor har brug for støtte"/>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flipH="1">
                      <a:off x="0" y="0"/>
                      <a:ext cx="2716170" cy="1527740"/>
                    </a:xfrm>
                    <a:prstGeom prst="rect">
                      <a:avLst/>
                    </a:prstGeom>
                    <a:noFill/>
                    <a:ln>
                      <a:noFill/>
                    </a:ln>
                  </pic:spPr>
                </pic:pic>
              </a:graphicData>
            </a:graphic>
          </wp:inline>
        </w:drawing>
      </w:r>
    </w:p>
    <w:p w14:paraId="40E2CC35" w14:textId="322F150E" w:rsidR="006A3B8A" w:rsidRPr="00EB2532" w:rsidRDefault="00EB2532" w:rsidP="006A3B8A">
      <w:pPr>
        <w:rPr>
          <w:b/>
          <w:bCs/>
        </w:rPr>
      </w:pPr>
      <w:r w:rsidRPr="00EB2532">
        <w:rPr>
          <w:b/>
          <w:bCs/>
        </w:rPr>
        <w:t>Dansk arbejdsgiverforening,</w:t>
      </w:r>
      <w:r w:rsidR="006A3B8A" w:rsidRPr="00EB2532">
        <w:rPr>
          <w:b/>
          <w:bCs/>
        </w:rPr>
        <w:t xml:space="preserve"> </w:t>
      </w:r>
      <w:r w:rsidRPr="00EB2532">
        <w:rPr>
          <w:b/>
          <w:bCs/>
        </w:rPr>
        <w:t>Debatindlæg</w:t>
      </w:r>
      <w:r w:rsidRPr="00EB2532">
        <w:rPr>
          <w:b/>
          <w:bCs/>
        </w:rPr>
        <w:t xml:space="preserve">, </w:t>
      </w:r>
      <w:r w:rsidR="006A3B8A" w:rsidRPr="00EB2532">
        <w:rPr>
          <w:b/>
          <w:bCs/>
        </w:rPr>
        <w:t>13. januar 2025 </w:t>
      </w:r>
    </w:p>
    <w:p w14:paraId="08041735" w14:textId="5A7B04CB" w:rsidR="006A3B8A" w:rsidRPr="006A3B8A" w:rsidRDefault="006A3B8A" w:rsidP="006A3B8A">
      <w:r w:rsidRPr="006A3B8A">
        <w:t>Selvom mange unge oplever midlertidige udfordringer i livet, er det vigtigt, at vi fokuserer vores kræfter på at hjælpe det mindretal af unge, som oplever alvorlig mistrivsel.</w:t>
      </w:r>
    </w:p>
    <w:p w14:paraId="7A14E768" w14:textId="77777777" w:rsidR="006A3B8A" w:rsidRPr="006A3B8A" w:rsidRDefault="006A3B8A" w:rsidP="006A3B8A">
      <w:r w:rsidRPr="006A3B8A">
        <w:t>Vi ved, at unges mistrivsel kan trække dybe spor langt ind i voksenlivet. </w:t>
      </w:r>
      <w:hyperlink r:id="rId6" w:tgtFrame="_blank" w:history="1">
        <w:r w:rsidRPr="006A3B8A">
          <w:rPr>
            <w:rStyle w:val="Hyperlink"/>
          </w:rPr>
          <w:t>En rapport fra VIVE</w:t>
        </w:r>
      </w:hyperlink>
      <w:r w:rsidRPr="006A3B8A">
        <w:t> har tidligere vist, at voksne, der har haft alvorlige trivselsproblemer i ungdommen, har en markant højere risiko for ikke at være i job eller uddannelse og kan forvente en betydeligt lavere livsindkomst. Derfor er det nødvendigt, at vi som samfund tager unges trivsel meget alvorligt – både for de unges og samfundets skyld.</w:t>
      </w:r>
    </w:p>
    <w:p w14:paraId="0EFE7287" w14:textId="77777777" w:rsidR="006A3B8A" w:rsidRPr="006A3B8A" w:rsidRDefault="006A3B8A" w:rsidP="006A3B8A">
      <w:r w:rsidRPr="006A3B8A">
        <w:t xml:space="preserve">Af samme årsag ser vi i DA frem til, at regeringens Trivselskommission inden længe præsenterer sine anbefalinger til, hvordan man kan forebygge mistrivsel og styrke unges robusthed, </w:t>
      </w:r>
      <w:proofErr w:type="spellStart"/>
      <w:r w:rsidRPr="006A3B8A">
        <w:t>myndiggørelse</w:t>
      </w:r>
      <w:proofErr w:type="spellEnd"/>
      <w:r w:rsidRPr="006A3B8A">
        <w:t xml:space="preserve"> og livsmod.</w:t>
      </w:r>
    </w:p>
    <w:p w14:paraId="05D5C995" w14:textId="3EBA8021" w:rsidR="006A3B8A" w:rsidRPr="006A3B8A" w:rsidRDefault="006A3B8A" w:rsidP="006A3B8A">
      <w:r w:rsidRPr="006A3B8A">
        <w:t>Når det er sagt, er det vigtigt, at vi bevarer nuancerne, når vi taler om unges trivsel, hvilket det heldigvis også ser ud til, at kommissionen har øje for.</w:t>
      </w:r>
      <w:r>
        <w:t xml:space="preserve"> </w:t>
      </w:r>
      <w:r w:rsidRPr="006A3B8A">
        <w:t>Der er nemlig ingen grund til at tro, at en hel ungdomsgeneration har store udfordringer med trivslen. Derfor må snakken om en ’mistrivselskrise’ blandt unge ikke skygge for det mindretal, der faktisk kæmper med alvorlige psykiske udfordringer.</w:t>
      </w:r>
    </w:p>
    <w:p w14:paraId="75A2FD2B" w14:textId="77777777" w:rsidR="006A3B8A" w:rsidRPr="006A3B8A" w:rsidRDefault="006A3B8A" w:rsidP="006A3B8A">
      <w:pPr>
        <w:rPr>
          <w:b/>
          <w:bCs/>
        </w:rPr>
      </w:pPr>
      <w:r w:rsidRPr="006A3B8A">
        <w:rPr>
          <w:b/>
          <w:bCs/>
        </w:rPr>
        <w:t>Langt de fleste unge trives det meste af tiden</w:t>
      </w:r>
    </w:p>
    <w:p w14:paraId="08D742A0" w14:textId="77777777" w:rsidR="006A3B8A" w:rsidRPr="006A3B8A" w:rsidRDefault="006A3B8A" w:rsidP="006A3B8A">
      <w:r w:rsidRPr="006A3B8A">
        <w:t>Debatten om unges trivsel tog for alvor fart, da </w:t>
      </w:r>
      <w:hyperlink r:id="rId7" w:tgtFrame="_blank" w:history="1">
        <w:r w:rsidRPr="006A3B8A">
          <w:rPr>
            <w:rStyle w:val="Hyperlink"/>
          </w:rPr>
          <w:t>en undersøgelse fra Center for Ungdomsforskning</w:t>
        </w:r>
      </w:hyperlink>
      <w:r w:rsidRPr="006A3B8A">
        <w:t> i 2022 viste, at halvdelen af de unge oplever ’en grad af mistrivsel’.</w:t>
      </w:r>
    </w:p>
    <w:p w14:paraId="4523AC19" w14:textId="77777777" w:rsidR="006A3B8A" w:rsidRPr="006A3B8A" w:rsidRDefault="006A3B8A" w:rsidP="006A3B8A">
      <w:r w:rsidRPr="006A3B8A">
        <w:t>Selvom dette selvfølgelig er en bekymrende tendens, blev resultaterne ofte præsenteret i medierne på en måde, som kunne give indtryk af, at alle eller størstedelen af de unge står midt i en gigantisk trivselskrise. Men billedet er langt mere nuanceret.</w:t>
      </w:r>
    </w:p>
    <w:p w14:paraId="048E08DD" w14:textId="77777777" w:rsidR="006A3B8A" w:rsidRPr="006A3B8A" w:rsidRDefault="006A3B8A" w:rsidP="006A3B8A">
      <w:r w:rsidRPr="006A3B8A">
        <w:t>Ser man på den samlede forskning, er det faktisk langt de fleste unge i Danmark, der trives. Selvom mange unge oplever mistrivsel i perioder, er det for flertallet ikke en permanent tilstand. Det er derimod noget, der hurtigt går over og kan ses som en naturlig del af ungdomslivet, hvor kærestesorger, uvenskaber og usikkerhed om fremtiden medfører midlertidige op- og nedture.</w:t>
      </w:r>
    </w:p>
    <w:p w14:paraId="51211FCE" w14:textId="13D250C7" w:rsidR="009956E5" w:rsidRPr="006A3B8A" w:rsidRDefault="006A3B8A" w:rsidP="006A3B8A">
      <w:r w:rsidRPr="006A3B8A">
        <w:t>Et </w:t>
      </w:r>
      <w:hyperlink r:id="rId8" w:tgtFrame="_blank" w:history="1">
        <w:r w:rsidRPr="006A3B8A">
          <w:rPr>
            <w:rStyle w:val="Hyperlink"/>
          </w:rPr>
          <w:t>nyt pilotstudie fra Rockwool Fonden</w:t>
        </w:r>
      </w:hyperlink>
      <w:r w:rsidRPr="006A3B8A">
        <w:t> bekræfter denne pointe. Studiet viser store udsving i de unges trivsel over en 3-måneders periode, og selvom 28 procent ved første måling udviser tegn på dårlig mental trivsel, er det kun en relativt lille del, cirka 7 procent, der oplever vedvarende mistrivsel gennem hele perioden.</w:t>
      </w:r>
    </w:p>
    <w:sectPr w:rsidR="009956E5" w:rsidRPr="006A3B8A" w:rsidSect="00EF096B">
      <w:type w:val="continuous"/>
      <w:pgSz w:w="11906" w:h="16838"/>
      <w:pgMar w:top="1701" w:right="1134" w:bottom="1701"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2A35E83"/>
    <w:multiLevelType w:val="multilevel"/>
    <w:tmpl w:val="27F2B2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00396757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1304"/>
  <w:hyphenationZone w:val="425"/>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A3B8A"/>
    <w:rsid w:val="00193616"/>
    <w:rsid w:val="001944DD"/>
    <w:rsid w:val="006A3B8A"/>
    <w:rsid w:val="007C7CD9"/>
    <w:rsid w:val="00966D61"/>
    <w:rsid w:val="00984D91"/>
    <w:rsid w:val="009956E5"/>
    <w:rsid w:val="00EB2532"/>
    <w:rsid w:val="00EF096B"/>
    <w:rsid w:val="00FA77C2"/>
  </w:rsids>
  <m:mathPr>
    <m:mathFont m:val="Cambria Math"/>
    <m:brkBin m:val="before"/>
    <m:brkBinSub m:val="--"/>
    <m:smallFrac m:val="0"/>
    <m:dispDef/>
    <m:lMargin m:val="0"/>
    <m:rMargin m:val="0"/>
    <m:defJc m:val="centerGroup"/>
    <m:wrapIndent m:val="1440"/>
    <m:intLim m:val="subSup"/>
    <m:naryLim m:val="undOvr"/>
  </m:mathPr>
  <w:themeFontLang w:val="da-D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91F2239"/>
  <w15:chartTrackingRefBased/>
  <w15:docId w15:val="{90C0AB98-575F-496F-A477-9240D12BEBE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da-DK"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Overskrift1">
    <w:name w:val="heading 1"/>
    <w:basedOn w:val="Normal"/>
    <w:next w:val="Normal"/>
    <w:link w:val="Overskrift1Tegn"/>
    <w:uiPriority w:val="9"/>
    <w:qFormat/>
    <w:rsid w:val="006A3B8A"/>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Overskrift2">
    <w:name w:val="heading 2"/>
    <w:basedOn w:val="Normal"/>
    <w:next w:val="Normal"/>
    <w:link w:val="Overskrift2Tegn"/>
    <w:uiPriority w:val="9"/>
    <w:semiHidden/>
    <w:unhideWhenUsed/>
    <w:qFormat/>
    <w:rsid w:val="006A3B8A"/>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Overskrift3">
    <w:name w:val="heading 3"/>
    <w:basedOn w:val="Normal"/>
    <w:next w:val="Normal"/>
    <w:link w:val="Overskrift3Tegn"/>
    <w:uiPriority w:val="9"/>
    <w:semiHidden/>
    <w:unhideWhenUsed/>
    <w:qFormat/>
    <w:rsid w:val="006A3B8A"/>
    <w:pPr>
      <w:keepNext/>
      <w:keepLines/>
      <w:spacing w:before="160" w:after="80"/>
      <w:outlineLvl w:val="2"/>
    </w:pPr>
    <w:rPr>
      <w:rFonts w:eastAsiaTheme="majorEastAsia" w:cstheme="majorBidi"/>
      <w:color w:val="0F4761" w:themeColor="accent1" w:themeShade="BF"/>
      <w:sz w:val="28"/>
      <w:szCs w:val="28"/>
    </w:rPr>
  </w:style>
  <w:style w:type="paragraph" w:styleId="Overskrift4">
    <w:name w:val="heading 4"/>
    <w:basedOn w:val="Normal"/>
    <w:next w:val="Normal"/>
    <w:link w:val="Overskrift4Tegn"/>
    <w:uiPriority w:val="9"/>
    <w:semiHidden/>
    <w:unhideWhenUsed/>
    <w:qFormat/>
    <w:rsid w:val="006A3B8A"/>
    <w:pPr>
      <w:keepNext/>
      <w:keepLines/>
      <w:spacing w:before="80" w:after="40"/>
      <w:outlineLvl w:val="3"/>
    </w:pPr>
    <w:rPr>
      <w:rFonts w:eastAsiaTheme="majorEastAsia" w:cstheme="majorBidi"/>
      <w:i/>
      <w:iCs/>
      <w:color w:val="0F4761" w:themeColor="accent1" w:themeShade="BF"/>
    </w:rPr>
  </w:style>
  <w:style w:type="paragraph" w:styleId="Overskrift5">
    <w:name w:val="heading 5"/>
    <w:basedOn w:val="Normal"/>
    <w:next w:val="Normal"/>
    <w:link w:val="Overskrift5Tegn"/>
    <w:uiPriority w:val="9"/>
    <w:semiHidden/>
    <w:unhideWhenUsed/>
    <w:qFormat/>
    <w:rsid w:val="006A3B8A"/>
    <w:pPr>
      <w:keepNext/>
      <w:keepLines/>
      <w:spacing w:before="80" w:after="40"/>
      <w:outlineLvl w:val="4"/>
    </w:pPr>
    <w:rPr>
      <w:rFonts w:eastAsiaTheme="majorEastAsia" w:cstheme="majorBidi"/>
      <w:color w:val="0F4761" w:themeColor="accent1" w:themeShade="BF"/>
    </w:rPr>
  </w:style>
  <w:style w:type="paragraph" w:styleId="Overskrift6">
    <w:name w:val="heading 6"/>
    <w:basedOn w:val="Normal"/>
    <w:next w:val="Normal"/>
    <w:link w:val="Overskrift6Tegn"/>
    <w:uiPriority w:val="9"/>
    <w:semiHidden/>
    <w:unhideWhenUsed/>
    <w:qFormat/>
    <w:rsid w:val="006A3B8A"/>
    <w:pPr>
      <w:keepNext/>
      <w:keepLines/>
      <w:spacing w:before="40" w:after="0"/>
      <w:outlineLvl w:val="5"/>
    </w:pPr>
    <w:rPr>
      <w:rFonts w:eastAsiaTheme="majorEastAsia" w:cstheme="majorBidi"/>
      <w:i/>
      <w:iCs/>
      <w:color w:val="595959" w:themeColor="text1" w:themeTint="A6"/>
    </w:rPr>
  </w:style>
  <w:style w:type="paragraph" w:styleId="Overskrift7">
    <w:name w:val="heading 7"/>
    <w:basedOn w:val="Normal"/>
    <w:next w:val="Normal"/>
    <w:link w:val="Overskrift7Tegn"/>
    <w:uiPriority w:val="9"/>
    <w:semiHidden/>
    <w:unhideWhenUsed/>
    <w:qFormat/>
    <w:rsid w:val="006A3B8A"/>
    <w:pPr>
      <w:keepNext/>
      <w:keepLines/>
      <w:spacing w:before="40" w:after="0"/>
      <w:outlineLvl w:val="6"/>
    </w:pPr>
    <w:rPr>
      <w:rFonts w:eastAsiaTheme="majorEastAsia" w:cstheme="majorBidi"/>
      <w:color w:val="595959" w:themeColor="text1" w:themeTint="A6"/>
    </w:rPr>
  </w:style>
  <w:style w:type="paragraph" w:styleId="Overskrift8">
    <w:name w:val="heading 8"/>
    <w:basedOn w:val="Normal"/>
    <w:next w:val="Normal"/>
    <w:link w:val="Overskrift8Tegn"/>
    <w:uiPriority w:val="9"/>
    <w:semiHidden/>
    <w:unhideWhenUsed/>
    <w:qFormat/>
    <w:rsid w:val="006A3B8A"/>
    <w:pPr>
      <w:keepNext/>
      <w:keepLines/>
      <w:spacing w:after="0"/>
      <w:outlineLvl w:val="7"/>
    </w:pPr>
    <w:rPr>
      <w:rFonts w:eastAsiaTheme="majorEastAsia" w:cstheme="majorBidi"/>
      <w:i/>
      <w:iCs/>
      <w:color w:val="272727" w:themeColor="text1" w:themeTint="D8"/>
    </w:rPr>
  </w:style>
  <w:style w:type="paragraph" w:styleId="Overskrift9">
    <w:name w:val="heading 9"/>
    <w:basedOn w:val="Normal"/>
    <w:next w:val="Normal"/>
    <w:link w:val="Overskrift9Tegn"/>
    <w:uiPriority w:val="9"/>
    <w:semiHidden/>
    <w:unhideWhenUsed/>
    <w:qFormat/>
    <w:rsid w:val="006A3B8A"/>
    <w:pPr>
      <w:keepNext/>
      <w:keepLines/>
      <w:spacing w:after="0"/>
      <w:outlineLvl w:val="8"/>
    </w:pPr>
    <w:rPr>
      <w:rFonts w:eastAsiaTheme="majorEastAsia" w:cstheme="majorBidi"/>
      <w:color w:val="272727" w:themeColor="text1" w:themeTint="D8"/>
    </w:rPr>
  </w:style>
  <w:style w:type="character" w:default="1" w:styleId="Standardskrifttypeiafsn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Ingenoversigt">
    <w:name w:val="No List"/>
    <w:uiPriority w:val="99"/>
    <w:semiHidden/>
    <w:unhideWhenUsed/>
  </w:style>
  <w:style w:type="character" w:customStyle="1" w:styleId="Overskrift1Tegn">
    <w:name w:val="Overskrift 1 Tegn"/>
    <w:basedOn w:val="Standardskrifttypeiafsnit"/>
    <w:link w:val="Overskrift1"/>
    <w:uiPriority w:val="9"/>
    <w:rsid w:val="006A3B8A"/>
    <w:rPr>
      <w:rFonts w:asciiTheme="majorHAnsi" w:eastAsiaTheme="majorEastAsia" w:hAnsiTheme="majorHAnsi" w:cstheme="majorBidi"/>
      <w:color w:val="0F4761" w:themeColor="accent1" w:themeShade="BF"/>
      <w:sz w:val="40"/>
      <w:szCs w:val="40"/>
    </w:rPr>
  </w:style>
  <w:style w:type="character" w:customStyle="1" w:styleId="Overskrift2Tegn">
    <w:name w:val="Overskrift 2 Tegn"/>
    <w:basedOn w:val="Standardskrifttypeiafsnit"/>
    <w:link w:val="Overskrift2"/>
    <w:uiPriority w:val="9"/>
    <w:semiHidden/>
    <w:rsid w:val="006A3B8A"/>
    <w:rPr>
      <w:rFonts w:asciiTheme="majorHAnsi" w:eastAsiaTheme="majorEastAsia" w:hAnsiTheme="majorHAnsi" w:cstheme="majorBidi"/>
      <w:color w:val="0F4761" w:themeColor="accent1" w:themeShade="BF"/>
      <w:sz w:val="32"/>
      <w:szCs w:val="32"/>
    </w:rPr>
  </w:style>
  <w:style w:type="character" w:customStyle="1" w:styleId="Overskrift3Tegn">
    <w:name w:val="Overskrift 3 Tegn"/>
    <w:basedOn w:val="Standardskrifttypeiafsnit"/>
    <w:link w:val="Overskrift3"/>
    <w:uiPriority w:val="9"/>
    <w:semiHidden/>
    <w:rsid w:val="006A3B8A"/>
    <w:rPr>
      <w:rFonts w:eastAsiaTheme="majorEastAsia" w:cstheme="majorBidi"/>
      <w:color w:val="0F4761" w:themeColor="accent1" w:themeShade="BF"/>
      <w:sz w:val="28"/>
      <w:szCs w:val="28"/>
    </w:rPr>
  </w:style>
  <w:style w:type="character" w:customStyle="1" w:styleId="Overskrift4Tegn">
    <w:name w:val="Overskrift 4 Tegn"/>
    <w:basedOn w:val="Standardskrifttypeiafsnit"/>
    <w:link w:val="Overskrift4"/>
    <w:uiPriority w:val="9"/>
    <w:semiHidden/>
    <w:rsid w:val="006A3B8A"/>
    <w:rPr>
      <w:rFonts w:eastAsiaTheme="majorEastAsia" w:cstheme="majorBidi"/>
      <w:i/>
      <w:iCs/>
      <w:color w:val="0F4761" w:themeColor="accent1" w:themeShade="BF"/>
    </w:rPr>
  </w:style>
  <w:style w:type="character" w:customStyle="1" w:styleId="Overskrift5Tegn">
    <w:name w:val="Overskrift 5 Tegn"/>
    <w:basedOn w:val="Standardskrifttypeiafsnit"/>
    <w:link w:val="Overskrift5"/>
    <w:uiPriority w:val="9"/>
    <w:semiHidden/>
    <w:rsid w:val="006A3B8A"/>
    <w:rPr>
      <w:rFonts w:eastAsiaTheme="majorEastAsia" w:cstheme="majorBidi"/>
      <w:color w:val="0F4761" w:themeColor="accent1" w:themeShade="BF"/>
    </w:rPr>
  </w:style>
  <w:style w:type="character" w:customStyle="1" w:styleId="Overskrift6Tegn">
    <w:name w:val="Overskrift 6 Tegn"/>
    <w:basedOn w:val="Standardskrifttypeiafsnit"/>
    <w:link w:val="Overskrift6"/>
    <w:uiPriority w:val="9"/>
    <w:semiHidden/>
    <w:rsid w:val="006A3B8A"/>
    <w:rPr>
      <w:rFonts w:eastAsiaTheme="majorEastAsia" w:cstheme="majorBidi"/>
      <w:i/>
      <w:iCs/>
      <w:color w:val="595959" w:themeColor="text1" w:themeTint="A6"/>
    </w:rPr>
  </w:style>
  <w:style w:type="character" w:customStyle="1" w:styleId="Overskrift7Tegn">
    <w:name w:val="Overskrift 7 Tegn"/>
    <w:basedOn w:val="Standardskrifttypeiafsnit"/>
    <w:link w:val="Overskrift7"/>
    <w:uiPriority w:val="9"/>
    <w:semiHidden/>
    <w:rsid w:val="006A3B8A"/>
    <w:rPr>
      <w:rFonts w:eastAsiaTheme="majorEastAsia" w:cstheme="majorBidi"/>
      <w:color w:val="595959" w:themeColor="text1" w:themeTint="A6"/>
    </w:rPr>
  </w:style>
  <w:style w:type="character" w:customStyle="1" w:styleId="Overskrift8Tegn">
    <w:name w:val="Overskrift 8 Tegn"/>
    <w:basedOn w:val="Standardskrifttypeiafsnit"/>
    <w:link w:val="Overskrift8"/>
    <w:uiPriority w:val="9"/>
    <w:semiHidden/>
    <w:rsid w:val="006A3B8A"/>
    <w:rPr>
      <w:rFonts w:eastAsiaTheme="majorEastAsia" w:cstheme="majorBidi"/>
      <w:i/>
      <w:iCs/>
      <w:color w:val="272727" w:themeColor="text1" w:themeTint="D8"/>
    </w:rPr>
  </w:style>
  <w:style w:type="character" w:customStyle="1" w:styleId="Overskrift9Tegn">
    <w:name w:val="Overskrift 9 Tegn"/>
    <w:basedOn w:val="Standardskrifttypeiafsnit"/>
    <w:link w:val="Overskrift9"/>
    <w:uiPriority w:val="9"/>
    <w:semiHidden/>
    <w:rsid w:val="006A3B8A"/>
    <w:rPr>
      <w:rFonts w:eastAsiaTheme="majorEastAsia" w:cstheme="majorBidi"/>
      <w:color w:val="272727" w:themeColor="text1" w:themeTint="D8"/>
    </w:rPr>
  </w:style>
  <w:style w:type="paragraph" w:styleId="Titel">
    <w:name w:val="Title"/>
    <w:basedOn w:val="Normal"/>
    <w:next w:val="Normal"/>
    <w:link w:val="TitelTegn"/>
    <w:uiPriority w:val="10"/>
    <w:qFormat/>
    <w:rsid w:val="006A3B8A"/>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Tegn">
    <w:name w:val="Titel Tegn"/>
    <w:basedOn w:val="Standardskrifttypeiafsnit"/>
    <w:link w:val="Titel"/>
    <w:uiPriority w:val="10"/>
    <w:rsid w:val="006A3B8A"/>
    <w:rPr>
      <w:rFonts w:asciiTheme="majorHAnsi" w:eastAsiaTheme="majorEastAsia" w:hAnsiTheme="majorHAnsi" w:cstheme="majorBidi"/>
      <w:spacing w:val="-10"/>
      <w:kern w:val="28"/>
      <w:sz w:val="56"/>
      <w:szCs w:val="56"/>
    </w:rPr>
  </w:style>
  <w:style w:type="paragraph" w:styleId="Undertitel">
    <w:name w:val="Subtitle"/>
    <w:basedOn w:val="Normal"/>
    <w:next w:val="Normal"/>
    <w:link w:val="UndertitelTegn"/>
    <w:uiPriority w:val="11"/>
    <w:qFormat/>
    <w:rsid w:val="006A3B8A"/>
    <w:pPr>
      <w:numPr>
        <w:ilvl w:val="1"/>
      </w:numPr>
    </w:pPr>
    <w:rPr>
      <w:rFonts w:eastAsiaTheme="majorEastAsia" w:cstheme="majorBidi"/>
      <w:color w:val="595959" w:themeColor="text1" w:themeTint="A6"/>
      <w:spacing w:val="15"/>
      <w:sz w:val="28"/>
      <w:szCs w:val="28"/>
    </w:rPr>
  </w:style>
  <w:style w:type="character" w:customStyle="1" w:styleId="UndertitelTegn">
    <w:name w:val="Undertitel Tegn"/>
    <w:basedOn w:val="Standardskrifttypeiafsnit"/>
    <w:link w:val="Undertitel"/>
    <w:uiPriority w:val="11"/>
    <w:rsid w:val="006A3B8A"/>
    <w:rPr>
      <w:rFonts w:eastAsiaTheme="majorEastAsia" w:cstheme="majorBidi"/>
      <w:color w:val="595959" w:themeColor="text1" w:themeTint="A6"/>
      <w:spacing w:val="15"/>
      <w:sz w:val="28"/>
      <w:szCs w:val="28"/>
    </w:rPr>
  </w:style>
  <w:style w:type="paragraph" w:styleId="Citat">
    <w:name w:val="Quote"/>
    <w:basedOn w:val="Normal"/>
    <w:next w:val="Normal"/>
    <w:link w:val="CitatTegn"/>
    <w:uiPriority w:val="29"/>
    <w:qFormat/>
    <w:rsid w:val="006A3B8A"/>
    <w:pPr>
      <w:spacing w:before="160"/>
      <w:jc w:val="center"/>
    </w:pPr>
    <w:rPr>
      <w:i/>
      <w:iCs/>
      <w:color w:val="404040" w:themeColor="text1" w:themeTint="BF"/>
    </w:rPr>
  </w:style>
  <w:style w:type="character" w:customStyle="1" w:styleId="CitatTegn">
    <w:name w:val="Citat Tegn"/>
    <w:basedOn w:val="Standardskrifttypeiafsnit"/>
    <w:link w:val="Citat"/>
    <w:uiPriority w:val="29"/>
    <w:rsid w:val="006A3B8A"/>
    <w:rPr>
      <w:i/>
      <w:iCs/>
      <w:color w:val="404040" w:themeColor="text1" w:themeTint="BF"/>
    </w:rPr>
  </w:style>
  <w:style w:type="paragraph" w:styleId="Listeafsnit">
    <w:name w:val="List Paragraph"/>
    <w:basedOn w:val="Normal"/>
    <w:uiPriority w:val="34"/>
    <w:qFormat/>
    <w:rsid w:val="006A3B8A"/>
    <w:pPr>
      <w:ind w:left="720"/>
      <w:contextualSpacing/>
    </w:pPr>
  </w:style>
  <w:style w:type="character" w:styleId="Kraftigfremhvning">
    <w:name w:val="Intense Emphasis"/>
    <w:basedOn w:val="Standardskrifttypeiafsnit"/>
    <w:uiPriority w:val="21"/>
    <w:qFormat/>
    <w:rsid w:val="006A3B8A"/>
    <w:rPr>
      <w:i/>
      <w:iCs/>
      <w:color w:val="0F4761" w:themeColor="accent1" w:themeShade="BF"/>
    </w:rPr>
  </w:style>
  <w:style w:type="paragraph" w:styleId="Strktcitat">
    <w:name w:val="Intense Quote"/>
    <w:basedOn w:val="Normal"/>
    <w:next w:val="Normal"/>
    <w:link w:val="StrktcitatTegn"/>
    <w:uiPriority w:val="30"/>
    <w:qFormat/>
    <w:rsid w:val="006A3B8A"/>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StrktcitatTegn">
    <w:name w:val="Stærkt citat Tegn"/>
    <w:basedOn w:val="Standardskrifttypeiafsnit"/>
    <w:link w:val="Strktcitat"/>
    <w:uiPriority w:val="30"/>
    <w:rsid w:val="006A3B8A"/>
    <w:rPr>
      <w:i/>
      <w:iCs/>
      <w:color w:val="0F4761" w:themeColor="accent1" w:themeShade="BF"/>
    </w:rPr>
  </w:style>
  <w:style w:type="character" w:styleId="Kraftighenvisning">
    <w:name w:val="Intense Reference"/>
    <w:basedOn w:val="Standardskrifttypeiafsnit"/>
    <w:uiPriority w:val="32"/>
    <w:qFormat/>
    <w:rsid w:val="006A3B8A"/>
    <w:rPr>
      <w:b/>
      <w:bCs/>
      <w:smallCaps/>
      <w:color w:val="0F4761" w:themeColor="accent1" w:themeShade="BF"/>
      <w:spacing w:val="5"/>
    </w:rPr>
  </w:style>
  <w:style w:type="character" w:styleId="Hyperlink">
    <w:name w:val="Hyperlink"/>
    <w:basedOn w:val="Standardskrifttypeiafsnit"/>
    <w:uiPriority w:val="99"/>
    <w:unhideWhenUsed/>
    <w:rsid w:val="006A3B8A"/>
    <w:rPr>
      <w:color w:val="467886" w:themeColor="hyperlink"/>
      <w:u w:val="single"/>
    </w:rPr>
  </w:style>
  <w:style w:type="character" w:styleId="Ulstomtale">
    <w:name w:val="Unresolved Mention"/>
    <w:basedOn w:val="Standardskrifttypeiafsnit"/>
    <w:uiPriority w:val="99"/>
    <w:semiHidden/>
    <w:unhideWhenUsed/>
    <w:rsid w:val="006A3B8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rockwoolfonden.dk/udgivelser/for-mange-unge-er-mistrivsel-noget-der-kommer-og-gaar/" TargetMode="External"/><Relationship Id="rId3" Type="http://schemas.openxmlformats.org/officeDocument/2006/relationships/settings" Target="settings.xml"/><Relationship Id="rId7" Type="http://schemas.openxmlformats.org/officeDocument/2006/relationships/hyperlink" Target="https://www.cefu.dk/emner/publikationer/publikationer/mistrivsel-i-lyset-af-tempo,-praestation-og-psykologisering-om-ny-udsathed-i-ungdomslivet.aspx"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www.vive.dk/da/udgivelser/unge-paa-vej-paa-arbejdsmarkedet-jvnjdexm/" TargetMode="External"/><Relationship Id="rId5" Type="http://schemas.openxmlformats.org/officeDocument/2006/relationships/image" Target="media/image1.jpeg"/><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TotalTime>
  <Pages>1</Pages>
  <Words>408</Words>
  <Characters>2491</Characters>
  <Application>Microsoft Office Word</Application>
  <DocSecurity>0</DocSecurity>
  <Lines>20</Lines>
  <Paragraphs>5</Paragraphs>
  <ScaleCrop>false</ScaleCrop>
  <Company/>
  <LinksUpToDate>false</LinksUpToDate>
  <CharactersWithSpaces>2894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Birgitte Tidemand Rubak</dc:creator>
  <cp:keywords/>
  <dc:description/>
  <cp:lastModifiedBy>Birgitte Tidemand Rubak</cp:lastModifiedBy>
  <cp:revision>3</cp:revision>
  <dcterms:created xsi:type="dcterms:W3CDTF">2025-12-10T10:09:00Z</dcterms:created>
  <dcterms:modified xsi:type="dcterms:W3CDTF">2025-12-10T10:10:00Z</dcterms:modified>
</cp:coreProperties>
</file>