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95C5" w14:textId="0116D778" w:rsidR="009956E5" w:rsidRDefault="00473824">
      <w:pPr>
        <w:rPr>
          <w:b/>
          <w:bCs/>
          <w:sz w:val="28"/>
          <w:szCs w:val="28"/>
        </w:rPr>
      </w:pPr>
      <w:r>
        <w:tab/>
      </w:r>
      <w:r w:rsidRPr="00343151">
        <w:rPr>
          <w:b/>
          <w:bCs/>
          <w:sz w:val="28"/>
          <w:szCs w:val="28"/>
        </w:rPr>
        <w:t>Psykologiens 3 videnskabsområder og de dertilhørende undersøgelsesmetoder</w:t>
      </w:r>
    </w:p>
    <w:p w14:paraId="731C05A3" w14:textId="24A8F6F5" w:rsidR="00343151" w:rsidRPr="00343151" w:rsidRDefault="00343151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E00E6" wp14:editId="4846E3D9">
                <wp:simplePos x="0" y="0"/>
                <wp:positionH relativeFrom="column">
                  <wp:posOffset>2729865</wp:posOffset>
                </wp:positionH>
                <wp:positionV relativeFrom="paragraph">
                  <wp:posOffset>99695</wp:posOffset>
                </wp:positionV>
                <wp:extent cx="1962150" cy="1041400"/>
                <wp:effectExtent l="19050" t="19050" r="38100" b="25400"/>
                <wp:wrapNone/>
                <wp:docPr id="1073419725" name="Ligebenet treka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41400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13128" w14:textId="77777777" w:rsidR="00343151" w:rsidRDefault="00343151" w:rsidP="003431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E00E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gebenet trekant 5" o:spid="_x0000_s1026" type="#_x0000_t5" style="position:absolute;margin-left:214.95pt;margin-top:7.85pt;width:154.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15113128" w14:textId="77777777" w:rsidR="00343151" w:rsidRDefault="00343151" w:rsidP="003431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B50A93" w14:textId="69B51E26" w:rsidR="00343151" w:rsidRDefault="00343151">
      <w:r>
        <w:rPr>
          <w:noProof/>
        </w:rPr>
        <w:drawing>
          <wp:anchor distT="0" distB="0" distL="114300" distR="114300" simplePos="0" relativeHeight="251660288" behindDoc="0" locked="0" layoutInCell="1" allowOverlap="1" wp14:anchorId="7C63F57A" wp14:editId="35ABA0B2">
            <wp:simplePos x="0" y="0"/>
            <wp:positionH relativeFrom="column">
              <wp:posOffset>3396615</wp:posOffset>
            </wp:positionH>
            <wp:positionV relativeFrom="paragraph">
              <wp:posOffset>3810</wp:posOffset>
            </wp:positionV>
            <wp:extent cx="622300" cy="622300"/>
            <wp:effectExtent l="0" t="0" r="0" b="6350"/>
            <wp:wrapSquare wrapText="bothSides"/>
            <wp:docPr id="323490174" name="Grafik 8" descr="Mand og kvind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90174" name="Grafik 323490174" descr="Mand og kvinde kontur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D86D2" w14:textId="004CCB01" w:rsidR="00343151" w:rsidRDefault="00343151"/>
    <w:p w14:paraId="25E56EB6" w14:textId="77777777" w:rsidR="00343151" w:rsidRDefault="00343151"/>
    <w:p w14:paraId="5C55912B" w14:textId="77777777" w:rsidR="00343151" w:rsidRDefault="00343151"/>
    <w:tbl>
      <w:tblPr>
        <w:tblStyle w:val="Tabel-Gitter"/>
        <w:tblW w:w="16019" w:type="dxa"/>
        <w:tblInd w:w="-1423" w:type="dxa"/>
        <w:tblLook w:val="04A0" w:firstRow="1" w:lastRow="0" w:firstColumn="1" w:lastColumn="0" w:noHBand="0" w:noVBand="1"/>
      </w:tblPr>
      <w:tblGrid>
        <w:gridCol w:w="5104"/>
        <w:gridCol w:w="5670"/>
        <w:gridCol w:w="5245"/>
      </w:tblGrid>
      <w:tr w:rsidR="009F045A" w14:paraId="22BEFDD7" w14:textId="77777777" w:rsidTr="00343151">
        <w:tc>
          <w:tcPr>
            <w:tcW w:w="5104" w:type="dxa"/>
          </w:tcPr>
          <w:p w14:paraId="5A02F666" w14:textId="5647F582" w:rsidR="009F045A" w:rsidRPr="00343151" w:rsidRDefault="009F045A">
            <w:pPr>
              <w:rPr>
                <w:b/>
                <w:bCs/>
                <w:color w:val="0070C0"/>
              </w:rPr>
            </w:pPr>
            <w:r w:rsidRPr="00343151">
              <w:rPr>
                <w:b/>
                <w:bCs/>
                <w:color w:val="0070C0"/>
              </w:rPr>
              <w:t>Naturvidenskab:</w:t>
            </w:r>
          </w:p>
        </w:tc>
        <w:tc>
          <w:tcPr>
            <w:tcW w:w="5670" w:type="dxa"/>
          </w:tcPr>
          <w:p w14:paraId="1ABB0B10" w14:textId="77777777" w:rsidR="009F045A" w:rsidRPr="00343151" w:rsidRDefault="009F045A" w:rsidP="009F045A">
            <w:pPr>
              <w:rPr>
                <w:b/>
                <w:bCs/>
                <w:color w:val="0070C0"/>
              </w:rPr>
            </w:pPr>
            <w:r w:rsidRPr="00343151">
              <w:rPr>
                <w:b/>
                <w:bCs/>
                <w:color w:val="0070C0"/>
              </w:rPr>
              <w:t>Humanvidenskab:</w:t>
            </w:r>
          </w:p>
          <w:p w14:paraId="3EB3913A" w14:textId="77777777" w:rsidR="009F045A" w:rsidRPr="00343151" w:rsidRDefault="009F045A">
            <w:pPr>
              <w:rPr>
                <w:b/>
                <w:bCs/>
                <w:color w:val="0070C0"/>
              </w:rPr>
            </w:pPr>
          </w:p>
        </w:tc>
        <w:tc>
          <w:tcPr>
            <w:tcW w:w="5245" w:type="dxa"/>
          </w:tcPr>
          <w:p w14:paraId="09D746AD" w14:textId="48171130" w:rsidR="009F045A" w:rsidRPr="00343151" w:rsidRDefault="00343151">
            <w:pPr>
              <w:rPr>
                <w:b/>
                <w:bCs/>
                <w:color w:val="0070C0"/>
              </w:rPr>
            </w:pPr>
            <w:r w:rsidRPr="00343151">
              <w:rPr>
                <w:b/>
                <w:bCs/>
                <w:color w:val="0070C0"/>
              </w:rPr>
              <w:t>Samfundsvidenskab:</w:t>
            </w:r>
          </w:p>
        </w:tc>
      </w:tr>
      <w:tr w:rsidR="009F045A" w14:paraId="66B95047" w14:textId="77777777" w:rsidTr="00343151">
        <w:tc>
          <w:tcPr>
            <w:tcW w:w="5104" w:type="dxa"/>
          </w:tcPr>
          <w:p w14:paraId="2A44BE87" w14:textId="77777777" w:rsidR="009F045A" w:rsidRDefault="009F045A" w:rsidP="009F045A">
            <w:pPr>
              <w:jc w:val="both"/>
            </w:pPr>
            <w:r>
              <w:t xml:space="preserve">                             </w:t>
            </w:r>
          </w:p>
          <w:p w14:paraId="2A4E0F58" w14:textId="77777777" w:rsidR="009F045A" w:rsidRPr="002B7CC0" w:rsidRDefault="009F045A" w:rsidP="009F045A">
            <w:pPr>
              <w:rPr>
                <w:color w:val="BF4E14" w:themeColor="accent2" w:themeShade="BF"/>
              </w:rPr>
            </w:pPr>
            <w:r w:rsidRPr="002B7CC0">
              <w:rPr>
                <w:b/>
                <w:bCs/>
              </w:rPr>
              <w:t>Genstandsområde</w:t>
            </w:r>
            <w:r>
              <w:t xml:space="preserve">: Mennesket som et </w:t>
            </w:r>
            <w:r w:rsidRPr="002B7CC0">
              <w:rPr>
                <w:color w:val="BF4E14" w:themeColor="accent2" w:themeShade="BF"/>
              </w:rPr>
              <w:t>biologisk væsen.</w:t>
            </w:r>
          </w:p>
          <w:p w14:paraId="4FE37E83" w14:textId="77777777" w:rsidR="00F62C0F" w:rsidRDefault="00F62C0F" w:rsidP="009F045A">
            <w:pPr>
              <w:rPr>
                <w:b/>
                <w:bCs/>
              </w:rPr>
            </w:pPr>
          </w:p>
          <w:p w14:paraId="0FAF75B1" w14:textId="51449A62" w:rsidR="009F045A" w:rsidRDefault="009F045A" w:rsidP="009F045A">
            <w:proofErr w:type="spellStart"/>
            <w:r w:rsidRPr="002B7CC0">
              <w:rPr>
                <w:b/>
                <w:bCs/>
              </w:rPr>
              <w:t>Psy</w:t>
            </w:r>
            <w:proofErr w:type="spellEnd"/>
            <w:r w:rsidRPr="002B7CC0">
              <w:rPr>
                <w:b/>
                <w:bCs/>
              </w:rPr>
              <w:t xml:space="preserve"> retning</w:t>
            </w:r>
            <w:r>
              <w:t xml:space="preserve"> (kerneområde indenfor psykologien): </w:t>
            </w:r>
            <w:proofErr w:type="spellStart"/>
            <w:r w:rsidRPr="002B7CC0">
              <w:rPr>
                <w:color w:val="BF4E14" w:themeColor="accent2" w:themeShade="BF"/>
              </w:rPr>
              <w:t>Evolutionspsy</w:t>
            </w:r>
            <w:proofErr w:type="spellEnd"/>
            <w:r>
              <w:t xml:space="preserve"> (tilpasninger til miljøet), </w:t>
            </w:r>
            <w:proofErr w:type="gramStart"/>
            <w:r w:rsidRPr="002B7CC0">
              <w:rPr>
                <w:color w:val="BF4E14" w:themeColor="accent2" w:themeShade="BF"/>
              </w:rPr>
              <w:t xml:space="preserve">behaviorismen  </w:t>
            </w:r>
            <w:r>
              <w:t>(</w:t>
            </w:r>
            <w:proofErr w:type="gramEnd"/>
            <w:r>
              <w:t xml:space="preserve">stimuli-respons), </w:t>
            </w:r>
            <w:r w:rsidRPr="002B7CC0">
              <w:rPr>
                <w:color w:val="BF4E14" w:themeColor="accent2" w:themeShade="BF"/>
              </w:rPr>
              <w:t>kognitionspsykologien</w:t>
            </w:r>
            <w:r>
              <w:t xml:space="preserve"> (tænkning, perception, hukommelse)</w:t>
            </w:r>
          </w:p>
          <w:p w14:paraId="61C78217" w14:textId="77777777" w:rsidR="00F62C0F" w:rsidRDefault="00F62C0F" w:rsidP="009F045A">
            <w:pPr>
              <w:rPr>
                <w:b/>
                <w:bCs/>
              </w:rPr>
            </w:pPr>
          </w:p>
          <w:p w14:paraId="5942CF28" w14:textId="3DD688F8" w:rsidR="009F045A" w:rsidRDefault="009F045A" w:rsidP="009F045A">
            <w:r w:rsidRPr="002B7CC0">
              <w:rPr>
                <w:b/>
                <w:bCs/>
              </w:rPr>
              <w:t>Metode</w:t>
            </w:r>
            <w:r w:rsidRPr="00473824">
              <w:t>: positivistisk metode: at sikre sig så ob</w:t>
            </w:r>
            <w:r>
              <w:t xml:space="preserve">jektiv og pålidelig en viden som mulig. Formålet er at finde frem til årsager og generelle lovmæssigheder. Man benytter sig af </w:t>
            </w:r>
            <w:r w:rsidRPr="002B7CC0">
              <w:rPr>
                <w:color w:val="BF4E14" w:themeColor="accent2" w:themeShade="BF"/>
              </w:rPr>
              <w:t>kvantitative metoder</w:t>
            </w:r>
            <w:r>
              <w:t>: metoder som indsamler data der kan måles og tælles – data som kan sættes på talform ”</w:t>
            </w:r>
            <w:r w:rsidRPr="002B7CC0">
              <w:rPr>
                <w:color w:val="BF4E14" w:themeColor="accent2" w:themeShade="BF"/>
              </w:rPr>
              <w:t>hårde data</w:t>
            </w:r>
            <w:r>
              <w:t>”. Resultaterne kan præsenteres i procent, og der kan føres statistik over data.</w:t>
            </w:r>
          </w:p>
          <w:p w14:paraId="1324B3AD" w14:textId="77777777" w:rsidR="00F62C0F" w:rsidRDefault="00F62C0F" w:rsidP="009F045A">
            <w:pPr>
              <w:rPr>
                <w:b/>
                <w:bCs/>
              </w:rPr>
            </w:pPr>
          </w:p>
          <w:p w14:paraId="731212C9" w14:textId="34272AB2" w:rsidR="009F045A" w:rsidRDefault="00F62C0F" w:rsidP="009F045A">
            <w:pPr>
              <w:rPr>
                <w:color w:val="BF4E14" w:themeColor="accent2" w:themeShade="BF"/>
              </w:rPr>
            </w:pPr>
            <w:r>
              <w:rPr>
                <w:b/>
                <w:bCs/>
              </w:rPr>
              <w:t>U</w:t>
            </w:r>
            <w:r w:rsidR="009F045A" w:rsidRPr="002B7CC0">
              <w:rPr>
                <w:b/>
                <w:bCs/>
              </w:rPr>
              <w:t>ndersøgelsesmetoder</w:t>
            </w:r>
            <w:r w:rsidR="009F045A" w:rsidRPr="002B7CC0">
              <w:rPr>
                <w:color w:val="BF4E14" w:themeColor="accent2" w:themeShade="BF"/>
              </w:rPr>
              <w:t>: observation</w:t>
            </w:r>
            <w:r w:rsidR="009F045A">
              <w:t xml:space="preserve">, </w:t>
            </w:r>
            <w:r w:rsidR="009F045A" w:rsidRPr="002B7CC0">
              <w:rPr>
                <w:color w:val="BF4E14" w:themeColor="accent2" w:themeShade="BF"/>
              </w:rPr>
              <w:t>Eksperiment (</w:t>
            </w:r>
            <w:proofErr w:type="spellStart"/>
            <w:r w:rsidR="009F045A" w:rsidRPr="002B7CC0">
              <w:rPr>
                <w:color w:val="BF4E14" w:themeColor="accent2" w:themeShade="BF"/>
              </w:rPr>
              <w:t>lab.eks</w:t>
            </w:r>
            <w:proofErr w:type="spellEnd"/>
            <w:r w:rsidR="009F045A" w:rsidRPr="002B7CC0">
              <w:rPr>
                <w:color w:val="BF4E14" w:themeColor="accent2" w:themeShade="BF"/>
              </w:rPr>
              <w:t>., felteks, naturligt eks), test, Tværsnits- og længdesnitsundersøgelser, korrelationsstudier.</w:t>
            </w:r>
          </w:p>
          <w:p w14:paraId="4AC0279F" w14:textId="77777777" w:rsidR="007A4A18" w:rsidRDefault="007A4A18" w:rsidP="009F045A">
            <w:pPr>
              <w:rPr>
                <w:color w:val="BF4E14" w:themeColor="accent2" w:themeShade="BF"/>
              </w:rPr>
            </w:pPr>
          </w:p>
          <w:p w14:paraId="130478A2" w14:textId="77777777" w:rsidR="007A4A18" w:rsidRPr="002B7CC0" w:rsidRDefault="007A4A18" w:rsidP="009F045A">
            <w:pPr>
              <w:rPr>
                <w:color w:val="BF4E14" w:themeColor="accent2" w:themeShade="BF"/>
              </w:rPr>
            </w:pPr>
          </w:p>
          <w:p w14:paraId="141CF447" w14:textId="77777777" w:rsidR="009F045A" w:rsidRDefault="009F045A" w:rsidP="009F045A">
            <w:pPr>
              <w:jc w:val="both"/>
            </w:pPr>
          </w:p>
        </w:tc>
        <w:tc>
          <w:tcPr>
            <w:tcW w:w="5670" w:type="dxa"/>
          </w:tcPr>
          <w:p w14:paraId="7F8A8B4D" w14:textId="77777777" w:rsidR="00343151" w:rsidRDefault="00343151" w:rsidP="00343151"/>
          <w:p w14:paraId="1DAEAA3F" w14:textId="0BBA2783" w:rsidR="00343151" w:rsidRDefault="00343151" w:rsidP="00343151">
            <w:r>
              <w:t>Genstandsområde: Mennesket som et unikt væsen</w:t>
            </w:r>
          </w:p>
          <w:p w14:paraId="2A5AB846" w14:textId="77777777" w:rsidR="00F62C0F" w:rsidRDefault="00F62C0F" w:rsidP="00343151"/>
          <w:p w14:paraId="50C5F3B3" w14:textId="4CE939C9" w:rsidR="00343151" w:rsidRDefault="00343151" w:rsidP="00343151">
            <w:r>
              <w:t>Psykologiske retninger: Udviklingspsykologien, eksistenspsykologien</w:t>
            </w:r>
          </w:p>
          <w:p w14:paraId="6CC1F968" w14:textId="77777777" w:rsidR="00F62C0F" w:rsidRDefault="00F62C0F" w:rsidP="00343151"/>
          <w:p w14:paraId="5522F870" w14:textId="755C309D" w:rsidR="00343151" w:rsidRDefault="00343151" w:rsidP="00343151">
            <w:r>
              <w:t>Metode: Hermeneutiske metode: Forskeren forsøger at forstå menneskers</w:t>
            </w:r>
          </w:p>
          <w:p w14:paraId="7FFD44F7" w14:textId="77777777" w:rsidR="009F045A" w:rsidRDefault="00343151" w:rsidP="00343151">
            <w:r>
              <w:t>meninger og hensigter (valg, refleksioner, følelser, reaktioner, holdninger mm). Der anvendes kvalitative metoder der indsamler data der kan analyseres og fortolkes ”bløde data”, som præsenteres i tekst, citater, billeder, videosekvenser mm.</w:t>
            </w:r>
          </w:p>
          <w:p w14:paraId="1D9160F0" w14:textId="77777777" w:rsidR="00521B8F" w:rsidRDefault="00521B8F" w:rsidP="00343151"/>
          <w:p w14:paraId="35D41319" w14:textId="78B34AD8" w:rsidR="00521B8F" w:rsidRDefault="00F62C0F" w:rsidP="00343151">
            <w:proofErr w:type="spellStart"/>
            <w:r w:rsidRPr="00F62C0F">
              <w:rPr>
                <w:b/>
                <w:bCs/>
              </w:rPr>
              <w:t>U</w:t>
            </w:r>
            <w:r w:rsidR="00521B8F" w:rsidRPr="00F62C0F">
              <w:rPr>
                <w:b/>
                <w:bCs/>
              </w:rPr>
              <w:t>ndersøgelse</w:t>
            </w:r>
            <w:r w:rsidRPr="00F62C0F">
              <w:rPr>
                <w:b/>
                <w:bCs/>
              </w:rPr>
              <w:t>metoder</w:t>
            </w:r>
            <w:proofErr w:type="spellEnd"/>
            <w:r w:rsidR="00521B8F">
              <w:t xml:space="preserve">: Interview (individuelle og fokusgruppeinterview), </w:t>
            </w:r>
            <w:r>
              <w:t xml:space="preserve">observation (fx videooptagelser), </w:t>
            </w:r>
            <w:r w:rsidR="00521B8F">
              <w:t>Casestudie</w:t>
            </w:r>
            <w:r w:rsidR="007A4A18">
              <w:t xml:space="preserve">: (forskeren sætter sig ind i en eller flere personers specifikke verden. Der kan indgå observation, interview, skriftlige kilde og ekspertviden på samme tid. Vi ser det fx i </w:t>
            </w:r>
            <w:proofErr w:type="spellStart"/>
            <w:proofErr w:type="gramStart"/>
            <w:r w:rsidR="007A4A18">
              <w:t>dok.prog</w:t>
            </w:r>
            <w:proofErr w:type="spellEnd"/>
            <w:proofErr w:type="gramEnd"/>
            <w:r w:rsidR="007A4A18">
              <w:t>).</w:t>
            </w:r>
          </w:p>
        </w:tc>
        <w:tc>
          <w:tcPr>
            <w:tcW w:w="5245" w:type="dxa"/>
          </w:tcPr>
          <w:p w14:paraId="7CBC5487" w14:textId="77777777" w:rsidR="009F045A" w:rsidRDefault="009F045A" w:rsidP="009F045A"/>
          <w:p w14:paraId="23ED6E9D" w14:textId="1E71FF38" w:rsidR="00F62C0F" w:rsidRDefault="00F62C0F" w:rsidP="009F045A"/>
        </w:tc>
      </w:tr>
      <w:tr w:rsidR="007A4A18" w14:paraId="6B1F497E" w14:textId="77777777" w:rsidTr="00343151">
        <w:tc>
          <w:tcPr>
            <w:tcW w:w="5104" w:type="dxa"/>
          </w:tcPr>
          <w:p w14:paraId="2EE3A79B" w14:textId="77777777" w:rsidR="007A4A18" w:rsidRDefault="007A4A18" w:rsidP="007A4A18">
            <w:pPr>
              <w:jc w:val="both"/>
            </w:pPr>
            <w:r>
              <w:t>Fordele ved metoden:</w:t>
            </w:r>
          </w:p>
          <w:p w14:paraId="2D76DBE2" w14:textId="77777777" w:rsidR="007A4A18" w:rsidRDefault="007A4A18" w:rsidP="007A4A18">
            <w:pPr>
              <w:jc w:val="both"/>
            </w:pPr>
          </w:p>
          <w:p w14:paraId="3D214D97" w14:textId="77777777" w:rsidR="007A4A18" w:rsidRDefault="007A4A18" w:rsidP="007A4A18">
            <w:pPr>
              <w:jc w:val="both"/>
            </w:pPr>
          </w:p>
          <w:p w14:paraId="4416BA79" w14:textId="77777777" w:rsidR="007A4A18" w:rsidRDefault="007A4A18" w:rsidP="007A4A18">
            <w:pPr>
              <w:jc w:val="both"/>
            </w:pPr>
          </w:p>
          <w:p w14:paraId="6EA1B7A7" w14:textId="77777777" w:rsidR="007A4A18" w:rsidRDefault="007A4A18" w:rsidP="007A4A18">
            <w:pPr>
              <w:jc w:val="both"/>
            </w:pPr>
          </w:p>
          <w:p w14:paraId="4D0F7369" w14:textId="77777777" w:rsidR="007A4A18" w:rsidRDefault="007A4A18" w:rsidP="007A4A18">
            <w:pPr>
              <w:jc w:val="both"/>
            </w:pPr>
          </w:p>
          <w:p w14:paraId="11A4DF1D" w14:textId="77777777" w:rsidR="007A4A18" w:rsidRDefault="007A4A18" w:rsidP="007A4A18">
            <w:pPr>
              <w:jc w:val="both"/>
            </w:pPr>
            <w:r>
              <w:t>Ulemper ved metoden:</w:t>
            </w:r>
          </w:p>
          <w:p w14:paraId="6BA9BCEF" w14:textId="77777777" w:rsidR="007A4A18" w:rsidRDefault="007A4A18" w:rsidP="007A4A18">
            <w:pPr>
              <w:jc w:val="both"/>
            </w:pPr>
          </w:p>
          <w:p w14:paraId="52CA165D" w14:textId="77777777" w:rsidR="007A4A18" w:rsidRDefault="007A4A18" w:rsidP="007A4A18">
            <w:pPr>
              <w:jc w:val="both"/>
            </w:pPr>
          </w:p>
          <w:p w14:paraId="0C2EA4D3" w14:textId="77777777" w:rsidR="007A4A18" w:rsidRDefault="007A4A18" w:rsidP="007A4A18">
            <w:pPr>
              <w:jc w:val="both"/>
            </w:pPr>
          </w:p>
          <w:p w14:paraId="6A5DADE8" w14:textId="77777777" w:rsidR="007A4A18" w:rsidRDefault="007A4A18" w:rsidP="007A4A18">
            <w:pPr>
              <w:jc w:val="both"/>
            </w:pPr>
          </w:p>
          <w:p w14:paraId="511F77FF" w14:textId="77777777" w:rsidR="007A4A18" w:rsidRDefault="007A4A18" w:rsidP="007A4A18">
            <w:pPr>
              <w:jc w:val="both"/>
            </w:pPr>
          </w:p>
          <w:p w14:paraId="01BF9DAB" w14:textId="64CB52CB" w:rsidR="007A4A18" w:rsidRDefault="007A4A18" w:rsidP="007A4A18">
            <w:pPr>
              <w:jc w:val="both"/>
            </w:pPr>
          </w:p>
        </w:tc>
        <w:tc>
          <w:tcPr>
            <w:tcW w:w="5670" w:type="dxa"/>
          </w:tcPr>
          <w:p w14:paraId="673412CE" w14:textId="77777777" w:rsidR="007A4A18" w:rsidRDefault="007A4A18" w:rsidP="007A4A18">
            <w:pPr>
              <w:jc w:val="both"/>
            </w:pPr>
            <w:r>
              <w:t>Fordele ved metoden:</w:t>
            </w:r>
          </w:p>
          <w:p w14:paraId="53C2599A" w14:textId="77777777" w:rsidR="007A4A18" w:rsidRDefault="007A4A18" w:rsidP="007A4A18">
            <w:pPr>
              <w:jc w:val="both"/>
            </w:pPr>
          </w:p>
          <w:p w14:paraId="61F450F2" w14:textId="77777777" w:rsidR="007A4A18" w:rsidRDefault="007A4A18" w:rsidP="007A4A18">
            <w:pPr>
              <w:jc w:val="both"/>
            </w:pPr>
          </w:p>
          <w:p w14:paraId="45D2220C" w14:textId="77777777" w:rsidR="007A4A18" w:rsidRDefault="007A4A18" w:rsidP="007A4A18"/>
          <w:p w14:paraId="6C4D16C9" w14:textId="77777777" w:rsidR="007A4A18" w:rsidRDefault="007A4A18" w:rsidP="007A4A18"/>
          <w:p w14:paraId="3C742193" w14:textId="77777777" w:rsidR="007A4A18" w:rsidRDefault="007A4A18" w:rsidP="007A4A18"/>
          <w:p w14:paraId="2F10631E" w14:textId="64701F78" w:rsidR="007A4A18" w:rsidRDefault="007A4A18" w:rsidP="007A4A18">
            <w:r>
              <w:t>Ulemper ved metoden:</w:t>
            </w:r>
          </w:p>
        </w:tc>
        <w:tc>
          <w:tcPr>
            <w:tcW w:w="5245" w:type="dxa"/>
          </w:tcPr>
          <w:p w14:paraId="3EDE8F07" w14:textId="77777777" w:rsidR="007A4A18" w:rsidRDefault="007A4A18" w:rsidP="007A4A18">
            <w:pPr>
              <w:jc w:val="both"/>
            </w:pPr>
            <w:r>
              <w:t>Fordele ved metoden:</w:t>
            </w:r>
          </w:p>
          <w:p w14:paraId="7B21C7FF" w14:textId="77777777" w:rsidR="007A4A18" w:rsidRDefault="007A4A18" w:rsidP="007A4A18">
            <w:pPr>
              <w:jc w:val="both"/>
            </w:pPr>
          </w:p>
          <w:p w14:paraId="5A027447" w14:textId="77777777" w:rsidR="007A4A18" w:rsidRDefault="007A4A18" w:rsidP="007A4A18">
            <w:pPr>
              <w:jc w:val="both"/>
            </w:pPr>
          </w:p>
          <w:p w14:paraId="766525AF" w14:textId="77777777" w:rsidR="007A4A18" w:rsidRDefault="007A4A18" w:rsidP="007A4A18"/>
          <w:p w14:paraId="06F78D7D" w14:textId="77777777" w:rsidR="007A4A18" w:rsidRDefault="007A4A18" w:rsidP="007A4A18"/>
          <w:p w14:paraId="111F01B7" w14:textId="77777777" w:rsidR="007A4A18" w:rsidRDefault="007A4A18" w:rsidP="007A4A18"/>
          <w:p w14:paraId="22B74002" w14:textId="61FBBA17" w:rsidR="007A4A18" w:rsidRDefault="007A4A18" w:rsidP="007A4A18">
            <w:r>
              <w:t>Ulemper ved metoden:</w:t>
            </w:r>
          </w:p>
        </w:tc>
      </w:tr>
    </w:tbl>
    <w:p w14:paraId="581987C4" w14:textId="77777777" w:rsidR="009F045A" w:rsidRDefault="009F045A"/>
    <w:p w14:paraId="296ADE4E" w14:textId="77777777" w:rsidR="00473824" w:rsidRDefault="00473824"/>
    <w:p w14:paraId="4CAE19C0" w14:textId="23EB7402" w:rsidR="002B7CC0" w:rsidRPr="002B7CC0" w:rsidRDefault="00473824" w:rsidP="009F045A">
      <w:pPr>
        <w:rPr>
          <w:color w:val="BF4E14" w:themeColor="accent2" w:themeShade="BF"/>
        </w:rPr>
      </w:pPr>
      <w:r>
        <w:tab/>
      </w:r>
      <w:r>
        <w:tab/>
      </w:r>
      <w:r>
        <w:tab/>
      </w:r>
      <w:r>
        <w:tab/>
      </w:r>
      <w:r>
        <w:tab/>
      </w:r>
    </w:p>
    <w:p w14:paraId="4DCE81E0" w14:textId="77777777" w:rsidR="002B7CC0" w:rsidRDefault="00473824">
      <w:r w:rsidRPr="00473824">
        <w:tab/>
      </w:r>
      <w:r w:rsidRPr="00473824">
        <w:tab/>
      </w:r>
      <w:r w:rsidRPr="00473824">
        <w:tab/>
      </w:r>
      <w:r w:rsidRPr="00473824">
        <w:tab/>
      </w:r>
      <w:r w:rsidRPr="00473824">
        <w:tab/>
      </w:r>
      <w:r w:rsidRPr="00473824">
        <w:tab/>
      </w:r>
    </w:p>
    <w:sectPr w:rsidR="002B7CC0" w:rsidSect="00473824">
      <w:type w:val="continuous"/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24"/>
    <w:rsid w:val="00193616"/>
    <w:rsid w:val="001944DD"/>
    <w:rsid w:val="002B0A8B"/>
    <w:rsid w:val="002B7CC0"/>
    <w:rsid w:val="00343151"/>
    <w:rsid w:val="00473824"/>
    <w:rsid w:val="00521B8F"/>
    <w:rsid w:val="006A601B"/>
    <w:rsid w:val="006C4509"/>
    <w:rsid w:val="007A4A18"/>
    <w:rsid w:val="00966D61"/>
    <w:rsid w:val="009956E5"/>
    <w:rsid w:val="009F045A"/>
    <w:rsid w:val="00EF096B"/>
    <w:rsid w:val="00F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E126"/>
  <w15:chartTrackingRefBased/>
  <w15:docId w15:val="{3C31D48C-C204-43FD-8A50-CABD5BC0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73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3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3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3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3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3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3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3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3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73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73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73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738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738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738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738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738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738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73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7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73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73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73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738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7382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7382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73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7382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7382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F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256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4</cp:revision>
  <dcterms:created xsi:type="dcterms:W3CDTF">2025-12-11T07:57:00Z</dcterms:created>
  <dcterms:modified xsi:type="dcterms:W3CDTF">2025-12-12T07:06:00Z</dcterms:modified>
</cp:coreProperties>
</file>