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0D78D0" w14:textId="77777777" w:rsidR="00CD1C23" w:rsidRPr="00B574F5" w:rsidRDefault="00B574F5">
      <w:pPr>
        <w:rPr>
          <w:b/>
          <w:sz w:val="28"/>
          <w:szCs w:val="28"/>
        </w:rPr>
      </w:pPr>
      <w:r w:rsidRPr="00B574F5">
        <w:rPr>
          <w:b/>
          <w:sz w:val="28"/>
          <w:szCs w:val="28"/>
        </w:rPr>
        <w:t>Gambitter:</w:t>
      </w:r>
    </w:p>
    <w:p w14:paraId="01E09A42" w14:textId="77777777" w:rsidR="00B574F5" w:rsidRPr="00B574F5" w:rsidRDefault="00B574F5"/>
    <w:p w14:paraId="208A8F86" w14:textId="77777777" w:rsidR="00B574F5" w:rsidRPr="00B574F5" w:rsidRDefault="00B574F5"/>
    <w:p w14:paraId="7EB0CE56" w14:textId="77777777" w:rsidR="00B574F5" w:rsidRPr="00B574F5" w:rsidRDefault="00B574F5" w:rsidP="00B574F5">
      <w:pPr>
        <w:jc w:val="both"/>
        <w:rPr>
          <w:rFonts w:cs="Times New Roman"/>
          <w:color w:val="000000"/>
          <w:lang w:eastAsia="da-DK"/>
        </w:rPr>
      </w:pPr>
      <w:r w:rsidRPr="00B574F5">
        <w:rPr>
          <w:rFonts w:cs="Times New Roman"/>
          <w:color w:val="000000"/>
          <w:lang w:eastAsia="da-DK"/>
        </w:rPr>
        <w:t>Gambitter er ord eller udtryk, der ikke indeholder informationer om det, man taler om, men udelukkende bidrager til at regulere samtalen. Gambitterne styrer turtagningen og giver feedback til den anden om, at man er med i samtalen. Her er følgende en oversigt over deres forskellige funktioner:</w:t>
      </w:r>
    </w:p>
    <w:p w14:paraId="5FE8B519" w14:textId="77777777" w:rsidR="00B574F5" w:rsidRPr="00B574F5" w:rsidRDefault="00B574F5" w:rsidP="00B574F5">
      <w:pPr>
        <w:spacing w:before="100" w:beforeAutospacing="1" w:after="100" w:afterAutospacing="1"/>
        <w:ind w:left="540" w:hanging="360"/>
        <w:jc w:val="both"/>
        <w:rPr>
          <w:rFonts w:cs="Times New Roman"/>
          <w:color w:val="000000"/>
          <w:lang w:eastAsia="da-DK"/>
        </w:rPr>
      </w:pPr>
    </w:p>
    <w:tbl>
      <w:tblPr>
        <w:tblW w:w="0" w:type="auto"/>
        <w:tblCellMar>
          <w:top w:w="15" w:type="dxa"/>
          <w:left w:w="15" w:type="dxa"/>
          <w:bottom w:w="15" w:type="dxa"/>
          <w:right w:w="15" w:type="dxa"/>
        </w:tblCellMar>
        <w:tblLook w:val="04A0" w:firstRow="1" w:lastRow="0" w:firstColumn="1" w:lastColumn="0" w:noHBand="0" w:noVBand="1"/>
      </w:tblPr>
      <w:tblGrid>
        <w:gridCol w:w="2144"/>
        <w:gridCol w:w="7472"/>
      </w:tblGrid>
      <w:tr w:rsidR="00B574F5" w:rsidRPr="00B574F5" w14:paraId="668C28F4" w14:textId="77777777" w:rsidTr="00B574F5">
        <w:trPr>
          <w:trHeight w:val="300"/>
        </w:trPr>
        <w:tc>
          <w:tcPr>
            <w:tcW w:w="0" w:type="auto"/>
            <w:tcBorders>
              <w:top w:val="single" w:sz="6" w:space="0" w:color="A3A3A3"/>
              <w:left w:val="single" w:sz="6" w:space="0" w:color="A3A3A3"/>
              <w:bottom w:val="single" w:sz="6" w:space="0" w:color="A3A3A3"/>
              <w:right w:val="single" w:sz="6" w:space="0" w:color="A3A3A3"/>
            </w:tcBorders>
            <w:shd w:val="clear" w:color="auto" w:fill="2E75B5"/>
            <w:tcMar>
              <w:top w:w="75" w:type="dxa"/>
              <w:left w:w="75" w:type="dxa"/>
              <w:bottom w:w="75" w:type="dxa"/>
              <w:right w:w="75" w:type="dxa"/>
            </w:tcMar>
            <w:hideMark/>
          </w:tcPr>
          <w:p w14:paraId="7D7863A9" w14:textId="77777777" w:rsidR="00B574F5" w:rsidRPr="00B574F5" w:rsidRDefault="00B574F5" w:rsidP="00B574F5">
            <w:pPr>
              <w:jc w:val="both"/>
              <w:rPr>
                <w:rFonts w:cs="Times New Roman"/>
                <w:color w:val="000000"/>
                <w:lang w:eastAsia="da-DK"/>
              </w:rPr>
            </w:pPr>
            <w:r w:rsidRPr="00B574F5">
              <w:rPr>
                <w:rFonts w:cs="Times New Roman"/>
                <w:color w:val="000000"/>
                <w:lang w:eastAsia="da-DK"/>
              </w:rPr>
              <w:t>Gambit funktioner</w:t>
            </w:r>
          </w:p>
        </w:tc>
        <w:tc>
          <w:tcPr>
            <w:tcW w:w="0" w:type="auto"/>
            <w:tcBorders>
              <w:top w:val="single" w:sz="6" w:space="0" w:color="A3A3A3"/>
              <w:left w:val="single" w:sz="6" w:space="0" w:color="A3A3A3"/>
              <w:bottom w:val="single" w:sz="6" w:space="0" w:color="A3A3A3"/>
              <w:right w:val="single" w:sz="6" w:space="0" w:color="A3A3A3"/>
            </w:tcBorders>
            <w:shd w:val="clear" w:color="auto" w:fill="2E75B5"/>
            <w:tcMar>
              <w:top w:w="75" w:type="dxa"/>
              <w:left w:w="75" w:type="dxa"/>
              <w:bottom w:w="75" w:type="dxa"/>
              <w:right w:w="75" w:type="dxa"/>
            </w:tcMar>
            <w:hideMark/>
          </w:tcPr>
          <w:p w14:paraId="0E943399" w14:textId="77777777" w:rsidR="00B574F5" w:rsidRPr="00B574F5" w:rsidRDefault="00B574F5" w:rsidP="00B574F5">
            <w:pPr>
              <w:jc w:val="both"/>
              <w:rPr>
                <w:rFonts w:cs="Times New Roman"/>
                <w:color w:val="000000"/>
                <w:lang w:eastAsia="da-DK"/>
              </w:rPr>
            </w:pPr>
            <w:r w:rsidRPr="00B574F5">
              <w:rPr>
                <w:rFonts w:cs="Times New Roman"/>
                <w:color w:val="000000"/>
                <w:lang w:eastAsia="da-DK"/>
              </w:rPr>
              <w:t>Eksempler</w:t>
            </w:r>
          </w:p>
        </w:tc>
      </w:tr>
      <w:tr w:rsidR="00B574F5" w:rsidRPr="00B574F5" w14:paraId="36267E54" w14:textId="77777777" w:rsidTr="00B574F5">
        <w:trPr>
          <w:trHeight w:val="480"/>
        </w:trPr>
        <w:tc>
          <w:tcPr>
            <w:tcW w:w="0" w:type="auto"/>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hideMark/>
          </w:tcPr>
          <w:p w14:paraId="2A0C1792" w14:textId="77777777" w:rsidR="00B574F5" w:rsidRPr="00B574F5" w:rsidRDefault="00B574F5" w:rsidP="00B574F5">
            <w:pPr>
              <w:jc w:val="both"/>
              <w:rPr>
                <w:rFonts w:cs="Times New Roman"/>
                <w:color w:val="000000"/>
                <w:lang w:eastAsia="da-DK"/>
              </w:rPr>
            </w:pPr>
            <w:r w:rsidRPr="00B574F5">
              <w:rPr>
                <w:rFonts w:cs="Times New Roman"/>
                <w:color w:val="000000"/>
                <w:lang w:eastAsia="da-DK"/>
              </w:rPr>
              <w:t>Åbning af samtalen</w:t>
            </w:r>
          </w:p>
        </w:tc>
        <w:tc>
          <w:tcPr>
            <w:tcW w:w="0" w:type="auto"/>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hideMark/>
          </w:tcPr>
          <w:p w14:paraId="2CF10A57" w14:textId="77777777" w:rsidR="00B574F5" w:rsidRPr="00B574F5" w:rsidRDefault="00B574F5" w:rsidP="00B574F5">
            <w:pPr>
              <w:jc w:val="both"/>
              <w:rPr>
                <w:rFonts w:cs="Times New Roman"/>
                <w:color w:val="000000"/>
                <w:lang w:eastAsia="da-DK"/>
              </w:rPr>
            </w:pPr>
            <w:r w:rsidRPr="00B574F5">
              <w:rPr>
                <w:rFonts w:cs="Times New Roman"/>
                <w:color w:val="000000"/>
                <w:lang w:eastAsia="da-DK"/>
              </w:rPr>
              <w:t>Nå - hvad så - sig mig - åh, for resten</w:t>
            </w:r>
          </w:p>
        </w:tc>
      </w:tr>
      <w:tr w:rsidR="00B574F5" w:rsidRPr="00B574F5" w14:paraId="18D323B7" w14:textId="77777777" w:rsidTr="00B574F5">
        <w:tc>
          <w:tcPr>
            <w:tcW w:w="0" w:type="auto"/>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hideMark/>
          </w:tcPr>
          <w:p w14:paraId="7DC9245E" w14:textId="77777777" w:rsidR="00B574F5" w:rsidRPr="00B574F5" w:rsidRDefault="00B574F5" w:rsidP="00B574F5">
            <w:pPr>
              <w:jc w:val="both"/>
              <w:rPr>
                <w:rFonts w:cs="Times New Roman"/>
                <w:color w:val="000000"/>
                <w:lang w:eastAsia="da-DK"/>
              </w:rPr>
            </w:pPr>
            <w:r w:rsidRPr="00B574F5">
              <w:rPr>
                <w:rFonts w:cs="Times New Roman"/>
                <w:color w:val="000000"/>
                <w:lang w:eastAsia="da-DK"/>
              </w:rPr>
              <w:t>Lukning af samtalen</w:t>
            </w:r>
          </w:p>
        </w:tc>
        <w:tc>
          <w:tcPr>
            <w:tcW w:w="0" w:type="auto"/>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hideMark/>
          </w:tcPr>
          <w:p w14:paraId="288531C5" w14:textId="77777777" w:rsidR="00B574F5" w:rsidRPr="00B574F5" w:rsidRDefault="00B574F5" w:rsidP="00B574F5">
            <w:pPr>
              <w:jc w:val="both"/>
              <w:rPr>
                <w:rFonts w:cs="Times New Roman"/>
                <w:color w:val="000000"/>
                <w:lang w:eastAsia="da-DK"/>
              </w:rPr>
            </w:pPr>
            <w:r w:rsidRPr="00B574F5">
              <w:rPr>
                <w:rFonts w:cs="Times New Roman"/>
                <w:color w:val="000000"/>
                <w:lang w:eastAsia="da-DK"/>
              </w:rPr>
              <w:t>Nå - men så - okay</w:t>
            </w:r>
          </w:p>
        </w:tc>
      </w:tr>
      <w:tr w:rsidR="00B574F5" w:rsidRPr="00B574F5" w14:paraId="4822022F" w14:textId="77777777" w:rsidTr="00B574F5">
        <w:tc>
          <w:tcPr>
            <w:tcW w:w="0" w:type="auto"/>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hideMark/>
          </w:tcPr>
          <w:p w14:paraId="770DF274" w14:textId="77777777" w:rsidR="00B574F5" w:rsidRPr="00B574F5" w:rsidRDefault="00B574F5" w:rsidP="00B574F5">
            <w:pPr>
              <w:jc w:val="both"/>
              <w:rPr>
                <w:rFonts w:cs="Times New Roman"/>
                <w:color w:val="000000"/>
                <w:lang w:eastAsia="da-DK"/>
              </w:rPr>
            </w:pPr>
            <w:r w:rsidRPr="00B574F5">
              <w:rPr>
                <w:rFonts w:cs="Times New Roman"/>
                <w:color w:val="000000"/>
                <w:lang w:eastAsia="da-DK"/>
              </w:rPr>
              <w:t>Overtagelse af taletur</w:t>
            </w:r>
          </w:p>
        </w:tc>
        <w:tc>
          <w:tcPr>
            <w:tcW w:w="0" w:type="auto"/>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hideMark/>
          </w:tcPr>
          <w:p w14:paraId="6D1B3736" w14:textId="77777777" w:rsidR="00B574F5" w:rsidRPr="00B574F5" w:rsidRDefault="00B574F5" w:rsidP="00B574F5">
            <w:pPr>
              <w:jc w:val="both"/>
              <w:rPr>
                <w:rFonts w:cs="Times New Roman"/>
                <w:color w:val="000000"/>
                <w:lang w:eastAsia="da-DK"/>
              </w:rPr>
            </w:pPr>
            <w:r w:rsidRPr="00B574F5">
              <w:rPr>
                <w:rFonts w:cs="Times New Roman"/>
                <w:color w:val="000000"/>
                <w:lang w:eastAsia="da-DK"/>
              </w:rPr>
              <w:t>Hør engang her - jeg ved ikke rigtig - jo, ser du</w:t>
            </w:r>
          </w:p>
        </w:tc>
      </w:tr>
      <w:tr w:rsidR="00B574F5" w:rsidRPr="00B574F5" w14:paraId="4ABA8694" w14:textId="77777777" w:rsidTr="00B574F5">
        <w:tc>
          <w:tcPr>
            <w:tcW w:w="0" w:type="auto"/>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hideMark/>
          </w:tcPr>
          <w:p w14:paraId="5BBAB0BF" w14:textId="77777777" w:rsidR="00B574F5" w:rsidRPr="00B574F5" w:rsidRDefault="00B574F5" w:rsidP="00B574F5">
            <w:pPr>
              <w:jc w:val="both"/>
              <w:rPr>
                <w:rFonts w:cs="Times New Roman"/>
                <w:color w:val="000000"/>
                <w:lang w:eastAsia="da-DK"/>
              </w:rPr>
            </w:pPr>
            <w:r w:rsidRPr="00B574F5">
              <w:rPr>
                <w:rFonts w:cs="Times New Roman"/>
                <w:color w:val="000000"/>
                <w:lang w:eastAsia="da-DK"/>
              </w:rPr>
              <w:t>Aflevering af taletur</w:t>
            </w:r>
          </w:p>
        </w:tc>
        <w:tc>
          <w:tcPr>
            <w:tcW w:w="0" w:type="auto"/>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hideMark/>
          </w:tcPr>
          <w:p w14:paraId="241B69E7" w14:textId="77777777" w:rsidR="00B574F5" w:rsidRPr="00B574F5" w:rsidRDefault="00B574F5" w:rsidP="00B574F5">
            <w:pPr>
              <w:jc w:val="both"/>
              <w:rPr>
                <w:rFonts w:cs="Times New Roman"/>
                <w:color w:val="000000"/>
                <w:lang w:eastAsia="da-DK"/>
              </w:rPr>
            </w:pPr>
            <w:r w:rsidRPr="00B574F5">
              <w:rPr>
                <w:rFonts w:cs="Times New Roman"/>
                <w:color w:val="000000"/>
                <w:lang w:eastAsia="da-DK"/>
              </w:rPr>
              <w:t>Ikke sandt? - er du med? - tror du ikke? - kan du se det?</w:t>
            </w:r>
          </w:p>
        </w:tc>
      </w:tr>
      <w:tr w:rsidR="00B574F5" w:rsidRPr="00B574F5" w14:paraId="11F31F73" w14:textId="77777777" w:rsidTr="00B574F5">
        <w:tc>
          <w:tcPr>
            <w:tcW w:w="0" w:type="auto"/>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hideMark/>
          </w:tcPr>
          <w:p w14:paraId="70C9B66D" w14:textId="77777777" w:rsidR="00B574F5" w:rsidRPr="00B574F5" w:rsidRDefault="00B574F5" w:rsidP="00B574F5">
            <w:pPr>
              <w:jc w:val="both"/>
              <w:rPr>
                <w:rFonts w:cs="Times New Roman"/>
                <w:color w:val="000000"/>
                <w:lang w:eastAsia="da-DK"/>
              </w:rPr>
            </w:pPr>
            <w:r w:rsidRPr="00B574F5">
              <w:rPr>
                <w:rFonts w:cs="Times New Roman"/>
                <w:color w:val="000000"/>
                <w:lang w:eastAsia="da-DK"/>
              </w:rPr>
              <w:t>Fastholdelse af taletur</w:t>
            </w:r>
          </w:p>
        </w:tc>
        <w:tc>
          <w:tcPr>
            <w:tcW w:w="0" w:type="auto"/>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hideMark/>
          </w:tcPr>
          <w:p w14:paraId="05686B90" w14:textId="77777777" w:rsidR="00B574F5" w:rsidRPr="00B574F5" w:rsidRDefault="00B574F5" w:rsidP="00B574F5">
            <w:pPr>
              <w:jc w:val="both"/>
              <w:rPr>
                <w:rFonts w:cs="Times New Roman"/>
                <w:color w:val="000000"/>
                <w:lang w:eastAsia="da-DK"/>
              </w:rPr>
            </w:pPr>
            <w:r w:rsidRPr="00B574F5">
              <w:rPr>
                <w:rFonts w:cs="Times New Roman"/>
                <w:color w:val="000000"/>
                <w:lang w:eastAsia="da-DK"/>
              </w:rPr>
              <w:t>Øh - lad mig se - hvad skal jeg sige - det jeg forsøger at sige er - eller rettere sagt - tænk dig</w:t>
            </w:r>
          </w:p>
        </w:tc>
      </w:tr>
      <w:tr w:rsidR="00B574F5" w:rsidRPr="00B574F5" w14:paraId="538219AC" w14:textId="77777777" w:rsidTr="00B574F5">
        <w:tc>
          <w:tcPr>
            <w:tcW w:w="0" w:type="auto"/>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hideMark/>
          </w:tcPr>
          <w:p w14:paraId="370A31BB" w14:textId="77777777" w:rsidR="00B574F5" w:rsidRPr="00B574F5" w:rsidRDefault="00B574F5" w:rsidP="00B574F5">
            <w:pPr>
              <w:jc w:val="both"/>
              <w:rPr>
                <w:rFonts w:cs="Times New Roman"/>
                <w:color w:val="000000"/>
                <w:lang w:eastAsia="da-DK"/>
              </w:rPr>
            </w:pPr>
            <w:r w:rsidRPr="00B574F5">
              <w:rPr>
                <w:rFonts w:cs="Times New Roman"/>
                <w:color w:val="000000"/>
                <w:lang w:eastAsia="da-DK"/>
              </w:rPr>
              <w:t>Emneskift</w:t>
            </w:r>
          </w:p>
        </w:tc>
        <w:tc>
          <w:tcPr>
            <w:tcW w:w="0" w:type="auto"/>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hideMark/>
          </w:tcPr>
          <w:p w14:paraId="1D229A31" w14:textId="77777777" w:rsidR="00B574F5" w:rsidRPr="00B574F5" w:rsidRDefault="00B574F5" w:rsidP="00B574F5">
            <w:pPr>
              <w:jc w:val="both"/>
              <w:rPr>
                <w:rFonts w:cs="Times New Roman"/>
                <w:color w:val="000000"/>
                <w:lang w:eastAsia="da-DK"/>
              </w:rPr>
            </w:pPr>
            <w:r w:rsidRPr="00B574F5">
              <w:rPr>
                <w:rFonts w:cs="Times New Roman"/>
                <w:color w:val="000000"/>
                <w:lang w:eastAsia="da-DK"/>
              </w:rPr>
              <w:t>For at tale om noget andet - nu vi taler om - mens jeg husker det</w:t>
            </w:r>
          </w:p>
        </w:tc>
      </w:tr>
      <w:tr w:rsidR="00B574F5" w:rsidRPr="00B574F5" w14:paraId="7D1662D5" w14:textId="77777777" w:rsidTr="00B574F5">
        <w:tc>
          <w:tcPr>
            <w:tcW w:w="0" w:type="auto"/>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hideMark/>
          </w:tcPr>
          <w:p w14:paraId="411FCD73" w14:textId="77777777" w:rsidR="00B574F5" w:rsidRPr="00B574F5" w:rsidRDefault="00B574F5" w:rsidP="00B574F5">
            <w:pPr>
              <w:jc w:val="both"/>
              <w:rPr>
                <w:rFonts w:cs="Times New Roman"/>
                <w:color w:val="000000"/>
                <w:lang w:eastAsia="da-DK"/>
              </w:rPr>
            </w:pPr>
            <w:r w:rsidRPr="00B574F5">
              <w:rPr>
                <w:rFonts w:cs="Times New Roman"/>
                <w:color w:val="000000"/>
                <w:lang w:eastAsia="da-DK"/>
              </w:rPr>
              <w:t>Feedback</w:t>
            </w:r>
          </w:p>
        </w:tc>
        <w:tc>
          <w:tcPr>
            <w:tcW w:w="0" w:type="auto"/>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hideMark/>
          </w:tcPr>
          <w:p w14:paraId="7C19992E" w14:textId="77777777" w:rsidR="00B574F5" w:rsidRPr="00B574F5" w:rsidRDefault="00B574F5" w:rsidP="00B574F5">
            <w:pPr>
              <w:jc w:val="both"/>
              <w:rPr>
                <w:rFonts w:cs="Times New Roman"/>
                <w:color w:val="000000"/>
                <w:lang w:eastAsia="da-DK"/>
              </w:rPr>
            </w:pPr>
            <w:r w:rsidRPr="00B574F5">
              <w:rPr>
                <w:rFonts w:cs="Times New Roman"/>
                <w:color w:val="000000"/>
                <w:lang w:eastAsia="da-DK"/>
              </w:rPr>
              <w:t>Det siger du ikke - åh nej - det var da ærgerligt - for pokker - aha - ja - næh - nej da</w:t>
            </w:r>
          </w:p>
        </w:tc>
      </w:tr>
    </w:tbl>
    <w:p w14:paraId="5EDA7F96" w14:textId="77777777" w:rsidR="00B574F5" w:rsidRPr="00B574F5" w:rsidRDefault="00B574F5" w:rsidP="00B574F5">
      <w:pPr>
        <w:spacing w:before="100" w:beforeAutospacing="1" w:after="100" w:afterAutospacing="1"/>
        <w:ind w:left="540" w:hanging="360"/>
        <w:jc w:val="both"/>
        <w:rPr>
          <w:rFonts w:cs="Times New Roman"/>
          <w:color w:val="000000"/>
          <w:lang w:eastAsia="da-DK"/>
        </w:rPr>
      </w:pPr>
    </w:p>
    <w:p w14:paraId="7F5D8138" w14:textId="254C7A3F" w:rsidR="00B574F5" w:rsidRPr="00B574F5" w:rsidRDefault="00B574F5" w:rsidP="00B574F5">
      <w:pPr>
        <w:jc w:val="both"/>
        <w:rPr>
          <w:rFonts w:cs="Times New Roman"/>
          <w:color w:val="000000"/>
          <w:lang w:eastAsia="da-DK"/>
        </w:rPr>
      </w:pPr>
      <w:r w:rsidRPr="00B574F5">
        <w:rPr>
          <w:rFonts w:cs="Times New Roman"/>
          <w:color w:val="000000"/>
          <w:lang w:eastAsia="da-DK"/>
        </w:rPr>
        <w:t>Gambitterne er vigtige sociale</w:t>
      </w:r>
      <w:r w:rsidR="00AB38A9">
        <w:rPr>
          <w:rFonts w:cs="Times New Roman"/>
          <w:color w:val="000000"/>
          <w:lang w:eastAsia="da-DK"/>
        </w:rPr>
        <w:t xml:space="preserve"> </w:t>
      </w:r>
      <w:bookmarkStart w:id="0" w:name="_GoBack"/>
      <w:bookmarkEnd w:id="0"/>
      <w:r w:rsidRPr="00B574F5">
        <w:rPr>
          <w:rFonts w:cs="Times New Roman"/>
          <w:color w:val="000000"/>
          <w:lang w:eastAsia="da-DK"/>
        </w:rPr>
        <w:t>værktøjer og de hører sammen med det man kalder for dialogskik. Det betyder at man skal kunne lytte og løbende give feedback, til det den anden siger, man skal også kunne invitere andre ind i samtalen og byde ind med noget, og så skal man selvfølgelig også bygge et emnefællesskab i samtalen.</w:t>
      </w:r>
    </w:p>
    <w:p w14:paraId="4133387B" w14:textId="77777777" w:rsidR="00B574F5" w:rsidRDefault="00B574F5"/>
    <w:p w14:paraId="650A9954" w14:textId="77777777" w:rsidR="00B574F5" w:rsidRDefault="00B574F5"/>
    <w:p w14:paraId="62A912C4" w14:textId="77777777" w:rsidR="00B574F5" w:rsidRDefault="00B574F5"/>
    <w:p w14:paraId="0B41CE96" w14:textId="77777777" w:rsidR="00B574F5" w:rsidRDefault="00B574F5"/>
    <w:p w14:paraId="769EFAC0" w14:textId="77777777" w:rsidR="00B574F5" w:rsidRDefault="00B574F5"/>
    <w:p w14:paraId="30CFE21E" w14:textId="77777777" w:rsidR="00B574F5" w:rsidRDefault="00B574F5"/>
    <w:p w14:paraId="32226660" w14:textId="77777777" w:rsidR="00B574F5" w:rsidRDefault="00B574F5"/>
    <w:p w14:paraId="6CBE43AB" w14:textId="77777777" w:rsidR="00B574F5" w:rsidRDefault="00B574F5"/>
    <w:p w14:paraId="5A36EC4F" w14:textId="77777777" w:rsidR="00B574F5" w:rsidRDefault="00B574F5"/>
    <w:p w14:paraId="08146FD7" w14:textId="77777777" w:rsidR="00B574F5" w:rsidRDefault="00B574F5"/>
    <w:p w14:paraId="1313361E" w14:textId="77777777" w:rsidR="00B574F5" w:rsidRDefault="00B574F5">
      <w:pPr>
        <w:rPr>
          <w:sz w:val="20"/>
          <w:szCs w:val="20"/>
        </w:rPr>
      </w:pPr>
      <w:r>
        <w:rPr>
          <w:sz w:val="20"/>
          <w:szCs w:val="20"/>
        </w:rPr>
        <w:t xml:space="preserve">Kilde: </w:t>
      </w:r>
      <w:hyperlink r:id="rId4" w:history="1">
        <w:r w:rsidRPr="001C115F">
          <w:rPr>
            <w:rStyle w:val="Hyperlink"/>
            <w:sz w:val="20"/>
            <w:szCs w:val="20"/>
          </w:rPr>
          <w:t>http://nouw.com/at2j/sproget-som-vaben-27179737</w:t>
        </w:r>
      </w:hyperlink>
    </w:p>
    <w:p w14:paraId="630FDA6A" w14:textId="77777777" w:rsidR="00B574F5" w:rsidRPr="00B574F5" w:rsidRDefault="00B574F5">
      <w:pPr>
        <w:rPr>
          <w:sz w:val="20"/>
          <w:szCs w:val="20"/>
        </w:rPr>
      </w:pPr>
    </w:p>
    <w:sectPr w:rsidR="00B574F5" w:rsidRPr="00B574F5" w:rsidSect="00962E45">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1"/>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4F5"/>
    <w:rsid w:val="00263A39"/>
    <w:rsid w:val="00962E45"/>
    <w:rsid w:val="00AB38A9"/>
    <w:rsid w:val="00B01630"/>
    <w:rsid w:val="00B574F5"/>
    <w:rsid w:val="00C34BDE"/>
    <w:rsid w:val="00F63ED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69AF048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B574F5"/>
    <w:pPr>
      <w:spacing w:before="100" w:beforeAutospacing="1" w:after="100" w:afterAutospacing="1"/>
    </w:pPr>
    <w:rPr>
      <w:rFonts w:ascii="Times New Roman" w:hAnsi="Times New Roman" w:cs="Times New Roman"/>
      <w:lang w:eastAsia="da-DK"/>
    </w:rPr>
  </w:style>
  <w:style w:type="character" w:styleId="Hyperlink">
    <w:name w:val="Hyperlink"/>
    <w:basedOn w:val="Standardskrifttypeiafsnit"/>
    <w:uiPriority w:val="99"/>
    <w:unhideWhenUsed/>
    <w:rsid w:val="00B574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44810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nouw.com/at2j/sproget-som-vaben-27179737" TargetMode="Externa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185</Words>
  <Characters>1163</Characters>
  <Application>Microsoft Office Word</Application>
  <DocSecurity>0</DocSecurity>
  <Lines>58</Lines>
  <Paragraphs>34</Paragraphs>
  <ScaleCrop>false</ScaleCrop>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Annemette Mondrup Christensen</dc:creator>
  <cp:keywords/>
  <dc:description/>
  <cp:lastModifiedBy>Microsoft Office User</cp:lastModifiedBy>
  <cp:revision>3</cp:revision>
  <cp:lastPrinted>2019-04-29T07:18:00Z</cp:lastPrinted>
  <dcterms:created xsi:type="dcterms:W3CDTF">2017-09-14T09:02:00Z</dcterms:created>
  <dcterms:modified xsi:type="dcterms:W3CDTF">2019-04-29T07:18:00Z</dcterms:modified>
</cp:coreProperties>
</file>