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3C25B" w14:textId="27E01707" w:rsidR="00311790" w:rsidRPr="00EF52FD" w:rsidRDefault="00311790" w:rsidP="00311790">
      <w:pPr>
        <w:rPr>
          <w:b/>
          <w:sz w:val="36"/>
          <w:szCs w:val="36"/>
          <w:u w:val="single"/>
        </w:rPr>
      </w:pPr>
      <w:r w:rsidRPr="00EF52FD">
        <w:rPr>
          <w:b/>
          <w:sz w:val="36"/>
          <w:szCs w:val="36"/>
          <w:u w:val="single"/>
        </w:rPr>
        <w:t>PEE</w:t>
      </w:r>
      <w:r>
        <w:rPr>
          <w:b/>
          <w:sz w:val="36"/>
          <w:szCs w:val="36"/>
          <w:u w:val="single"/>
        </w:rPr>
        <w:t>-modellen</w:t>
      </w:r>
      <w:r w:rsidR="00ED588F">
        <w:rPr>
          <w:b/>
          <w:sz w:val="36"/>
          <w:szCs w:val="36"/>
          <w:u w:val="single"/>
        </w:rPr>
        <w:t xml:space="preserve"> i dansk</w:t>
      </w:r>
    </w:p>
    <w:tbl>
      <w:tblPr>
        <w:tblStyle w:val="Tabel-Gitter"/>
        <w:tblW w:w="0" w:type="auto"/>
        <w:tblLook w:val="04A0" w:firstRow="1" w:lastRow="0" w:firstColumn="1" w:lastColumn="0" w:noHBand="0" w:noVBand="1"/>
      </w:tblPr>
      <w:tblGrid>
        <w:gridCol w:w="344"/>
        <w:gridCol w:w="2013"/>
        <w:gridCol w:w="7271"/>
      </w:tblGrid>
      <w:tr w:rsidR="00311790" w:rsidRPr="0063555A" w14:paraId="63234A33" w14:textId="77777777" w:rsidTr="000F3B55">
        <w:tc>
          <w:tcPr>
            <w:tcW w:w="0" w:type="auto"/>
          </w:tcPr>
          <w:p w14:paraId="4A73E9A3" w14:textId="77777777" w:rsidR="00311790" w:rsidRPr="0063555A" w:rsidRDefault="00311790" w:rsidP="000F3B55">
            <w:pPr>
              <w:rPr>
                <w:b/>
                <w:sz w:val="24"/>
                <w:szCs w:val="24"/>
              </w:rPr>
            </w:pPr>
          </w:p>
        </w:tc>
        <w:tc>
          <w:tcPr>
            <w:tcW w:w="0" w:type="auto"/>
          </w:tcPr>
          <w:p w14:paraId="5BD6DE1E" w14:textId="77777777" w:rsidR="00311790" w:rsidRPr="0063555A" w:rsidRDefault="00311790" w:rsidP="000F3B55">
            <w:pPr>
              <w:rPr>
                <w:b/>
                <w:sz w:val="24"/>
                <w:szCs w:val="24"/>
              </w:rPr>
            </w:pPr>
            <w:r w:rsidRPr="0063555A">
              <w:rPr>
                <w:b/>
                <w:sz w:val="24"/>
                <w:szCs w:val="24"/>
              </w:rPr>
              <w:t>Engelsk udtryk</w:t>
            </w:r>
          </w:p>
        </w:tc>
        <w:tc>
          <w:tcPr>
            <w:tcW w:w="0" w:type="auto"/>
          </w:tcPr>
          <w:p w14:paraId="5D13FED0" w14:textId="77777777" w:rsidR="00311790" w:rsidRPr="0063555A" w:rsidRDefault="0017746E" w:rsidP="000F3B55">
            <w:pPr>
              <w:rPr>
                <w:b/>
                <w:sz w:val="24"/>
                <w:szCs w:val="24"/>
              </w:rPr>
            </w:pPr>
            <w:r>
              <w:rPr>
                <w:b/>
                <w:sz w:val="24"/>
                <w:szCs w:val="24"/>
              </w:rPr>
              <w:t>Dansk</w:t>
            </w:r>
          </w:p>
        </w:tc>
      </w:tr>
      <w:tr w:rsidR="00311790" w:rsidRPr="0063555A" w14:paraId="21CDD8E3" w14:textId="77777777" w:rsidTr="000F3B55">
        <w:tc>
          <w:tcPr>
            <w:tcW w:w="0" w:type="auto"/>
          </w:tcPr>
          <w:p w14:paraId="5BE28228" w14:textId="77777777" w:rsidR="00311790" w:rsidRPr="0063555A" w:rsidRDefault="00311790" w:rsidP="000F3B55">
            <w:pPr>
              <w:rPr>
                <w:b/>
                <w:sz w:val="24"/>
                <w:szCs w:val="24"/>
              </w:rPr>
            </w:pPr>
            <w:r w:rsidRPr="0063555A">
              <w:rPr>
                <w:b/>
                <w:sz w:val="24"/>
                <w:szCs w:val="24"/>
              </w:rPr>
              <w:t xml:space="preserve">P </w:t>
            </w:r>
          </w:p>
        </w:tc>
        <w:tc>
          <w:tcPr>
            <w:tcW w:w="0" w:type="auto"/>
          </w:tcPr>
          <w:p w14:paraId="1BA82D7F" w14:textId="77777777" w:rsidR="00311790" w:rsidRPr="0063555A" w:rsidRDefault="00311790" w:rsidP="000F3B55">
            <w:pPr>
              <w:rPr>
                <w:sz w:val="24"/>
                <w:szCs w:val="24"/>
              </w:rPr>
            </w:pPr>
            <w:r w:rsidRPr="0063555A">
              <w:rPr>
                <w:b/>
                <w:sz w:val="24"/>
                <w:szCs w:val="24"/>
              </w:rPr>
              <w:t>P</w:t>
            </w:r>
            <w:r w:rsidRPr="0063555A">
              <w:rPr>
                <w:sz w:val="24"/>
                <w:szCs w:val="24"/>
              </w:rPr>
              <w:t>oint</w:t>
            </w:r>
          </w:p>
        </w:tc>
        <w:tc>
          <w:tcPr>
            <w:tcW w:w="0" w:type="auto"/>
          </w:tcPr>
          <w:p w14:paraId="19A71C20" w14:textId="77777777" w:rsidR="00311790" w:rsidRPr="00091DE3" w:rsidRDefault="00311790" w:rsidP="000F3B55">
            <w:pPr>
              <w:rPr>
                <w:b/>
                <w:bCs/>
                <w:sz w:val="24"/>
                <w:szCs w:val="24"/>
              </w:rPr>
            </w:pPr>
            <w:r w:rsidRPr="00091DE3">
              <w:rPr>
                <w:b/>
                <w:bCs/>
                <w:sz w:val="24"/>
                <w:szCs w:val="24"/>
              </w:rPr>
              <w:t xml:space="preserve">Pointe/påstand </w:t>
            </w:r>
          </w:p>
          <w:p w14:paraId="3AEEBCB6" w14:textId="77777777" w:rsidR="009F0ED5" w:rsidRPr="00B502C8" w:rsidRDefault="009F0ED5" w:rsidP="009F0ED5">
            <w:r w:rsidRPr="00B502C8">
              <w:t>Formuleringer kunne være:</w:t>
            </w:r>
          </w:p>
          <w:p w14:paraId="73CA57B9" w14:textId="77777777" w:rsidR="009F0ED5" w:rsidRPr="00B502C8" w:rsidRDefault="009F0ED5" w:rsidP="009F0ED5">
            <w:pPr>
              <w:rPr>
                <w:i/>
              </w:rPr>
            </w:pPr>
            <w:r w:rsidRPr="00B502C8">
              <w:rPr>
                <w:i/>
              </w:rPr>
              <w:t>Fortælleren bruger…</w:t>
            </w:r>
          </w:p>
          <w:p w14:paraId="34944A98" w14:textId="77777777" w:rsidR="009F0ED5" w:rsidRPr="00B502C8" w:rsidRDefault="009F0ED5" w:rsidP="009F0ED5">
            <w:pPr>
              <w:rPr>
                <w:i/>
              </w:rPr>
            </w:pPr>
            <w:r w:rsidRPr="00B502C8">
              <w:rPr>
                <w:i/>
              </w:rPr>
              <w:t>Som kontrast til dette…</w:t>
            </w:r>
          </w:p>
          <w:p w14:paraId="1DE6295F" w14:textId="39EB28A4" w:rsidR="009F0ED5" w:rsidRPr="009F0ED5" w:rsidRDefault="009F0ED5" w:rsidP="000F3B55">
            <w:pPr>
              <w:rPr>
                <w:rFonts w:ascii="Cambria" w:hAnsi="Cambria"/>
                <w:i/>
              </w:rPr>
            </w:pPr>
            <w:r w:rsidRPr="00B502C8">
              <w:rPr>
                <w:i/>
              </w:rPr>
              <w:t>Et sprogligt træk er, at…</w:t>
            </w:r>
          </w:p>
        </w:tc>
      </w:tr>
      <w:tr w:rsidR="00311790" w:rsidRPr="0063555A" w14:paraId="38DF9B4F" w14:textId="77777777" w:rsidTr="000F3B55">
        <w:tc>
          <w:tcPr>
            <w:tcW w:w="0" w:type="auto"/>
          </w:tcPr>
          <w:p w14:paraId="710638DB" w14:textId="77777777" w:rsidR="00311790" w:rsidRPr="0063555A" w:rsidRDefault="00311790" w:rsidP="000F3B55">
            <w:pPr>
              <w:rPr>
                <w:b/>
                <w:sz w:val="24"/>
                <w:szCs w:val="24"/>
              </w:rPr>
            </w:pPr>
            <w:r w:rsidRPr="0063555A">
              <w:rPr>
                <w:b/>
                <w:sz w:val="24"/>
                <w:szCs w:val="24"/>
              </w:rPr>
              <w:t xml:space="preserve">E </w:t>
            </w:r>
          </w:p>
        </w:tc>
        <w:tc>
          <w:tcPr>
            <w:tcW w:w="0" w:type="auto"/>
          </w:tcPr>
          <w:p w14:paraId="16C012D6" w14:textId="77777777" w:rsidR="00311790" w:rsidRPr="0063555A" w:rsidRDefault="00311790" w:rsidP="000F3B55">
            <w:pPr>
              <w:rPr>
                <w:sz w:val="24"/>
                <w:szCs w:val="24"/>
              </w:rPr>
            </w:pPr>
            <w:r w:rsidRPr="0063555A">
              <w:rPr>
                <w:b/>
                <w:sz w:val="24"/>
                <w:szCs w:val="24"/>
              </w:rPr>
              <w:t>E</w:t>
            </w:r>
            <w:r w:rsidRPr="0063555A">
              <w:rPr>
                <w:sz w:val="24"/>
                <w:szCs w:val="24"/>
              </w:rPr>
              <w:t>xample/evidence</w:t>
            </w:r>
          </w:p>
        </w:tc>
        <w:tc>
          <w:tcPr>
            <w:tcW w:w="0" w:type="auto"/>
          </w:tcPr>
          <w:p w14:paraId="0F3555F9" w14:textId="77777777" w:rsidR="00311790" w:rsidRDefault="00311790" w:rsidP="000F3B55">
            <w:pPr>
              <w:rPr>
                <w:sz w:val="24"/>
                <w:szCs w:val="24"/>
              </w:rPr>
            </w:pPr>
            <w:r w:rsidRPr="00091DE3">
              <w:rPr>
                <w:b/>
                <w:bCs/>
                <w:sz w:val="24"/>
                <w:szCs w:val="24"/>
              </w:rPr>
              <w:t xml:space="preserve">Eksempel </w:t>
            </w:r>
            <w:r>
              <w:rPr>
                <w:sz w:val="24"/>
                <w:szCs w:val="24"/>
              </w:rPr>
              <w:t>(oftest et citat)</w:t>
            </w:r>
          </w:p>
          <w:p w14:paraId="0C2FF712" w14:textId="77777777" w:rsidR="00B45DD2" w:rsidRPr="00B502C8" w:rsidRDefault="00B45DD2" w:rsidP="00B45DD2">
            <w:r w:rsidRPr="00B502C8">
              <w:t>Formuleringer kunne være:</w:t>
            </w:r>
          </w:p>
          <w:p w14:paraId="27261733" w14:textId="77777777" w:rsidR="00B45DD2" w:rsidRPr="00B502C8" w:rsidRDefault="00B45DD2" w:rsidP="00B45DD2">
            <w:pPr>
              <w:rPr>
                <w:i/>
              </w:rPr>
            </w:pPr>
            <w:r w:rsidRPr="00B502C8">
              <w:rPr>
                <w:i/>
              </w:rPr>
              <w:t>Et eksempel på dette er…</w:t>
            </w:r>
          </w:p>
          <w:p w14:paraId="7B54D910" w14:textId="77777777" w:rsidR="00B45DD2" w:rsidRPr="00B502C8" w:rsidRDefault="00B45DD2" w:rsidP="00B45DD2">
            <w:pPr>
              <w:rPr>
                <w:i/>
              </w:rPr>
            </w:pPr>
            <w:r w:rsidRPr="00B502C8">
              <w:rPr>
                <w:i/>
              </w:rPr>
              <w:t>Dette ses tydeligt på side…</w:t>
            </w:r>
          </w:p>
          <w:p w14:paraId="01183D57" w14:textId="77777777" w:rsidR="00B45DD2" w:rsidRPr="00B502C8" w:rsidRDefault="00B45DD2" w:rsidP="00B45DD2">
            <w:pPr>
              <w:rPr>
                <w:i/>
              </w:rPr>
            </w:pPr>
            <w:r w:rsidRPr="00B502C8">
              <w:rPr>
                <w:i/>
              </w:rPr>
              <w:t>Det demonstreres bedst i forbindelse med…</w:t>
            </w:r>
          </w:p>
          <w:p w14:paraId="619F5729" w14:textId="0BF5695F" w:rsidR="00B45DD2" w:rsidRPr="00B45DD2" w:rsidRDefault="00B45DD2" w:rsidP="000F3B55">
            <w:pPr>
              <w:rPr>
                <w:rFonts w:ascii="Cambria" w:hAnsi="Cambria"/>
                <w:i/>
              </w:rPr>
            </w:pPr>
            <w:r w:rsidRPr="00B502C8">
              <w:rPr>
                <w:i/>
              </w:rPr>
              <w:t>Dette kan man se ved at…</w:t>
            </w:r>
          </w:p>
        </w:tc>
      </w:tr>
      <w:tr w:rsidR="00311790" w:rsidRPr="0063555A" w14:paraId="4672DFBF" w14:textId="77777777" w:rsidTr="000F3B55">
        <w:tc>
          <w:tcPr>
            <w:tcW w:w="0" w:type="auto"/>
          </w:tcPr>
          <w:p w14:paraId="7555F040" w14:textId="77777777" w:rsidR="00311790" w:rsidRPr="0063555A" w:rsidRDefault="00311790" w:rsidP="000F3B55">
            <w:pPr>
              <w:rPr>
                <w:b/>
                <w:sz w:val="24"/>
                <w:szCs w:val="24"/>
              </w:rPr>
            </w:pPr>
            <w:r w:rsidRPr="0063555A">
              <w:rPr>
                <w:b/>
                <w:sz w:val="24"/>
                <w:szCs w:val="24"/>
              </w:rPr>
              <w:t>E</w:t>
            </w:r>
          </w:p>
        </w:tc>
        <w:tc>
          <w:tcPr>
            <w:tcW w:w="0" w:type="auto"/>
          </w:tcPr>
          <w:p w14:paraId="7CEEBD2F" w14:textId="77777777" w:rsidR="00311790" w:rsidRPr="0063555A" w:rsidRDefault="00311790" w:rsidP="000F3B55">
            <w:pPr>
              <w:rPr>
                <w:sz w:val="24"/>
                <w:szCs w:val="24"/>
              </w:rPr>
            </w:pPr>
            <w:r w:rsidRPr="0063555A">
              <w:rPr>
                <w:b/>
                <w:sz w:val="24"/>
                <w:szCs w:val="24"/>
              </w:rPr>
              <w:t>E</w:t>
            </w:r>
            <w:r w:rsidRPr="0063555A">
              <w:rPr>
                <w:sz w:val="24"/>
                <w:szCs w:val="24"/>
              </w:rPr>
              <w:t xml:space="preserve">xplanation </w:t>
            </w:r>
          </w:p>
        </w:tc>
        <w:tc>
          <w:tcPr>
            <w:tcW w:w="0" w:type="auto"/>
          </w:tcPr>
          <w:p w14:paraId="5A07B5E5" w14:textId="77777777" w:rsidR="00311790" w:rsidRDefault="00311790" w:rsidP="000F3B55">
            <w:pPr>
              <w:rPr>
                <w:sz w:val="24"/>
                <w:szCs w:val="24"/>
              </w:rPr>
            </w:pPr>
            <w:r w:rsidRPr="00091DE3">
              <w:rPr>
                <w:b/>
                <w:bCs/>
                <w:sz w:val="24"/>
                <w:szCs w:val="24"/>
              </w:rPr>
              <w:t>Elaborering/uddybning/forklaring</w:t>
            </w:r>
            <w:r w:rsidR="0017746E" w:rsidRPr="00091DE3">
              <w:rPr>
                <w:b/>
                <w:bCs/>
                <w:sz w:val="24"/>
                <w:szCs w:val="24"/>
              </w:rPr>
              <w:t>/fortolkning</w:t>
            </w:r>
            <w:r w:rsidRPr="0063555A">
              <w:rPr>
                <w:sz w:val="24"/>
                <w:szCs w:val="24"/>
              </w:rPr>
              <w:t xml:space="preserve"> af eksemplet som binder de to første led sammen</w:t>
            </w:r>
            <w:r>
              <w:rPr>
                <w:sz w:val="24"/>
                <w:szCs w:val="24"/>
              </w:rPr>
              <w:t>. Her forklarer man uddybende sammenhængen mellem eksemplet og  pointen. Dette er den længste del af PEE.</w:t>
            </w:r>
          </w:p>
          <w:p w14:paraId="0C08E8E5" w14:textId="77777777" w:rsidR="00B502C8" w:rsidRDefault="00B502C8" w:rsidP="00B502C8"/>
          <w:p w14:paraId="6A45FDCA" w14:textId="65B92D3A" w:rsidR="00B502C8" w:rsidRPr="00B502C8" w:rsidRDefault="00B502C8" w:rsidP="00B502C8">
            <w:r w:rsidRPr="00B502C8">
              <w:t>Brug gerne danskfaglige begreber i forklaringen, hvis det er relevant.</w:t>
            </w:r>
          </w:p>
          <w:p w14:paraId="1A260BD2" w14:textId="77777777" w:rsidR="00B502C8" w:rsidRPr="00B502C8" w:rsidRDefault="00B502C8" w:rsidP="00B502C8">
            <w:r w:rsidRPr="00B502C8">
              <w:t>Formuleringer kunne være:</w:t>
            </w:r>
          </w:p>
          <w:p w14:paraId="40A03E2C" w14:textId="77777777" w:rsidR="00B502C8" w:rsidRPr="00B502C8" w:rsidRDefault="00B502C8" w:rsidP="00B502C8">
            <w:pPr>
              <w:rPr>
                <w:i/>
              </w:rPr>
            </w:pPr>
            <w:r w:rsidRPr="00B502C8">
              <w:rPr>
                <w:i/>
              </w:rPr>
              <w:t>Dette sproglige træk er blevet brugt fordi…</w:t>
            </w:r>
          </w:p>
          <w:p w14:paraId="5E7DF161" w14:textId="77777777" w:rsidR="00B502C8" w:rsidRPr="00B502C8" w:rsidRDefault="00B502C8" w:rsidP="00B502C8">
            <w:pPr>
              <w:rPr>
                <w:i/>
              </w:rPr>
            </w:pPr>
            <w:r w:rsidRPr="00B502C8">
              <w:rPr>
                <w:i/>
              </w:rPr>
              <w:t>Ud fra dette antydes temaet, eftersom…</w:t>
            </w:r>
          </w:p>
          <w:p w14:paraId="20A1F673" w14:textId="77777777" w:rsidR="00B502C8" w:rsidRPr="00B502C8" w:rsidRDefault="00B502C8" w:rsidP="00B502C8">
            <w:pPr>
              <w:rPr>
                <w:i/>
              </w:rPr>
            </w:pPr>
            <w:r w:rsidRPr="00B502C8">
              <w:rPr>
                <w:i/>
              </w:rPr>
              <w:t>Forfatteren bruger denne teknik for at…</w:t>
            </w:r>
          </w:p>
          <w:p w14:paraId="6DDCB0AD" w14:textId="4CDB5AAE" w:rsidR="00B502C8" w:rsidRPr="00B502C8" w:rsidRDefault="00B502C8" w:rsidP="000F3B55">
            <w:pPr>
              <w:rPr>
                <w:i/>
              </w:rPr>
            </w:pPr>
            <w:r w:rsidRPr="00B502C8">
              <w:rPr>
                <w:i/>
              </w:rPr>
              <w:t>For læseren beviser dette at…</w:t>
            </w:r>
          </w:p>
        </w:tc>
      </w:tr>
    </w:tbl>
    <w:p w14:paraId="3FFE88D0" w14:textId="77777777" w:rsidR="00311790" w:rsidRDefault="00311790" w:rsidP="00311790"/>
    <w:p w14:paraId="2DA257B1" w14:textId="77777777" w:rsidR="00B502C8" w:rsidRDefault="00B502C8" w:rsidP="00311790">
      <w:pPr>
        <w:rPr>
          <w:b/>
          <w:sz w:val="32"/>
          <w:szCs w:val="32"/>
        </w:rPr>
      </w:pPr>
    </w:p>
    <w:p w14:paraId="2F88B07D" w14:textId="77777777" w:rsidR="009B5C87" w:rsidRPr="009B5C87" w:rsidRDefault="009B5C87" w:rsidP="009B5C87">
      <w:pPr>
        <w:pStyle w:val="NormalWeb"/>
        <w:numPr>
          <w:ilvl w:val="0"/>
          <w:numId w:val="1"/>
        </w:numPr>
        <w:rPr>
          <w:b/>
          <w:bCs/>
          <w:sz w:val="32"/>
          <w:szCs w:val="32"/>
        </w:rPr>
      </w:pPr>
      <w:r w:rsidRPr="009B5C87">
        <w:rPr>
          <w:rFonts w:ascii="Lato" w:hAnsi="Lato"/>
          <w:b/>
          <w:bCs/>
          <w:sz w:val="32"/>
          <w:szCs w:val="32"/>
        </w:rPr>
        <w:lastRenderedPageBreak/>
        <w:t xml:space="preserve">Eksempel på analyse bygget op efter PEEL-modellen: </w:t>
      </w:r>
    </w:p>
    <w:p w14:paraId="29E77E5C" w14:textId="48291A5B" w:rsidR="009B5C87" w:rsidRDefault="009B5C87" w:rsidP="009B5C87">
      <w:pPr>
        <w:pStyle w:val="NormalWeb"/>
        <w:rPr>
          <w:rFonts w:ascii="Lato" w:hAnsi="Lato"/>
          <w:sz w:val="22"/>
          <w:szCs w:val="22"/>
        </w:rPr>
      </w:pPr>
      <w:r>
        <w:rPr>
          <w:rFonts w:ascii="Lato" w:hAnsi="Lato"/>
          <w:sz w:val="22"/>
          <w:szCs w:val="22"/>
        </w:rPr>
        <w:t xml:space="preserve">I Helle Helles novelle ”En stol for lidt” bruger fortælleren meget få ord til at beskrive meget komplekse situationer. Dette ses eksempelvis i starten af teksten, hvor vi møder hovedpersonen: ”Hun står i køkkenet og skærer et hvidt brød i hurtige skiver” (s. 1 linje 16). Citatet viser en tilsyneladende ligegyldig handling, som man normalt ikke ville tillægge videre betydning. Men brugen af adjektivet ”hurtige” sat sammen med ”skiver” giver en pudsig sproglig konstruktion, som antyder kvindens frustration og utilfredshed med situationen. De sproglige konstruktioner er også medvirkende til at skabe et indtryk af en samtale, hvor det usagte mere end det sagte er i centrum.  </w:t>
      </w:r>
    </w:p>
    <w:p w14:paraId="5280BABC" w14:textId="53A98464" w:rsidR="009B5C87" w:rsidRDefault="005C09A5" w:rsidP="005C09A5">
      <w:pPr>
        <w:pStyle w:val="NormalWeb"/>
        <w:rPr>
          <w:rFonts w:ascii="Lato" w:hAnsi="Lato"/>
          <w:color w:val="4472C4" w:themeColor="accent1"/>
          <w:sz w:val="22"/>
          <w:szCs w:val="22"/>
          <w:lang w:val="en-US"/>
        </w:rPr>
      </w:pPr>
      <w:r w:rsidRPr="005C09A5">
        <w:rPr>
          <w:rFonts w:ascii="Lato" w:hAnsi="Lato"/>
          <w:color w:val="4472C4" w:themeColor="accent1"/>
          <w:sz w:val="22"/>
          <w:szCs w:val="22"/>
          <w:lang w:val="en-US"/>
        </w:rPr>
        <w:t xml:space="preserve">Find point, example, explanation </w:t>
      </w:r>
      <w:r>
        <w:rPr>
          <w:rFonts w:ascii="Lato" w:hAnsi="Lato"/>
          <w:color w:val="4472C4" w:themeColor="accent1"/>
          <w:sz w:val="22"/>
          <w:szCs w:val="22"/>
          <w:lang w:val="en-US"/>
        </w:rPr>
        <w:t xml:space="preserve">og link </w:t>
      </w:r>
      <w:r w:rsidRPr="005C09A5">
        <w:rPr>
          <w:rFonts w:ascii="Lato" w:hAnsi="Lato"/>
          <w:color w:val="4472C4" w:themeColor="accent1"/>
          <w:sz w:val="22"/>
          <w:szCs w:val="22"/>
          <w:lang w:val="en-US"/>
        </w:rPr>
        <w:t>i ovenstående eksempel</w:t>
      </w:r>
      <w:r>
        <w:rPr>
          <w:rFonts w:ascii="Lato" w:hAnsi="Lato"/>
          <w:color w:val="4472C4" w:themeColor="accent1"/>
          <w:sz w:val="22"/>
          <w:szCs w:val="22"/>
          <w:lang w:val="en-US"/>
        </w:rPr>
        <w:t xml:space="preserve"> </w:t>
      </w:r>
    </w:p>
    <w:p w14:paraId="6B3C3FE3" w14:textId="77777777" w:rsidR="00A702AD" w:rsidRPr="005C09A5" w:rsidRDefault="00A702AD" w:rsidP="005C09A5">
      <w:pPr>
        <w:pStyle w:val="NormalWeb"/>
        <w:rPr>
          <w:color w:val="4472C4" w:themeColor="accent1"/>
          <w:lang w:val="en-US"/>
        </w:rPr>
      </w:pPr>
    </w:p>
    <w:p w14:paraId="22D37904" w14:textId="206B614E" w:rsidR="00F3778A" w:rsidRPr="009B5C87" w:rsidRDefault="004133A9" w:rsidP="009B5C87">
      <w:pPr>
        <w:pStyle w:val="Listeafsnit"/>
        <w:numPr>
          <w:ilvl w:val="0"/>
          <w:numId w:val="1"/>
        </w:numPr>
        <w:rPr>
          <w:b/>
          <w:sz w:val="32"/>
          <w:szCs w:val="32"/>
        </w:rPr>
      </w:pPr>
      <w:r w:rsidRPr="009B5C87">
        <w:rPr>
          <w:b/>
          <w:sz w:val="32"/>
          <w:szCs w:val="32"/>
        </w:rPr>
        <w:t>Analyse</w:t>
      </w:r>
      <w:r w:rsidR="00F3778A" w:rsidRPr="009B5C87">
        <w:rPr>
          <w:b/>
          <w:sz w:val="32"/>
          <w:szCs w:val="32"/>
        </w:rPr>
        <w:t xml:space="preserve"> </w:t>
      </w:r>
      <w:r w:rsidRPr="009B5C87">
        <w:rPr>
          <w:b/>
          <w:sz w:val="32"/>
          <w:szCs w:val="32"/>
        </w:rPr>
        <w:t xml:space="preserve">af </w:t>
      </w:r>
      <w:r w:rsidR="00F3778A" w:rsidRPr="009B5C87">
        <w:rPr>
          <w:b/>
          <w:sz w:val="32"/>
          <w:szCs w:val="32"/>
        </w:rPr>
        <w:t>”Blackout” af Jan Sonnergaard.</w:t>
      </w:r>
    </w:p>
    <w:p w14:paraId="25D6660C" w14:textId="77777777" w:rsidR="00311790" w:rsidRPr="00100725" w:rsidRDefault="00311790" w:rsidP="00311790">
      <w:r w:rsidRPr="00100725">
        <w:rPr>
          <w:b/>
        </w:rPr>
        <w:t>Point:</w:t>
      </w:r>
      <w:r w:rsidRPr="00100725">
        <w:t xml:space="preserve"> Sproget understreger jegfortællerens kaotiske tilstand.</w:t>
      </w:r>
    </w:p>
    <w:p w14:paraId="2D159ACD" w14:textId="77777777" w:rsidR="00311790" w:rsidRPr="00100725" w:rsidRDefault="00311790" w:rsidP="00311790">
      <w:pPr>
        <w:rPr>
          <w:rFonts w:cstheme="majorBidi"/>
          <w:iCs/>
          <w:color w:val="000000"/>
        </w:rPr>
      </w:pPr>
      <w:r w:rsidRPr="00100725">
        <w:rPr>
          <w:rFonts w:cstheme="majorBidi"/>
          <w:b/>
          <w:iCs/>
          <w:color w:val="000000"/>
        </w:rPr>
        <w:t>Example</w:t>
      </w:r>
      <w:r w:rsidRPr="00100725">
        <w:rPr>
          <w:rFonts w:cstheme="majorBidi"/>
          <w:iCs/>
          <w:color w:val="000000"/>
        </w:rPr>
        <w:t>: : ”</w:t>
      </w:r>
      <w:r w:rsidRPr="00100725">
        <w:rPr>
          <w:color w:val="444444"/>
        </w:rPr>
        <w:t>bagefter ind i botanisk have og det kørte og bølgerne kom tilbage og jeg stod på terrassen med kummerne og vådt over med alle blomsterne og overfaldt mig og slog”</w:t>
      </w:r>
    </w:p>
    <w:p w14:paraId="2BB776FC" w14:textId="189C8037" w:rsidR="00311790" w:rsidRDefault="00311790" w:rsidP="00311790">
      <w:pPr>
        <w:rPr>
          <w:rFonts w:cstheme="majorBidi"/>
          <w:iCs/>
          <w:color w:val="000000"/>
        </w:rPr>
      </w:pPr>
      <w:r w:rsidRPr="00100725">
        <w:rPr>
          <w:rFonts w:cstheme="majorBidi"/>
          <w:b/>
          <w:iCs/>
          <w:color w:val="000000"/>
        </w:rPr>
        <w:t>Explanation</w:t>
      </w:r>
      <w:r w:rsidRPr="00100725">
        <w:rPr>
          <w:rFonts w:cstheme="majorBidi"/>
          <w:iCs/>
          <w:color w:val="000000"/>
        </w:rPr>
        <w:t>: Grammat</w:t>
      </w:r>
      <w:r w:rsidR="0017746E">
        <w:rPr>
          <w:rFonts w:cstheme="majorBidi"/>
          <w:iCs/>
          <w:color w:val="000000"/>
        </w:rPr>
        <w:t>iske ustrukturerede sætninger understreger jegets tilstand. Fo</w:t>
      </w:r>
      <w:r w:rsidR="006704EC">
        <w:rPr>
          <w:rFonts w:cstheme="majorBidi"/>
          <w:iCs/>
          <w:color w:val="000000"/>
        </w:rPr>
        <w:t>rvrænget virkelighedsopfattelse – vises gennem en b</w:t>
      </w:r>
      <w:r w:rsidRPr="00100725">
        <w:rPr>
          <w:rFonts w:cstheme="majorBidi"/>
          <w:iCs/>
          <w:color w:val="000000"/>
        </w:rPr>
        <w:t>esjæling af blomster</w:t>
      </w:r>
      <w:r w:rsidR="006704EC">
        <w:rPr>
          <w:rFonts w:cstheme="majorBidi"/>
          <w:iCs/>
          <w:color w:val="000000"/>
        </w:rPr>
        <w:t>ne</w:t>
      </w:r>
      <w:r w:rsidRPr="00100725">
        <w:rPr>
          <w:rFonts w:cstheme="majorBidi"/>
          <w:iCs/>
          <w:color w:val="000000"/>
        </w:rPr>
        <w:t xml:space="preserve">. </w:t>
      </w:r>
    </w:p>
    <w:p w14:paraId="46EF8696" w14:textId="77777777" w:rsidR="0070126D" w:rsidRPr="0070126D" w:rsidRDefault="0070126D" w:rsidP="00311790">
      <w:pPr>
        <w:rPr>
          <w:rFonts w:cstheme="majorBidi"/>
          <w:iCs/>
          <w:color w:val="000000"/>
        </w:rPr>
      </w:pPr>
    </w:p>
    <w:p w14:paraId="385C63DC" w14:textId="77777777" w:rsidR="00311790" w:rsidRPr="00100725" w:rsidRDefault="00311790" w:rsidP="00311790">
      <w:pPr>
        <w:rPr>
          <w:b/>
        </w:rPr>
      </w:pPr>
      <w:r w:rsidRPr="00100725">
        <w:rPr>
          <w:b/>
        </w:rPr>
        <w:t>Eksempel på sammenskrivning</w:t>
      </w:r>
      <w:r w:rsidR="004133A9">
        <w:rPr>
          <w:b/>
        </w:rPr>
        <w:t xml:space="preserve">: </w:t>
      </w:r>
      <w:r w:rsidRPr="00100725">
        <w:rPr>
          <w:b/>
        </w:rPr>
        <w:t xml:space="preserve"> </w:t>
      </w:r>
    </w:p>
    <w:p w14:paraId="1E73589E" w14:textId="4A1B7785" w:rsidR="00A702AD" w:rsidRPr="00A702AD" w:rsidRDefault="00311790" w:rsidP="004133A9">
      <w:pPr>
        <w:rPr>
          <w:color w:val="444444"/>
        </w:rPr>
      </w:pPr>
      <w:r w:rsidRPr="00100725">
        <w:t xml:space="preserve">Sproget i novellen understreger jegfortællerens kaotiske tilstand, som konsekvens af hans indtagen af stoffer. I botanisk have oplever han ligefrem at blive overfaldet: </w:t>
      </w:r>
      <w:r w:rsidRPr="00100725">
        <w:rPr>
          <w:rFonts w:cstheme="majorBidi"/>
          <w:iCs/>
          <w:color w:val="000000"/>
        </w:rPr>
        <w:t>”</w:t>
      </w:r>
      <w:r w:rsidRPr="00100725">
        <w:rPr>
          <w:color w:val="444444"/>
        </w:rPr>
        <w:t xml:space="preserve">bagefter ind i botanisk have og det kørte og bølgerne kom tilbage og jeg stod på terrassen med kummerne og vådt over med alle blomsterne og overfaldt mig og slog” (s. 1, linje 22-23). De ustrukturerede sætninger med grammatiske </w:t>
      </w:r>
      <w:r w:rsidR="0017746E">
        <w:rPr>
          <w:color w:val="444444"/>
        </w:rPr>
        <w:t>fejl understøtter jegets tilstand, idet de giver læseren en fornemmelse af et jeg, som</w:t>
      </w:r>
      <w:r w:rsidRPr="00100725">
        <w:rPr>
          <w:color w:val="444444"/>
        </w:rPr>
        <w:t xml:space="preserve"> er på vildspor</w:t>
      </w:r>
      <w:r w:rsidR="0017746E">
        <w:rPr>
          <w:color w:val="444444"/>
        </w:rPr>
        <w:t>. I den sammenhæng tyder</w:t>
      </w:r>
      <w:r w:rsidRPr="00100725">
        <w:rPr>
          <w:color w:val="444444"/>
        </w:rPr>
        <w:t xml:space="preserve"> b</w:t>
      </w:r>
      <w:r w:rsidR="0017746E">
        <w:rPr>
          <w:color w:val="444444"/>
        </w:rPr>
        <w:t>esjælingen af blomsterne</w:t>
      </w:r>
      <w:r w:rsidRPr="00100725">
        <w:rPr>
          <w:color w:val="444444"/>
        </w:rPr>
        <w:t xml:space="preserve"> på en forvrænget virkelighedsopfattelse, idet det viser, at jegfortælleren er ude af stand til at skelne mellem fantasi og virkelig</w:t>
      </w:r>
      <w:r w:rsidR="00E62E9A">
        <w:rPr>
          <w:color w:val="444444"/>
        </w:rPr>
        <w:t>hed</w:t>
      </w:r>
      <w:r w:rsidRPr="00100725">
        <w:rPr>
          <w:color w:val="444444"/>
        </w:rPr>
        <w:t>.  Derfor opfatter jeget det som om, at blomsterne overfalder ham</w:t>
      </w:r>
      <w:r w:rsidR="00E62E9A">
        <w:rPr>
          <w:color w:val="444444"/>
        </w:rPr>
        <w:t>,</w:t>
      </w:r>
      <w:r w:rsidRPr="00100725">
        <w:rPr>
          <w:color w:val="444444"/>
        </w:rPr>
        <w:t xml:space="preserve"> i stedet for det mere sandsyn</w:t>
      </w:r>
      <w:r w:rsidR="006704EC">
        <w:rPr>
          <w:color w:val="444444"/>
        </w:rPr>
        <w:t>lige scenarie</w:t>
      </w:r>
      <w:r w:rsidR="00F3778A" w:rsidRPr="00100725">
        <w:rPr>
          <w:color w:val="444444"/>
        </w:rPr>
        <w:t xml:space="preserve"> at han er faldet i et blomsterbed og ikke kan komme op. </w:t>
      </w:r>
    </w:p>
    <w:p w14:paraId="7B5F9CDD" w14:textId="6AFD3423" w:rsidR="00E62E9A" w:rsidRDefault="004133A9" w:rsidP="004133A9">
      <w:pPr>
        <w:rPr>
          <w:b/>
        </w:rPr>
      </w:pPr>
      <w:r w:rsidRPr="004133A9">
        <w:rPr>
          <w:b/>
        </w:rPr>
        <w:t>Eksempel på sammenskrivning</w:t>
      </w:r>
      <w:r>
        <w:rPr>
          <w:b/>
        </w:rPr>
        <w:t xml:space="preserve">: </w:t>
      </w:r>
    </w:p>
    <w:p w14:paraId="5C1C3C0B" w14:textId="15431E38" w:rsidR="00556556" w:rsidRPr="00CD6559" w:rsidRDefault="004133A9" w:rsidP="00DE1CA8">
      <w:pPr>
        <w:rPr>
          <w:color w:val="444444"/>
        </w:rPr>
      </w:pPr>
      <w:r w:rsidRPr="004133A9">
        <w:t>Sproget understreger jegfortællerens kaotiske tilstand</w:t>
      </w:r>
      <w:r>
        <w:t>, hvilket f.eks. ses i forbindelse med, at han er i botanisk have</w:t>
      </w:r>
      <w:r w:rsidRPr="004133A9">
        <w:t>:</w:t>
      </w:r>
      <w:r>
        <w:rPr>
          <w:b/>
        </w:rPr>
        <w:t xml:space="preserve"> </w:t>
      </w:r>
      <w:r w:rsidRPr="00100725">
        <w:rPr>
          <w:rFonts w:cstheme="majorBidi"/>
          <w:iCs/>
          <w:color w:val="000000"/>
        </w:rPr>
        <w:t>”</w:t>
      </w:r>
      <w:r w:rsidRPr="00100725">
        <w:rPr>
          <w:color w:val="444444"/>
        </w:rPr>
        <w:t>bagefter ind i botanisk have og det kørte og bølgerne kom tilbage og jeg stod på terrassen med kummerne og vådt over med alle blomsterne og overfaldt mig og slog”</w:t>
      </w:r>
      <w:r>
        <w:rPr>
          <w:color w:val="444444"/>
        </w:rPr>
        <w:t xml:space="preserve"> (s. 1, linje 22-23). Sætningerne e</w:t>
      </w:r>
      <w:r w:rsidR="006704EC">
        <w:rPr>
          <w:color w:val="444444"/>
        </w:rPr>
        <w:t>r grammatisk meget ustrukturerede</w:t>
      </w:r>
      <w:r>
        <w:rPr>
          <w:color w:val="444444"/>
        </w:rPr>
        <w:t>, ligesom jegfortælleren ikke virker til at have forståelse for, hvad der foregår omkring ham. Besjælingen af blomsterne er et tegn på jegets forvrængede virkelighedsopfattelse, idet der nærmere er tale om, at han falder i blomsterne</w:t>
      </w:r>
      <w:r w:rsidR="006704EC">
        <w:rPr>
          <w:color w:val="444444"/>
        </w:rPr>
        <w:t>,</w:t>
      </w:r>
      <w:r>
        <w:rPr>
          <w:color w:val="444444"/>
        </w:rPr>
        <w:t xml:space="preserve"> og ikke at de overfa</w:t>
      </w:r>
      <w:r w:rsidR="006704EC">
        <w:rPr>
          <w:color w:val="444444"/>
        </w:rPr>
        <w:t>lder ham, sådan som han oplever</w:t>
      </w:r>
      <w:r>
        <w:rPr>
          <w:color w:val="444444"/>
        </w:rPr>
        <w:t xml:space="preserve"> det. </w:t>
      </w:r>
    </w:p>
    <w:p w14:paraId="4D51D8FB" w14:textId="0E999B97" w:rsidR="00DE1CA8" w:rsidRPr="00D8397F" w:rsidRDefault="00DE1CA8" w:rsidP="00DE1CA8">
      <w:pPr>
        <w:rPr>
          <w:b/>
          <w:bCs/>
          <w:sz w:val="32"/>
          <w:szCs w:val="32"/>
        </w:rPr>
      </w:pPr>
      <w:r w:rsidRPr="00D8397F">
        <w:rPr>
          <w:b/>
          <w:bCs/>
          <w:sz w:val="32"/>
          <w:szCs w:val="32"/>
        </w:rPr>
        <w:lastRenderedPageBreak/>
        <w:t>Eksempler på mangelfuld brug af PEE-model i ”Nordkraft”:</w:t>
      </w:r>
    </w:p>
    <w:p w14:paraId="57FDF9F6" w14:textId="77777777" w:rsidR="00DE1CA8" w:rsidRPr="00D8397F" w:rsidRDefault="00DE1CA8" w:rsidP="00DE1CA8"/>
    <w:p w14:paraId="456B37F8" w14:textId="77777777" w:rsidR="00DE1CA8" w:rsidRPr="00D8397F" w:rsidRDefault="00DE1CA8" w:rsidP="00DE1CA8">
      <w:pPr>
        <w:rPr>
          <w:i/>
          <w:iCs/>
          <w:sz w:val="24"/>
          <w:szCs w:val="24"/>
        </w:rPr>
      </w:pPr>
      <w:r w:rsidRPr="00D8397F">
        <w:rPr>
          <w:i/>
          <w:iCs/>
          <w:sz w:val="24"/>
          <w:szCs w:val="24"/>
        </w:rPr>
        <w:t>Hovedpersonen Maria virker til at have et lavt selvværd. Det er tydeligt, at hun ikke føler sig god nok, når hun flere gange gentager den samme negative formulering for sig selv.</w:t>
      </w:r>
    </w:p>
    <w:p w14:paraId="3D4F0A9F" w14:textId="77777777" w:rsidR="00DE1CA8" w:rsidRPr="00D8397F" w:rsidRDefault="00DE1CA8" w:rsidP="00DE1CA8">
      <w:pPr>
        <w:rPr>
          <w:i/>
          <w:iCs/>
          <w:sz w:val="24"/>
          <w:szCs w:val="24"/>
        </w:rPr>
      </w:pPr>
    </w:p>
    <w:p w14:paraId="1C575453" w14:textId="77777777" w:rsidR="00DE1CA8" w:rsidRPr="00D8397F" w:rsidRDefault="00DE1CA8" w:rsidP="00DE1CA8">
      <w:pPr>
        <w:rPr>
          <w:i/>
          <w:iCs/>
          <w:sz w:val="24"/>
          <w:szCs w:val="24"/>
        </w:rPr>
      </w:pPr>
      <w:r w:rsidRPr="00D8397F">
        <w:rPr>
          <w:i/>
          <w:iCs/>
          <w:sz w:val="24"/>
          <w:szCs w:val="24"/>
        </w:rPr>
        <w:t>”Min mor kommer ind i mit synsfelt med et alt for stort smil på ansigtet – de pastelfarvede smykker dingler fra hendes ører og hals”. Her ses det tydeligt, hvordan formuleringen ”alt for stort smil” og ordet ”dingler” afspejler Marias afsky for sin egen mor og påvirker fortællestilen.</w:t>
      </w:r>
    </w:p>
    <w:p w14:paraId="5D4AB078" w14:textId="77777777" w:rsidR="00DE1CA8" w:rsidRPr="00D8397F" w:rsidRDefault="00DE1CA8" w:rsidP="00DE1CA8">
      <w:pPr>
        <w:rPr>
          <w:i/>
          <w:iCs/>
          <w:sz w:val="24"/>
          <w:szCs w:val="24"/>
        </w:rPr>
      </w:pPr>
    </w:p>
    <w:p w14:paraId="1560CDE7" w14:textId="77777777" w:rsidR="00DE1CA8" w:rsidRPr="00D8397F" w:rsidRDefault="00DE1CA8" w:rsidP="00DE1CA8">
      <w:pPr>
        <w:rPr>
          <w:i/>
          <w:iCs/>
          <w:sz w:val="24"/>
          <w:szCs w:val="24"/>
        </w:rPr>
      </w:pPr>
      <w:r w:rsidRPr="00D8397F">
        <w:rPr>
          <w:i/>
          <w:iCs/>
          <w:sz w:val="24"/>
          <w:szCs w:val="24"/>
        </w:rPr>
        <w:t>Maria ved ofte ikke, hvad der foregår, når hun opholder sig i Asgers hus: ””Nu skal du sgu ikke stille så mange spørgsmål” siger Asger lidt vredt og går ud ad døren. ”Jeg ringer efter Ulla”. Han lukker døren ud til gangen. Han lukker også ind til stuen, så jeg kun kan høre deres stemmer som en fjern mumlen.”</w:t>
      </w:r>
    </w:p>
    <w:p w14:paraId="3DC7D662" w14:textId="77777777" w:rsidR="00DE1CA8" w:rsidRPr="00D8397F" w:rsidRDefault="00DE1CA8" w:rsidP="00DE1CA8">
      <w:pPr>
        <w:rPr>
          <w:i/>
          <w:iCs/>
          <w:sz w:val="24"/>
          <w:szCs w:val="24"/>
        </w:rPr>
      </w:pPr>
    </w:p>
    <w:p w14:paraId="367841AC" w14:textId="4D62D6F0" w:rsidR="00DE1CA8" w:rsidRPr="00D8397F" w:rsidRDefault="00DE1CA8" w:rsidP="00DE1CA8">
      <w:pPr>
        <w:rPr>
          <w:b/>
          <w:bCs/>
          <w:color w:val="4472C4" w:themeColor="accent1"/>
          <w:sz w:val="24"/>
          <w:szCs w:val="24"/>
        </w:rPr>
      </w:pPr>
      <w:r w:rsidRPr="00D8397F">
        <w:rPr>
          <w:b/>
          <w:bCs/>
          <w:color w:val="4472C4" w:themeColor="accent1"/>
          <w:sz w:val="24"/>
          <w:szCs w:val="24"/>
        </w:rPr>
        <w:t xml:space="preserve">Hvilket </w:t>
      </w:r>
      <w:r w:rsidR="009318FF">
        <w:rPr>
          <w:b/>
          <w:bCs/>
          <w:color w:val="4472C4" w:themeColor="accent1"/>
          <w:sz w:val="24"/>
          <w:szCs w:val="24"/>
        </w:rPr>
        <w:t>dele</w:t>
      </w:r>
      <w:r w:rsidR="000A2416">
        <w:rPr>
          <w:b/>
          <w:bCs/>
          <w:color w:val="4472C4" w:themeColor="accent1"/>
          <w:sz w:val="24"/>
          <w:szCs w:val="24"/>
        </w:rPr>
        <w:t>/elementer</w:t>
      </w:r>
      <w:r w:rsidR="009318FF">
        <w:rPr>
          <w:b/>
          <w:bCs/>
          <w:color w:val="4472C4" w:themeColor="accent1"/>
          <w:sz w:val="24"/>
          <w:szCs w:val="24"/>
        </w:rPr>
        <w:t xml:space="preserve"> af </w:t>
      </w:r>
      <w:r w:rsidRPr="00D8397F">
        <w:rPr>
          <w:b/>
          <w:bCs/>
          <w:color w:val="4472C4" w:themeColor="accent1"/>
          <w:sz w:val="24"/>
          <w:szCs w:val="24"/>
        </w:rPr>
        <w:t>PEE-modellen</w:t>
      </w:r>
      <w:r w:rsidR="00D8397F">
        <w:rPr>
          <w:b/>
          <w:bCs/>
          <w:color w:val="4472C4" w:themeColor="accent1"/>
          <w:sz w:val="24"/>
          <w:szCs w:val="24"/>
        </w:rPr>
        <w:t xml:space="preserve"> m</w:t>
      </w:r>
      <w:r w:rsidRPr="00D8397F">
        <w:rPr>
          <w:b/>
          <w:bCs/>
          <w:color w:val="4472C4" w:themeColor="accent1"/>
          <w:sz w:val="24"/>
          <w:szCs w:val="24"/>
        </w:rPr>
        <w:t>angler i de tre eksempler?</w:t>
      </w:r>
    </w:p>
    <w:p w14:paraId="2F85414B" w14:textId="26269464" w:rsidR="009B5C87" w:rsidRPr="00D8397F" w:rsidRDefault="009B5C87" w:rsidP="004133A9">
      <w:pPr>
        <w:rPr>
          <w:color w:val="444444"/>
        </w:rPr>
      </w:pPr>
    </w:p>
    <w:p w14:paraId="3117985F" w14:textId="77777777" w:rsidR="009B5C87" w:rsidRPr="00D8397F" w:rsidRDefault="009B5C87" w:rsidP="004133A9">
      <w:pPr>
        <w:rPr>
          <w:b/>
        </w:rPr>
      </w:pPr>
    </w:p>
    <w:p w14:paraId="2872D31C" w14:textId="77777777" w:rsidR="004133A9" w:rsidRDefault="004133A9" w:rsidP="00311790">
      <w:pPr>
        <w:rPr>
          <w:color w:val="444444"/>
        </w:rPr>
      </w:pPr>
    </w:p>
    <w:p w14:paraId="5819B449" w14:textId="77777777" w:rsidR="00740BB9" w:rsidRDefault="00740BB9" w:rsidP="00311790">
      <w:pPr>
        <w:rPr>
          <w:color w:val="444444"/>
        </w:rPr>
      </w:pPr>
    </w:p>
    <w:p w14:paraId="6D262990" w14:textId="77777777" w:rsidR="00740BB9" w:rsidRPr="00100725" w:rsidRDefault="00740BB9" w:rsidP="00311790"/>
    <w:p w14:paraId="6C15595E" w14:textId="77777777" w:rsidR="00D25541" w:rsidRPr="00100725" w:rsidRDefault="00D25541"/>
    <w:sectPr w:rsidR="00D25541" w:rsidRPr="0010072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altName w:val="Calibri"/>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297328"/>
    <w:multiLevelType w:val="hybridMultilevel"/>
    <w:tmpl w:val="029A170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851069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hideSpellingErrors/>
  <w:hideGrammaticalError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90"/>
    <w:rsid w:val="00091DE3"/>
    <w:rsid w:val="000A2416"/>
    <w:rsid w:val="00100725"/>
    <w:rsid w:val="0017746E"/>
    <w:rsid w:val="00311790"/>
    <w:rsid w:val="004133A9"/>
    <w:rsid w:val="00556556"/>
    <w:rsid w:val="005C09A5"/>
    <w:rsid w:val="006704EC"/>
    <w:rsid w:val="006E44A4"/>
    <w:rsid w:val="0070126D"/>
    <w:rsid w:val="00740BB9"/>
    <w:rsid w:val="007B521F"/>
    <w:rsid w:val="008F16BC"/>
    <w:rsid w:val="009318FF"/>
    <w:rsid w:val="009B5C87"/>
    <w:rsid w:val="009F0ED5"/>
    <w:rsid w:val="00A313F7"/>
    <w:rsid w:val="00A702AD"/>
    <w:rsid w:val="00AC19E9"/>
    <w:rsid w:val="00B45DD2"/>
    <w:rsid w:val="00B502C8"/>
    <w:rsid w:val="00C43989"/>
    <w:rsid w:val="00CD6559"/>
    <w:rsid w:val="00D21596"/>
    <w:rsid w:val="00D25541"/>
    <w:rsid w:val="00D8397F"/>
    <w:rsid w:val="00DE1CA8"/>
    <w:rsid w:val="00E4353B"/>
    <w:rsid w:val="00E62E9A"/>
    <w:rsid w:val="00ED588F"/>
    <w:rsid w:val="00F3778A"/>
    <w:rsid w:val="00FA190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9B63C"/>
  <w15:chartTrackingRefBased/>
  <w15:docId w15:val="{2D052372-8B73-4AB1-B310-474D9C274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11790"/>
    <w:pPr>
      <w:spacing w:after="200" w:line="276"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311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B5C87"/>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9B5C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06569">
      <w:bodyDiv w:val="1"/>
      <w:marLeft w:val="0"/>
      <w:marRight w:val="0"/>
      <w:marTop w:val="0"/>
      <w:marBottom w:val="0"/>
      <w:divBdr>
        <w:top w:val="none" w:sz="0" w:space="0" w:color="auto"/>
        <w:left w:val="none" w:sz="0" w:space="0" w:color="auto"/>
        <w:bottom w:val="none" w:sz="0" w:space="0" w:color="auto"/>
        <w:right w:val="none" w:sz="0" w:space="0" w:color="auto"/>
      </w:divBdr>
      <w:divsChild>
        <w:div w:id="216556728">
          <w:marLeft w:val="0"/>
          <w:marRight w:val="0"/>
          <w:marTop w:val="0"/>
          <w:marBottom w:val="0"/>
          <w:divBdr>
            <w:top w:val="none" w:sz="0" w:space="0" w:color="auto"/>
            <w:left w:val="none" w:sz="0" w:space="0" w:color="auto"/>
            <w:bottom w:val="none" w:sz="0" w:space="0" w:color="auto"/>
            <w:right w:val="none" w:sz="0" w:space="0" w:color="auto"/>
          </w:divBdr>
          <w:divsChild>
            <w:div w:id="1341618595">
              <w:marLeft w:val="0"/>
              <w:marRight w:val="0"/>
              <w:marTop w:val="0"/>
              <w:marBottom w:val="0"/>
              <w:divBdr>
                <w:top w:val="none" w:sz="0" w:space="0" w:color="auto"/>
                <w:left w:val="none" w:sz="0" w:space="0" w:color="auto"/>
                <w:bottom w:val="none" w:sz="0" w:space="0" w:color="auto"/>
                <w:right w:val="none" w:sz="0" w:space="0" w:color="auto"/>
              </w:divBdr>
              <w:divsChild>
                <w:div w:id="37134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182053">
      <w:bodyDiv w:val="1"/>
      <w:marLeft w:val="0"/>
      <w:marRight w:val="0"/>
      <w:marTop w:val="0"/>
      <w:marBottom w:val="0"/>
      <w:divBdr>
        <w:top w:val="none" w:sz="0" w:space="0" w:color="auto"/>
        <w:left w:val="none" w:sz="0" w:space="0" w:color="auto"/>
        <w:bottom w:val="none" w:sz="0" w:space="0" w:color="auto"/>
        <w:right w:val="none" w:sz="0" w:space="0" w:color="auto"/>
      </w:divBdr>
      <w:divsChild>
        <w:div w:id="579683343">
          <w:marLeft w:val="0"/>
          <w:marRight w:val="0"/>
          <w:marTop w:val="0"/>
          <w:marBottom w:val="0"/>
          <w:divBdr>
            <w:top w:val="none" w:sz="0" w:space="0" w:color="auto"/>
            <w:left w:val="none" w:sz="0" w:space="0" w:color="auto"/>
            <w:bottom w:val="none" w:sz="0" w:space="0" w:color="auto"/>
            <w:right w:val="none" w:sz="0" w:space="0" w:color="auto"/>
          </w:divBdr>
          <w:divsChild>
            <w:div w:id="2119596565">
              <w:marLeft w:val="0"/>
              <w:marRight w:val="0"/>
              <w:marTop w:val="0"/>
              <w:marBottom w:val="0"/>
              <w:divBdr>
                <w:top w:val="none" w:sz="0" w:space="0" w:color="auto"/>
                <w:left w:val="none" w:sz="0" w:space="0" w:color="auto"/>
                <w:bottom w:val="none" w:sz="0" w:space="0" w:color="auto"/>
                <w:right w:val="none" w:sz="0" w:space="0" w:color="auto"/>
              </w:divBdr>
              <w:divsChild>
                <w:div w:id="3974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638</Words>
  <Characters>3898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Jellesen</dc:creator>
  <cp:keywords/>
  <dc:description/>
  <cp:lastModifiedBy>Merete Søndergaard</cp:lastModifiedBy>
  <cp:revision>2</cp:revision>
  <dcterms:created xsi:type="dcterms:W3CDTF">2024-11-06T23:18:00Z</dcterms:created>
  <dcterms:modified xsi:type="dcterms:W3CDTF">2024-11-06T23:18:00Z</dcterms:modified>
</cp:coreProperties>
</file>