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DEC0" w14:textId="6AECC3A0" w:rsidR="009D7300" w:rsidRPr="009D7300" w:rsidRDefault="009D7300" w:rsidP="009D7300">
      <w:pPr>
        <w:rPr>
          <w:rFonts w:ascii="Calibri" w:hAnsi="Calibri" w:cs="Calibri"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D7300">
        <w:rPr>
          <w:rFonts w:ascii="Calibri" w:hAnsi="Calibri" w:cs="Calibri"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Arbejdsseddel_Intro</w:t>
      </w:r>
      <w:proofErr w:type="spellEnd"/>
      <w:r w:rsidRPr="009D7300">
        <w:rPr>
          <w:rFonts w:ascii="Calibri" w:hAnsi="Calibri" w:cs="Calibri"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International Politik og en ny verdensorden. </w:t>
      </w:r>
    </w:p>
    <w:p w14:paraId="168B9473" w14:textId="182FCF71" w:rsidR="009D7300" w:rsidRDefault="009D7300" w:rsidP="009D730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Åben PP ”Intro til IP_3t”. </w:t>
      </w:r>
    </w:p>
    <w:p w14:paraId="15A0C9F8" w14:textId="3FB1827D" w:rsidR="009D7300" w:rsidRDefault="009D7300" w:rsidP="009D730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Læs slide 5,6,7 og 8. Slå ord du ikke kender eller er usikker på. </w:t>
      </w:r>
    </w:p>
    <w:p w14:paraId="495BD4EC" w14:textId="77777777" w:rsidR="009D7300" w:rsidRDefault="009D7300" w:rsidP="009D730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Arbejdsopgave til slide 8. </w:t>
      </w:r>
    </w:p>
    <w:p w14:paraId="27021A73" w14:textId="77777777" w:rsidR="009D7300" w:rsidRDefault="009D7300" w:rsidP="009D730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9D7300">
        <w:rPr>
          <w:rFonts w:ascii="Calibri" w:hAnsi="Calibri" w:cs="Calibri"/>
        </w:rPr>
        <w:t>Lav en liste med argumenter for og imod at NATO overlever</w:t>
      </w:r>
      <w:r w:rsidRPr="009D7300">
        <w:rPr>
          <w:rFonts w:ascii="Calibri" w:hAnsi="Calibri" w:cs="Calibri"/>
        </w:rPr>
        <w:t xml:space="preserve"> den nye verdensorden</w:t>
      </w:r>
      <w:r w:rsidRPr="009D7300">
        <w:rPr>
          <w:rFonts w:ascii="Calibri" w:hAnsi="Calibri" w:cs="Calibri"/>
        </w:rPr>
        <w:t>. Inddrag lektie</w:t>
      </w:r>
      <w:r w:rsidRPr="009D7300">
        <w:rPr>
          <w:rFonts w:ascii="Calibri" w:hAnsi="Calibri" w:cs="Calibri"/>
        </w:rPr>
        <w:t xml:space="preserve">n fra sidste gang </w:t>
      </w:r>
    </w:p>
    <w:p w14:paraId="47B9F740" w14:textId="71460A32" w:rsidR="009D7300" w:rsidRPr="009D7300" w:rsidRDefault="009D7300" w:rsidP="009D7300">
      <w:pPr>
        <w:pStyle w:val="Listeafsnit"/>
        <w:ind w:left="2608"/>
        <w:rPr>
          <w:rFonts w:ascii="Calibri" w:hAnsi="Calibri" w:cs="Calibri"/>
        </w:rPr>
      </w:pPr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 xml:space="preserve">Eksperter: Hvis USA går ind i Grønland, er Europa magtesløst, og Nato er færdig, </w:t>
      </w:r>
    </w:p>
    <w:p w14:paraId="4095F2DD" w14:textId="08A9B8F8" w:rsidR="009D7300" w:rsidRPr="009D7300" w:rsidRDefault="009D7300" w:rsidP="009D7300">
      <w:pPr>
        <w:pStyle w:val="Listeafsnit"/>
        <w:ind w:left="2608"/>
        <w:rPr>
          <w:rFonts w:ascii="Calibri" w:hAnsi="Calibri" w:cs="Calibri"/>
        </w:rPr>
      </w:pPr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>Politiken 6. januar 2026</w:t>
      </w:r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 xml:space="preserve"> og </w:t>
      </w: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 </w:t>
      </w:r>
      <w:hyperlink r:id="rId5" w:history="1">
        <w:r w:rsidRPr="00364CAA">
          <w:rPr>
            <w:rStyle w:val="Hyperlink"/>
            <w:rFonts w:ascii="Calibri" w:eastAsia="Times New Roman" w:hAnsi="Calibri" w:cs="Calibri"/>
            <w:kern w:val="36"/>
            <w:lang w:eastAsia="da-DK"/>
            <w14:ligatures w14:val="none"/>
          </w:rPr>
          <w:t>https://www.dr.dk/nyheder/udland/reels/hvorfor-bruger-trump-gammel-doktrin-i-sin-kamp-groenland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7300" w:rsidRPr="009D7300" w14:paraId="55C6287C" w14:textId="77777777" w:rsidTr="009D7300">
        <w:tc>
          <w:tcPr>
            <w:tcW w:w="4814" w:type="dxa"/>
          </w:tcPr>
          <w:p w14:paraId="55C45165" w14:textId="73E1C8A3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  <w:r w:rsidRPr="009D7300"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  <w:t>Argumenter for Natos sammenbrud</w:t>
            </w:r>
            <w:r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  <w:t xml:space="preserve">. </w:t>
            </w:r>
          </w:p>
        </w:tc>
        <w:tc>
          <w:tcPr>
            <w:tcW w:w="4814" w:type="dxa"/>
          </w:tcPr>
          <w:p w14:paraId="6773851A" w14:textId="3816ABC9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  <w:r w:rsidRPr="009D7300"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  <w:t>Argumenter imod Natos sammenbrud</w:t>
            </w:r>
          </w:p>
        </w:tc>
      </w:tr>
      <w:tr w:rsidR="009D7300" w:rsidRPr="009D7300" w14:paraId="4138C685" w14:textId="77777777" w:rsidTr="009D7300">
        <w:tc>
          <w:tcPr>
            <w:tcW w:w="4814" w:type="dxa"/>
          </w:tcPr>
          <w:p w14:paraId="2E0C086C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1EABD5E0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  <w:tr w:rsidR="009D7300" w:rsidRPr="009D7300" w14:paraId="66816143" w14:textId="77777777" w:rsidTr="009D7300">
        <w:tc>
          <w:tcPr>
            <w:tcW w:w="4814" w:type="dxa"/>
          </w:tcPr>
          <w:p w14:paraId="3A24B57B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2D530F5E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  <w:tr w:rsidR="009D7300" w:rsidRPr="009D7300" w14:paraId="12B59DE2" w14:textId="77777777" w:rsidTr="009D7300">
        <w:tc>
          <w:tcPr>
            <w:tcW w:w="4814" w:type="dxa"/>
          </w:tcPr>
          <w:p w14:paraId="0C7D388F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3AEF8B09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  <w:tr w:rsidR="009D7300" w:rsidRPr="009D7300" w14:paraId="4976FF66" w14:textId="77777777" w:rsidTr="009D7300">
        <w:tc>
          <w:tcPr>
            <w:tcW w:w="4814" w:type="dxa"/>
          </w:tcPr>
          <w:p w14:paraId="5C7690C3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4B9C6261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  <w:tr w:rsidR="009D7300" w:rsidRPr="009D7300" w14:paraId="28F18347" w14:textId="77777777" w:rsidTr="009D7300">
        <w:tc>
          <w:tcPr>
            <w:tcW w:w="4814" w:type="dxa"/>
          </w:tcPr>
          <w:p w14:paraId="7530D5ED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6D8BD82F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  <w:tr w:rsidR="009D7300" w:rsidRPr="009D7300" w14:paraId="473FADE1" w14:textId="77777777" w:rsidTr="009D7300">
        <w:tc>
          <w:tcPr>
            <w:tcW w:w="4814" w:type="dxa"/>
          </w:tcPr>
          <w:p w14:paraId="54460C8A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1E5BEA7E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  <w:tr w:rsidR="009D7300" w:rsidRPr="009D7300" w14:paraId="765BCD28" w14:textId="77777777" w:rsidTr="009D7300">
        <w:tc>
          <w:tcPr>
            <w:tcW w:w="4814" w:type="dxa"/>
          </w:tcPr>
          <w:p w14:paraId="70FE5CDD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  <w:tc>
          <w:tcPr>
            <w:tcW w:w="4814" w:type="dxa"/>
          </w:tcPr>
          <w:p w14:paraId="693D791A" w14:textId="77777777" w:rsidR="009D7300" w:rsidRPr="009D7300" w:rsidRDefault="009D7300" w:rsidP="009D7300">
            <w:pPr>
              <w:spacing w:before="100" w:beforeAutospacing="1" w:after="199" w:line="240" w:lineRule="auto"/>
              <w:outlineLvl w:val="0"/>
              <w:rPr>
                <w:rFonts w:ascii="Calibri" w:eastAsia="Times New Roman" w:hAnsi="Calibri" w:cs="Calibri"/>
                <w:color w:val="475968"/>
                <w:kern w:val="36"/>
                <w:sz w:val="24"/>
                <w:szCs w:val="24"/>
                <w:lang w:eastAsia="da-DK"/>
              </w:rPr>
            </w:pPr>
          </w:p>
        </w:tc>
      </w:tr>
    </w:tbl>
    <w:p w14:paraId="3092ADA8" w14:textId="7DE4BDA1" w:rsid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Lav en sammenfatning på opgavespørgsmål i sammenhængende tekst </w:t>
      </w:r>
    </w:p>
    <w:p w14:paraId="33E48FBA" w14:textId="173F45B1" w:rsidR="009D7300" w:rsidRDefault="009D7300" w:rsidP="009D7300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Log på mit CFU. Find Deadline d. 11.12.2025. ”Den amerikanske trussel” </w:t>
      </w:r>
    </w:p>
    <w:p w14:paraId="3D86FA11" w14:textId="0230D49A" w:rsidR="009D7300" w:rsidRDefault="009D7300" w:rsidP="009D7300">
      <w:pPr>
        <w:pStyle w:val="Listeafsnit"/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I skal se de første 12 minutter. </w:t>
      </w:r>
    </w:p>
    <w:p w14:paraId="69088AA1" w14:textId="77777777" w:rsidR="009D7300" w:rsidRP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proofErr w:type="spellStart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>Hvad</w:t>
      </w:r>
      <w:proofErr w:type="spellEnd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 xml:space="preserve"> er </w:t>
      </w:r>
      <w:proofErr w:type="spellStart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>indholdet</w:t>
      </w:r>
      <w:proofErr w:type="spellEnd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 xml:space="preserve"> </w:t>
      </w:r>
      <w:proofErr w:type="spellStart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>af</w:t>
      </w:r>
      <w:proofErr w:type="spellEnd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 xml:space="preserve"> FE </w:t>
      </w:r>
      <w:proofErr w:type="spellStart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>sikkerhedsvurdering</w:t>
      </w:r>
      <w:proofErr w:type="spellEnd"/>
      <w:r w:rsidRPr="009D7300">
        <w:rPr>
          <w:rFonts w:ascii="Calibri" w:eastAsia="Times New Roman" w:hAnsi="Calibri" w:cs="Calibri"/>
          <w:color w:val="475968"/>
          <w:kern w:val="36"/>
          <w:lang w:val="en-US" w:eastAsia="da-DK"/>
        </w:rPr>
        <w:t>.</w:t>
      </w:r>
    </w:p>
    <w:p w14:paraId="07BB3FFF" w14:textId="77777777" w:rsidR="009D7300" w:rsidRP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>Hvilke konsekvenser har det for Danmark, at Forsvarets Efterretningstjeneste nu inkluderer USA i trusselsbilledet?</w:t>
      </w:r>
    </w:p>
    <w:p w14:paraId="3592D6A1" w14:textId="77777777" w:rsidR="009D7300" w:rsidRP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>Hvordan ændrer Danmarks sikkerhedspolitiske position sig, hvis USA ikke længere er en entydig allieret?</w:t>
      </w:r>
    </w:p>
    <w:p w14:paraId="5D40B2C8" w14:textId="77777777" w:rsidR="009D7300" w:rsidRP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 xml:space="preserve">Hvilke strategiske dilemmaer står småstater overfor i </w:t>
      </w:r>
      <w:proofErr w:type="spellStart"/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>rovdyrernes</w:t>
      </w:r>
      <w:proofErr w:type="spellEnd"/>
      <w:r w:rsidRPr="009D7300">
        <w:rPr>
          <w:rFonts w:ascii="Calibri" w:eastAsia="Times New Roman" w:hAnsi="Calibri" w:cs="Calibri"/>
          <w:color w:val="475968"/>
          <w:kern w:val="36"/>
          <w:lang w:eastAsia="da-DK"/>
        </w:rPr>
        <w:t xml:space="preserve"> tidsalder?</w:t>
      </w:r>
    </w:p>
    <w:p w14:paraId="731B9CD8" w14:textId="58769C6A" w:rsidR="009D7300" w:rsidRDefault="009D7300" w:rsidP="009D7300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Hvis I har mere tid: Se resten af Deadline. </w:t>
      </w:r>
    </w:p>
    <w:p w14:paraId="237127FD" w14:textId="30CF3B5F" w:rsid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Hvilke opfattelser af USA som Danmarks alliancepartner kommer til udtryk. </w:t>
      </w:r>
    </w:p>
    <w:p w14:paraId="4F03C4AB" w14:textId="0F30CF59" w:rsidR="009D7300" w:rsidRPr="009D7300" w:rsidRDefault="009D7300" w:rsidP="009D7300">
      <w:pPr>
        <w:pStyle w:val="Listeafsnit"/>
        <w:numPr>
          <w:ilvl w:val="1"/>
          <w:numId w:val="1"/>
        </w:numPr>
        <w:shd w:val="clear" w:color="auto" w:fill="FFFFFF"/>
        <w:spacing w:before="100" w:beforeAutospacing="1" w:after="199"/>
        <w:outlineLvl w:val="0"/>
        <w:rPr>
          <w:rFonts w:ascii="Calibri" w:eastAsia="Times New Roman" w:hAnsi="Calibri" w:cs="Calibri"/>
          <w:color w:val="475968"/>
          <w:kern w:val="36"/>
          <w:lang w:eastAsia="da-DK"/>
        </w:rPr>
      </w:pPr>
      <w:r>
        <w:rPr>
          <w:rFonts w:ascii="Calibri" w:eastAsia="Times New Roman" w:hAnsi="Calibri" w:cs="Calibri"/>
          <w:color w:val="475968"/>
          <w:kern w:val="36"/>
          <w:lang w:eastAsia="da-DK"/>
        </w:rPr>
        <w:t xml:space="preserve">Forklar holdningerne ved hjælp af faglig viden. </w:t>
      </w:r>
    </w:p>
    <w:p w14:paraId="57AA4C28" w14:textId="6EB3D601" w:rsidR="009D7300" w:rsidRPr="009D7300" w:rsidRDefault="009D7300" w:rsidP="009D7300">
      <w:pPr>
        <w:rPr>
          <w:rFonts w:ascii="Calibri" w:hAnsi="Calibri" w:cs="Calibri"/>
          <w:sz w:val="24"/>
          <w:szCs w:val="24"/>
        </w:rPr>
      </w:pPr>
      <w:r w:rsidRPr="009D7300">
        <w:rPr>
          <w:rFonts w:ascii="Calibri" w:hAnsi="Calibri" w:cs="Calibri"/>
          <w:sz w:val="24"/>
          <w:szCs w:val="24"/>
        </w:rPr>
        <w:t xml:space="preserve"> </w:t>
      </w:r>
    </w:p>
    <w:p w14:paraId="2065CCA0" w14:textId="77777777" w:rsidR="00C56105" w:rsidRPr="009D7300" w:rsidRDefault="00C56105">
      <w:pPr>
        <w:rPr>
          <w:rFonts w:ascii="Calibri" w:hAnsi="Calibri" w:cs="Calibri"/>
          <w:sz w:val="24"/>
          <w:szCs w:val="24"/>
        </w:rPr>
      </w:pPr>
    </w:p>
    <w:sectPr w:rsidR="00C56105" w:rsidRPr="009D7300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1B2E"/>
    <w:multiLevelType w:val="hybridMultilevel"/>
    <w:tmpl w:val="F416B3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00"/>
    <w:rsid w:val="003D5993"/>
    <w:rsid w:val="004D271C"/>
    <w:rsid w:val="00580053"/>
    <w:rsid w:val="00717A0A"/>
    <w:rsid w:val="008D2D62"/>
    <w:rsid w:val="009D7300"/>
    <w:rsid w:val="00BD4D00"/>
    <w:rsid w:val="00C56105"/>
    <w:rsid w:val="00CC431C"/>
    <w:rsid w:val="00DD746F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4C153"/>
  <w15:chartTrackingRefBased/>
  <w15:docId w15:val="{1A64B57B-D0E7-F844-BF17-71B76D95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D7300"/>
    <w:rPr>
      <w:color w:val="0000FF"/>
      <w:u w:val="single"/>
    </w:rPr>
  </w:style>
  <w:style w:type="table" w:styleId="Tabel-Gitter">
    <w:name w:val="Table Grid"/>
    <w:basedOn w:val="Tabel-Normal"/>
    <w:uiPriority w:val="39"/>
    <w:rsid w:val="009D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9D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udland/reels/hvorfor-bruger-trump-gammel-doktrin-i-sin-kamp-groenl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2026-01-12T11:14:00Z</dcterms:created>
  <dcterms:modified xsi:type="dcterms:W3CDTF">2026-01-12T11:22:00Z</dcterms:modified>
</cp:coreProperties>
</file>