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A1AF5" w14:textId="4C0F8254" w:rsidR="00E82D64" w:rsidRPr="00903E3E" w:rsidRDefault="009A4B25" w:rsidP="00903E3E">
      <w:pPr>
        <w:spacing w:after="0" w:line="360" w:lineRule="auto"/>
        <w:ind w:left="1304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07A932" wp14:editId="3CD247EC">
                <wp:simplePos x="0" y="0"/>
                <wp:positionH relativeFrom="column">
                  <wp:posOffset>5572760</wp:posOffset>
                </wp:positionH>
                <wp:positionV relativeFrom="paragraph">
                  <wp:posOffset>-106045</wp:posOffset>
                </wp:positionV>
                <wp:extent cx="571500" cy="539750"/>
                <wp:effectExtent l="0" t="0" r="19050" b="12700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39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8C6464" id="Ellipse 1" o:spid="_x0000_s1026" style="position:absolute;margin-left:438.8pt;margin-top:-8.35pt;width:45pt;height:4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="00E82D64" w:rsidRPr="00903E3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             </w:t>
      </w:r>
      <w:r w:rsidR="00903E3E" w:rsidRPr="00903E3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</w:t>
      </w:r>
      <w:proofErr w:type="gramStart"/>
      <w:r w:rsidR="00903E3E" w:rsidRPr="00903E3E">
        <w:rPr>
          <w:rFonts w:ascii="Times New Roman" w:eastAsia="Calibri" w:hAnsi="Times New Roman" w:cs="Times New Roman"/>
          <w:color w:val="FFFFFF" w:themeColor="background1"/>
          <w:sz w:val="24"/>
          <w:szCs w:val="24"/>
          <w:lang w:val="en-US"/>
        </w:rPr>
        <w:t>C</w:t>
      </w:r>
      <w:r w:rsidR="00903E3E" w:rsidRPr="00903E3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E8698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E82D64">
        <w:rPr>
          <w:rFonts w:ascii="Times New Roman" w:eastAsia="Calibri" w:hAnsi="Times New Roman" w:cs="Times New Roman"/>
          <w:b/>
          <w:bCs/>
          <w:sz w:val="36"/>
          <w:szCs w:val="36"/>
          <w:lang w:val="en-US"/>
        </w:rPr>
        <w:t>Focus</w:t>
      </w:r>
      <w:proofErr w:type="gramEnd"/>
      <w:r w:rsidR="00E82D64">
        <w:rPr>
          <w:rFonts w:ascii="Times New Roman" w:eastAsia="Calibri" w:hAnsi="Times New Roman" w:cs="Times New Roman"/>
          <w:b/>
          <w:bCs/>
          <w:sz w:val="36"/>
          <w:szCs w:val="36"/>
          <w:lang w:val="en-US"/>
        </w:rPr>
        <w:t xml:space="preserve">: </w:t>
      </w:r>
      <w:r w:rsidR="00E82D64" w:rsidRPr="00E82D64">
        <w:rPr>
          <w:rFonts w:ascii="Times New Roman" w:eastAsia="Calibri" w:hAnsi="Times New Roman" w:cs="Times New Roman"/>
          <w:b/>
          <w:bCs/>
          <w:sz w:val="36"/>
          <w:szCs w:val="36"/>
          <w:lang w:val="en-US"/>
        </w:rPr>
        <w:t>Freedom</w:t>
      </w:r>
      <w:r w:rsidR="00E86985">
        <w:rPr>
          <w:rFonts w:ascii="Times New Roman" w:eastAsia="Calibri" w:hAnsi="Times New Roman" w:cs="Times New Roman"/>
          <w:b/>
          <w:bCs/>
          <w:sz w:val="36"/>
          <w:szCs w:val="36"/>
          <w:lang w:val="en-US"/>
        </w:rPr>
        <w:t>, hope</w:t>
      </w:r>
      <w:r w:rsidR="00E82D64" w:rsidRPr="00E82D64">
        <w:rPr>
          <w:rFonts w:ascii="Times New Roman" w:eastAsia="Calibri" w:hAnsi="Times New Roman" w:cs="Times New Roman"/>
          <w:b/>
          <w:bCs/>
          <w:sz w:val="36"/>
          <w:szCs w:val="36"/>
          <w:lang w:val="en-US"/>
        </w:rPr>
        <w:t xml:space="preserve"> and </w:t>
      </w:r>
      <w:proofErr w:type="spellStart"/>
      <w:r w:rsidR="00E82D64" w:rsidRPr="00E82D64">
        <w:rPr>
          <w:rFonts w:ascii="Times New Roman" w:eastAsia="Calibri" w:hAnsi="Times New Roman" w:cs="Times New Roman"/>
          <w:b/>
          <w:bCs/>
          <w:sz w:val="36"/>
          <w:szCs w:val="36"/>
          <w:lang w:val="en-US"/>
        </w:rPr>
        <w:t>Evey</w:t>
      </w:r>
      <w:proofErr w:type="spellEnd"/>
    </w:p>
    <w:p w14:paraId="1A19108F" w14:textId="12D549D5" w:rsidR="00E82D64" w:rsidRPr="00E82D64" w:rsidRDefault="00E82D64" w:rsidP="00171907">
      <w:pPr>
        <w:pStyle w:val="Listeafsnit"/>
        <w:numPr>
          <w:ilvl w:val="0"/>
          <w:numId w:val="1"/>
        </w:numPr>
        <w:spacing w:after="0" w:line="360" w:lineRule="auto"/>
        <w:ind w:left="426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  <w:r w:rsidRPr="00E82D6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Setting:</w:t>
      </w:r>
    </w:p>
    <w:p w14:paraId="7614B233" w14:textId="7691BC18" w:rsidR="00E82D64" w:rsidRDefault="000B39C3" w:rsidP="000B39C3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In your own words explain what happened in England and the rest of the world from when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Evey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was seven to she was 12 years old.</w:t>
      </w:r>
    </w:p>
    <w:p w14:paraId="130532B6" w14:textId="77777777" w:rsidR="00E82D64" w:rsidRDefault="00E82D64" w:rsidP="00171907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49771E0C" w14:textId="14EE8796" w:rsidR="00E82D64" w:rsidRPr="00E82D64" w:rsidRDefault="000B39C3" w:rsidP="00171907">
      <w:pPr>
        <w:pStyle w:val="Listeafsnit"/>
        <w:numPr>
          <w:ilvl w:val="0"/>
          <w:numId w:val="1"/>
        </w:numPr>
        <w:spacing w:after="0" w:line="360" w:lineRule="auto"/>
        <w:ind w:left="426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The totalitarian government</w:t>
      </w:r>
    </w:p>
    <w:p w14:paraId="79C89975" w14:textId="6E60CAE1" w:rsidR="00E82D64" w:rsidRPr="000B39C3" w:rsidRDefault="00E82D64" w:rsidP="000B39C3">
      <w:pPr>
        <w:spacing w:after="0" w:line="360" w:lineRule="auto"/>
        <w:ind w:left="66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0B39C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The </w:t>
      </w:r>
      <w:proofErr w:type="spellStart"/>
      <w:r w:rsidRPr="000B39C3">
        <w:rPr>
          <w:rFonts w:ascii="Times New Roman" w:eastAsia="Calibri" w:hAnsi="Times New Roman" w:cs="Times New Roman"/>
          <w:sz w:val="24"/>
          <w:szCs w:val="24"/>
          <w:lang w:val="en-US"/>
        </w:rPr>
        <w:t>Norsefire</w:t>
      </w:r>
      <w:proofErr w:type="spellEnd"/>
      <w:r w:rsidRPr="000B39C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government of England in </w:t>
      </w:r>
      <w:r w:rsidRPr="000B39C3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V for Vendetta</w:t>
      </w:r>
      <w:r w:rsidR="000B39C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(the novel)</w:t>
      </w:r>
      <w:r w:rsidRPr="000B39C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is guilty of restricting human freedom, find examples of how.</w:t>
      </w:r>
    </w:p>
    <w:p w14:paraId="1FB41B50" w14:textId="77777777" w:rsidR="00E82D64" w:rsidRDefault="00E82D64" w:rsidP="00171907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5B887EA3" w14:textId="031CAEC4" w:rsidR="00E82D64" w:rsidRDefault="00E82D64" w:rsidP="00171907">
      <w:pPr>
        <w:pStyle w:val="Listeafsnit"/>
        <w:numPr>
          <w:ilvl w:val="0"/>
          <w:numId w:val="1"/>
        </w:numPr>
        <w:spacing w:after="0" w:line="360" w:lineRule="auto"/>
        <w:ind w:left="426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  <w:proofErr w:type="spellStart"/>
      <w:r w:rsidRPr="00E82D6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Evey</w:t>
      </w:r>
      <w:proofErr w:type="spellEnd"/>
      <w:r w:rsidRPr="00E82D6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: a characterization</w:t>
      </w:r>
    </w:p>
    <w:p w14:paraId="5E5D0062" w14:textId="77777777" w:rsidR="00945E72" w:rsidRDefault="00E82D64" w:rsidP="00945E72">
      <w:pPr>
        <w:pStyle w:val="theme-text-1"/>
        <w:spacing w:before="0" w:beforeAutospacing="0" w:after="165" w:afterAutospacing="0" w:line="360" w:lineRule="auto"/>
        <w:ind w:left="426"/>
        <w:rPr>
          <w:rFonts w:eastAsia="Calibri"/>
          <w:lang w:val="en-US" w:eastAsia="en-US"/>
        </w:rPr>
      </w:pPr>
      <w:proofErr w:type="spellStart"/>
      <w:r w:rsidRPr="00171907">
        <w:rPr>
          <w:rFonts w:eastAsia="Calibri"/>
          <w:lang w:val="en-US" w:eastAsia="en-US"/>
        </w:rPr>
        <w:t>Evey</w:t>
      </w:r>
      <w:proofErr w:type="spellEnd"/>
      <w:r w:rsidRPr="00171907">
        <w:rPr>
          <w:rFonts w:eastAsia="Calibri"/>
          <w:lang w:val="en-US" w:eastAsia="en-US"/>
        </w:rPr>
        <w:t xml:space="preserve"> Hammond and V, the two main characters of </w:t>
      </w:r>
      <w:r w:rsidRPr="00171907">
        <w:rPr>
          <w:rFonts w:eastAsia="Calibri"/>
          <w:i/>
          <w:iCs/>
          <w:lang w:val="en-US" w:eastAsia="en-US"/>
        </w:rPr>
        <w:t>V for Vendetta</w:t>
      </w:r>
      <w:r w:rsidRPr="00171907">
        <w:rPr>
          <w:rFonts w:eastAsia="Calibri"/>
          <w:lang w:val="en-US" w:eastAsia="en-US"/>
        </w:rPr>
        <w:t xml:space="preserve">, despise the </w:t>
      </w:r>
      <w:proofErr w:type="spellStart"/>
      <w:r w:rsidRPr="00171907">
        <w:rPr>
          <w:rFonts w:eastAsia="Calibri"/>
          <w:lang w:val="en-US" w:eastAsia="en-US"/>
        </w:rPr>
        <w:t>Norsefire</w:t>
      </w:r>
      <w:proofErr w:type="spellEnd"/>
      <w:r w:rsidRPr="00171907">
        <w:rPr>
          <w:rFonts w:eastAsia="Calibri"/>
          <w:lang w:val="en-US" w:eastAsia="en-US"/>
        </w:rPr>
        <w:t xml:space="preserve"> government</w:t>
      </w:r>
      <w:r w:rsidR="00171907">
        <w:rPr>
          <w:rFonts w:eastAsia="Calibri"/>
          <w:lang w:val="en-US" w:eastAsia="en-US"/>
        </w:rPr>
        <w:t xml:space="preserve"> – </w:t>
      </w:r>
      <w:r w:rsidRPr="00171907">
        <w:rPr>
          <w:rFonts w:eastAsia="Calibri"/>
          <w:lang w:val="en-US" w:eastAsia="en-US"/>
        </w:rPr>
        <w:t>as</w:t>
      </w:r>
      <w:r w:rsidR="00171907">
        <w:rPr>
          <w:rFonts w:eastAsia="Calibri"/>
          <w:lang w:val="en-US" w:eastAsia="en-US"/>
        </w:rPr>
        <w:t xml:space="preserve"> </w:t>
      </w:r>
      <w:proofErr w:type="spellStart"/>
      <w:r w:rsidRPr="00171907">
        <w:rPr>
          <w:rFonts w:eastAsia="Calibri"/>
          <w:lang w:val="en-US" w:eastAsia="en-US"/>
        </w:rPr>
        <w:t>Evey</w:t>
      </w:r>
      <w:proofErr w:type="spellEnd"/>
      <w:r w:rsidRPr="00171907">
        <w:rPr>
          <w:rFonts w:eastAsia="Calibri"/>
          <w:lang w:val="en-US" w:eastAsia="en-US"/>
        </w:rPr>
        <w:t xml:space="preserve"> </w:t>
      </w:r>
      <w:r w:rsidR="00171907">
        <w:rPr>
          <w:rFonts w:eastAsia="Calibri"/>
          <w:lang w:val="en-US" w:eastAsia="en-US"/>
        </w:rPr>
        <w:t xml:space="preserve">concisely </w:t>
      </w:r>
      <w:r w:rsidRPr="00171907">
        <w:rPr>
          <w:rFonts w:eastAsia="Calibri"/>
          <w:lang w:val="en-US" w:eastAsia="en-US"/>
        </w:rPr>
        <w:t>puts it, “We shouldn’t have to live like this.” (p. 130)</w:t>
      </w:r>
      <w:r w:rsidR="00171907">
        <w:rPr>
          <w:rFonts w:eastAsia="Calibri"/>
          <w:lang w:val="en-US" w:eastAsia="en-US"/>
        </w:rPr>
        <w:t>.</w:t>
      </w:r>
      <w:r w:rsidRPr="00171907">
        <w:rPr>
          <w:rFonts w:eastAsia="Calibri"/>
          <w:lang w:val="en-US" w:eastAsia="en-US"/>
        </w:rPr>
        <w:t xml:space="preserve"> </w:t>
      </w:r>
    </w:p>
    <w:p w14:paraId="432CBA31" w14:textId="31940720" w:rsidR="00171907" w:rsidRDefault="00171907" w:rsidP="00945E72">
      <w:pPr>
        <w:pStyle w:val="theme-text-1"/>
        <w:numPr>
          <w:ilvl w:val="0"/>
          <w:numId w:val="2"/>
        </w:numPr>
        <w:spacing w:before="0" w:beforeAutospacing="0" w:after="165" w:afterAutospacing="0" w:line="360" w:lineRule="auto"/>
        <w:rPr>
          <w:rFonts w:eastAsia="Calibri"/>
          <w:lang w:val="en-US" w:eastAsia="en-US"/>
        </w:rPr>
      </w:pPr>
      <w:r w:rsidRPr="00E763CB">
        <w:rPr>
          <w:rFonts w:eastAsia="Calibri"/>
          <w:lang w:val="en-US" w:eastAsia="en-US"/>
        </w:rPr>
        <w:t xml:space="preserve">Characterize </w:t>
      </w:r>
      <w:proofErr w:type="spellStart"/>
      <w:r w:rsidRPr="00E763CB">
        <w:rPr>
          <w:rFonts w:eastAsia="Calibri"/>
          <w:lang w:val="en-US" w:eastAsia="en-US"/>
        </w:rPr>
        <w:t>Evey</w:t>
      </w:r>
      <w:proofErr w:type="spellEnd"/>
      <w:r w:rsidRPr="00E763CB">
        <w:rPr>
          <w:rFonts w:eastAsia="Calibri"/>
          <w:lang w:val="en-US" w:eastAsia="en-US"/>
        </w:rPr>
        <w:t xml:space="preserve"> when she arrives at The Shadow Gallery</w:t>
      </w:r>
      <w:r w:rsidR="00ED7686">
        <w:rPr>
          <w:rFonts w:eastAsia="Calibri"/>
          <w:lang w:val="en-US" w:eastAsia="en-US"/>
        </w:rPr>
        <w:t xml:space="preserve"> </w:t>
      </w:r>
      <w:r w:rsidR="00ED7686">
        <w:rPr>
          <w:rFonts w:eastAsia="Calibri"/>
          <w:lang w:val="en-US" w:eastAsia="en-US"/>
        </w:rPr>
        <w:t>(use the following pages is necessary)</w:t>
      </w:r>
      <w:r w:rsidRPr="00E763CB">
        <w:rPr>
          <w:rFonts w:eastAsia="Calibri"/>
          <w:lang w:val="en-US" w:eastAsia="en-US"/>
        </w:rPr>
        <w:t xml:space="preserve">. </w:t>
      </w:r>
      <w:r w:rsidR="00070AC8" w:rsidRPr="00E763CB">
        <w:rPr>
          <w:rFonts w:eastAsia="Calibri"/>
          <w:lang w:val="en-US" w:eastAsia="en-US"/>
        </w:rPr>
        <w:t>D</w:t>
      </w:r>
      <w:r w:rsidR="00E90364" w:rsidRPr="00E763CB">
        <w:rPr>
          <w:rFonts w:eastAsia="Calibri"/>
          <w:lang w:val="en-US" w:eastAsia="en-US"/>
        </w:rPr>
        <w:t>o an in-depth analysis of the</w:t>
      </w:r>
      <w:r w:rsidR="00E90364" w:rsidRPr="009D0FDB">
        <w:rPr>
          <w:rFonts w:eastAsia="Calibri"/>
          <w:lang w:val="en-US" w:eastAsia="en-US"/>
        </w:rPr>
        <w:t xml:space="preserve"> frames</w:t>
      </w:r>
      <w:r w:rsidR="00070AC8">
        <w:rPr>
          <w:rFonts w:eastAsia="Calibri"/>
          <w:lang w:val="en-US" w:eastAsia="en-US"/>
        </w:rPr>
        <w:t xml:space="preserve"> you find important on pages 26-2</w:t>
      </w:r>
      <w:r w:rsidR="004D432C">
        <w:rPr>
          <w:rFonts w:eastAsia="Calibri"/>
          <w:lang w:val="en-US" w:eastAsia="en-US"/>
        </w:rPr>
        <w:t>8</w:t>
      </w:r>
      <w:r w:rsidR="00070AC8">
        <w:rPr>
          <w:rFonts w:eastAsia="Calibri"/>
          <w:lang w:val="en-US" w:eastAsia="en-US"/>
        </w:rPr>
        <w:t xml:space="preserve"> and </w:t>
      </w:r>
      <w:r w:rsidR="00E90364" w:rsidRPr="009D0FDB">
        <w:rPr>
          <w:rFonts w:eastAsia="Calibri"/>
          <w:lang w:val="en-US" w:eastAsia="en-US"/>
        </w:rPr>
        <w:t xml:space="preserve">quote or describe important words </w:t>
      </w:r>
      <w:r w:rsidR="00070AC8">
        <w:rPr>
          <w:rFonts w:eastAsia="Calibri"/>
          <w:lang w:val="en-US" w:eastAsia="en-US"/>
        </w:rPr>
        <w:t>as well.</w:t>
      </w:r>
    </w:p>
    <w:p w14:paraId="074E2ED1" w14:textId="4DE4536A" w:rsidR="00070AC8" w:rsidRDefault="004D432C" w:rsidP="00945E72">
      <w:pPr>
        <w:pStyle w:val="theme-text-1"/>
        <w:numPr>
          <w:ilvl w:val="0"/>
          <w:numId w:val="2"/>
        </w:numPr>
        <w:spacing w:before="0" w:beforeAutospacing="0" w:after="165" w:afterAutospacing="0" w:line="360" w:lineRule="auto"/>
        <w:rPr>
          <w:rFonts w:eastAsia="Calibri"/>
          <w:lang w:val="en-US" w:eastAsia="en-US"/>
        </w:rPr>
      </w:pPr>
      <w:r w:rsidRPr="004D432C">
        <w:rPr>
          <w:rFonts w:eastAsia="Calibri"/>
          <w:lang w:val="en-US" w:eastAsia="en-US"/>
        </w:rPr>
        <w:t xml:space="preserve">Compare the </w:t>
      </w:r>
      <w:proofErr w:type="spellStart"/>
      <w:r w:rsidRPr="004D432C">
        <w:rPr>
          <w:rFonts w:eastAsia="Calibri"/>
          <w:lang w:val="en-US" w:eastAsia="en-US"/>
        </w:rPr>
        <w:t>Evey</w:t>
      </w:r>
      <w:proofErr w:type="spellEnd"/>
      <w:r w:rsidRPr="004D432C">
        <w:rPr>
          <w:rFonts w:eastAsia="Calibri"/>
          <w:lang w:val="en-US" w:eastAsia="en-US"/>
        </w:rPr>
        <w:t xml:space="preserve"> that is depicted on pages 26-28 to the reborn </w:t>
      </w:r>
      <w:proofErr w:type="spellStart"/>
      <w:r w:rsidRPr="004D432C">
        <w:rPr>
          <w:rFonts w:eastAsia="Calibri"/>
          <w:lang w:val="en-US" w:eastAsia="en-US"/>
        </w:rPr>
        <w:t>Evey</w:t>
      </w:r>
      <w:proofErr w:type="spellEnd"/>
      <w:r w:rsidRPr="004D432C">
        <w:rPr>
          <w:rFonts w:eastAsia="Calibri"/>
          <w:lang w:val="en-US" w:eastAsia="en-US"/>
        </w:rPr>
        <w:t xml:space="preserve"> on pages 176-177</w:t>
      </w:r>
      <w:r>
        <w:rPr>
          <w:rFonts w:eastAsia="Calibri"/>
          <w:lang w:val="en-US" w:eastAsia="en-US"/>
        </w:rPr>
        <w:t xml:space="preserve"> (shortly after her rebirth)</w:t>
      </w:r>
      <w:r w:rsidRPr="004D432C">
        <w:rPr>
          <w:rFonts w:eastAsia="Calibri"/>
          <w:lang w:val="en-US" w:eastAsia="en-US"/>
        </w:rPr>
        <w:t xml:space="preserve"> + 251</w:t>
      </w:r>
      <w:r>
        <w:rPr>
          <w:rFonts w:eastAsia="Calibri"/>
          <w:lang w:val="en-US" w:eastAsia="en-US"/>
        </w:rPr>
        <w:t xml:space="preserve"> (just after V’s death) and explain the symbols used in the frames.</w:t>
      </w:r>
    </w:p>
    <w:p w14:paraId="4B60EA17" w14:textId="77777777" w:rsidR="00ED7686" w:rsidRPr="004D432C" w:rsidRDefault="00ED7686" w:rsidP="00ED7686">
      <w:pPr>
        <w:pStyle w:val="theme-text-1"/>
        <w:spacing w:before="0" w:beforeAutospacing="0" w:after="165" w:afterAutospacing="0" w:line="360" w:lineRule="auto"/>
        <w:ind w:left="786"/>
        <w:rPr>
          <w:rFonts w:eastAsia="Calibri"/>
          <w:lang w:val="en-US" w:eastAsia="en-US"/>
        </w:rPr>
      </w:pPr>
      <w:bookmarkStart w:id="0" w:name="_Hlk112826900"/>
    </w:p>
    <w:p w14:paraId="3C08896C" w14:textId="77777777" w:rsidR="00037950" w:rsidRPr="00D727F8" w:rsidRDefault="00037950" w:rsidP="00D727F8">
      <w:pPr>
        <w:pStyle w:val="theme-text-1"/>
        <w:spacing w:before="0" w:beforeAutospacing="0" w:after="165" w:afterAutospacing="0" w:line="360" w:lineRule="auto"/>
        <w:rPr>
          <w:rFonts w:eastAsia="Calibri"/>
          <w:lang w:val="en-US" w:eastAsia="en-US"/>
        </w:rPr>
      </w:pPr>
      <w:r>
        <w:rPr>
          <w:noProof/>
          <w:color w:val="000040"/>
          <w:lang w:val="en-GB"/>
        </w:rPr>
        <w:lastRenderedPageBreak/>
        <w:drawing>
          <wp:anchor distT="0" distB="0" distL="114300" distR="114300" simplePos="0" relativeHeight="251658240" behindDoc="1" locked="0" layoutInCell="1" allowOverlap="1" wp14:anchorId="6CC469CF" wp14:editId="461C2D8C">
            <wp:simplePos x="0" y="0"/>
            <wp:positionH relativeFrom="margin">
              <wp:align>center</wp:align>
            </wp:positionH>
            <wp:positionV relativeFrom="paragraph">
              <wp:posOffset>550008</wp:posOffset>
            </wp:positionV>
            <wp:extent cx="5204362" cy="2731538"/>
            <wp:effectExtent l="0" t="0" r="0" b="0"/>
            <wp:wrapTight wrapText="bothSides">
              <wp:wrapPolygon edited="0">
                <wp:start x="0" y="0"/>
                <wp:lineTo x="0" y="21394"/>
                <wp:lineTo x="21508" y="21394"/>
                <wp:lineTo x="21508" y="0"/>
                <wp:lineTo x="0" y="0"/>
              </wp:wrapPolygon>
            </wp:wrapTight>
            <wp:docPr id="4" name="Billede 4" descr="Et billede, der indeholder dy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 a.pn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362" cy="2731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40"/>
          <w:lang w:val="en-GB"/>
        </w:rPr>
        <w:drawing>
          <wp:inline distT="0" distB="0" distL="0" distR="0" wp14:anchorId="420C3DBC" wp14:editId="6AA92205">
            <wp:extent cx="6043975" cy="4044461"/>
            <wp:effectExtent l="0" t="0" r="0" b="0"/>
            <wp:docPr id="2" name="Billede 2" descr="Et billede, der indeholder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 1.pn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3152" cy="405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40"/>
          <w:lang w:val="en-GB"/>
        </w:rPr>
        <w:lastRenderedPageBreak/>
        <w:drawing>
          <wp:anchor distT="0" distB="0" distL="114300" distR="114300" simplePos="0" relativeHeight="251659264" behindDoc="1" locked="0" layoutInCell="1" allowOverlap="1" wp14:anchorId="758B1A04" wp14:editId="7472037C">
            <wp:simplePos x="0" y="0"/>
            <wp:positionH relativeFrom="margin">
              <wp:align>right</wp:align>
            </wp:positionH>
            <wp:positionV relativeFrom="paragraph">
              <wp:posOffset>641301</wp:posOffset>
            </wp:positionV>
            <wp:extent cx="6120130" cy="2751455"/>
            <wp:effectExtent l="0" t="0" r="0" b="0"/>
            <wp:wrapTight wrapText="bothSides">
              <wp:wrapPolygon edited="0">
                <wp:start x="0" y="0"/>
                <wp:lineTo x="0" y="21386"/>
                <wp:lineTo x="21515" y="21386"/>
                <wp:lineTo x="21515" y="0"/>
                <wp:lineTo x="0" y="0"/>
              </wp:wrapPolygon>
            </wp:wrapTight>
            <wp:docPr id="3" name="Billede 3" descr="Et billede, der indeholder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 2.pn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40"/>
          <w:lang w:val="en-GB"/>
        </w:rPr>
        <w:drawing>
          <wp:inline distT="0" distB="0" distL="0" distR="0" wp14:anchorId="54FCABF3" wp14:editId="7C5D6583">
            <wp:extent cx="6120130" cy="1975485"/>
            <wp:effectExtent l="0" t="0" r="0" b="5715"/>
            <wp:docPr id="5" name="Billede 5" descr="Et billede, der indeholder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 3.pn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2E8CDB43" w14:textId="77777777" w:rsidR="00F91A25" w:rsidRPr="00E82D64" w:rsidRDefault="00F91A25" w:rsidP="00171907">
      <w:pPr>
        <w:spacing w:line="360" w:lineRule="auto"/>
        <w:ind w:left="426"/>
        <w:rPr>
          <w:lang w:val="en-US"/>
        </w:rPr>
      </w:pPr>
    </w:p>
    <w:sectPr w:rsidR="00F91A25" w:rsidRPr="00E82D64" w:rsidSect="00037950">
      <w:headerReference w:type="default" r:id="rId15"/>
      <w:footerReference w:type="default" r:id="rId16"/>
      <w:pgSz w:w="11906" w:h="16838"/>
      <w:pgMar w:top="1843" w:right="1134" w:bottom="1135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3BDA2A" w14:textId="77777777" w:rsidR="00D733CB" w:rsidRDefault="00D733CB" w:rsidP="00E82D64">
      <w:pPr>
        <w:spacing w:after="0" w:line="240" w:lineRule="auto"/>
      </w:pPr>
      <w:r>
        <w:separator/>
      </w:r>
    </w:p>
  </w:endnote>
  <w:endnote w:type="continuationSeparator" w:id="0">
    <w:p w14:paraId="52A129AF" w14:textId="77777777" w:rsidR="00D733CB" w:rsidRDefault="00D733CB" w:rsidP="00E82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15340263"/>
      <w:docPartObj>
        <w:docPartGallery w:val="Page Numbers (Bottom of Page)"/>
        <w:docPartUnique/>
      </w:docPartObj>
    </w:sdtPr>
    <w:sdtContent>
      <w:p w14:paraId="465292DA" w14:textId="77777777" w:rsidR="00903E3E" w:rsidRDefault="00903E3E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8D88C43" w14:textId="77777777" w:rsidR="00903E3E" w:rsidRDefault="00903E3E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BD2627" w14:textId="77777777" w:rsidR="00D733CB" w:rsidRDefault="00D733CB" w:rsidP="00E82D64">
      <w:pPr>
        <w:spacing w:after="0" w:line="240" w:lineRule="auto"/>
      </w:pPr>
      <w:r>
        <w:separator/>
      </w:r>
    </w:p>
  </w:footnote>
  <w:footnote w:type="continuationSeparator" w:id="0">
    <w:p w14:paraId="65173DF4" w14:textId="77777777" w:rsidR="00D733CB" w:rsidRDefault="00D733CB" w:rsidP="00E82D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47362" w14:textId="77777777" w:rsidR="00E82D64" w:rsidRPr="00E82D64" w:rsidRDefault="00E82D64" w:rsidP="00E82D64">
    <w:pPr>
      <w:spacing w:after="0" w:line="240" w:lineRule="auto"/>
      <w:rPr>
        <w:rFonts w:ascii="Times New Roman" w:eastAsia="Calibri" w:hAnsi="Times New Roman" w:cs="Times New Roman"/>
        <w:sz w:val="64"/>
        <w:szCs w:val="64"/>
      </w:rPr>
    </w:pPr>
    <w:r w:rsidRPr="00E82D64">
      <w:rPr>
        <w:rFonts w:ascii="Times New Roman" w:eastAsia="Calibri" w:hAnsi="Times New Roman" w:cs="Times New Roman"/>
        <w:noProof/>
        <w:sz w:val="64"/>
        <w:szCs w:val="64"/>
      </w:rPr>
      <w:drawing>
        <wp:anchor distT="0" distB="0" distL="114300" distR="114300" simplePos="0" relativeHeight="251659264" behindDoc="1" locked="0" layoutInCell="1" allowOverlap="1" wp14:anchorId="688A7745" wp14:editId="230E9378">
          <wp:simplePos x="0" y="0"/>
          <wp:positionH relativeFrom="margin">
            <wp:posOffset>1488440</wp:posOffset>
          </wp:positionH>
          <wp:positionV relativeFrom="paragraph">
            <wp:posOffset>7620</wp:posOffset>
          </wp:positionV>
          <wp:extent cx="1207135" cy="1194435"/>
          <wp:effectExtent l="0" t="0" r="0" b="5715"/>
          <wp:wrapTight wrapText="bothSides">
            <wp:wrapPolygon edited="0">
              <wp:start x="0" y="0"/>
              <wp:lineTo x="0" y="21359"/>
              <wp:lineTo x="21134" y="21359"/>
              <wp:lineTo x="21134" y="0"/>
              <wp:lineTo x="0" y="0"/>
            </wp:wrapPolygon>
          </wp:wrapTight>
          <wp:docPr id="10" name="Bille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avngive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7135" cy="1194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Calibri" w:hAnsi="Times New Roman" w:cs="Times New Roman"/>
        <w:sz w:val="64"/>
        <w:szCs w:val="64"/>
      </w:rPr>
      <w:t xml:space="preserve">              </w:t>
    </w:r>
    <w:r w:rsidRPr="00E82D64">
      <w:rPr>
        <w:rFonts w:ascii="Times New Roman" w:eastAsia="Calibri" w:hAnsi="Times New Roman" w:cs="Times New Roman"/>
        <w:sz w:val="64"/>
        <w:szCs w:val="64"/>
      </w:rPr>
      <w:t>for Vendetta</w:t>
    </w:r>
  </w:p>
  <w:p w14:paraId="66FB57EE" w14:textId="77777777" w:rsidR="00E82D64" w:rsidRDefault="00E82D64" w:rsidP="00E82D64">
    <w:pPr>
      <w:spacing w:after="0" w:line="240" w:lineRule="auto"/>
      <w:rPr>
        <w:rFonts w:ascii="Times New Roman" w:eastAsia="Calibri" w:hAnsi="Times New Roman" w:cs="Times New Roman"/>
        <w:sz w:val="24"/>
        <w:szCs w:val="24"/>
      </w:rPr>
    </w:pPr>
  </w:p>
  <w:p w14:paraId="536943CA" w14:textId="77777777" w:rsidR="00E82D64" w:rsidRDefault="00E82D64">
    <w:pPr>
      <w:pStyle w:val="Sidehoved"/>
    </w:pPr>
  </w:p>
  <w:p w14:paraId="085A7FAB" w14:textId="77777777" w:rsidR="00E82D64" w:rsidRDefault="00E82D64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AB6BE1"/>
    <w:multiLevelType w:val="hybridMultilevel"/>
    <w:tmpl w:val="C516615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E410CA"/>
    <w:multiLevelType w:val="hybridMultilevel"/>
    <w:tmpl w:val="B5F62C74"/>
    <w:lvl w:ilvl="0" w:tplc="77626FF6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506" w:hanging="360"/>
      </w:pPr>
    </w:lvl>
    <w:lvl w:ilvl="2" w:tplc="0406001B" w:tentative="1">
      <w:start w:val="1"/>
      <w:numFmt w:val="lowerRoman"/>
      <w:lvlText w:val="%3."/>
      <w:lvlJc w:val="right"/>
      <w:pPr>
        <w:ind w:left="2226" w:hanging="180"/>
      </w:pPr>
    </w:lvl>
    <w:lvl w:ilvl="3" w:tplc="0406000F" w:tentative="1">
      <w:start w:val="1"/>
      <w:numFmt w:val="decimal"/>
      <w:lvlText w:val="%4."/>
      <w:lvlJc w:val="left"/>
      <w:pPr>
        <w:ind w:left="2946" w:hanging="360"/>
      </w:pPr>
    </w:lvl>
    <w:lvl w:ilvl="4" w:tplc="04060019" w:tentative="1">
      <w:start w:val="1"/>
      <w:numFmt w:val="lowerLetter"/>
      <w:lvlText w:val="%5."/>
      <w:lvlJc w:val="left"/>
      <w:pPr>
        <w:ind w:left="3666" w:hanging="360"/>
      </w:pPr>
    </w:lvl>
    <w:lvl w:ilvl="5" w:tplc="0406001B" w:tentative="1">
      <w:start w:val="1"/>
      <w:numFmt w:val="lowerRoman"/>
      <w:lvlText w:val="%6."/>
      <w:lvlJc w:val="right"/>
      <w:pPr>
        <w:ind w:left="4386" w:hanging="180"/>
      </w:pPr>
    </w:lvl>
    <w:lvl w:ilvl="6" w:tplc="0406000F" w:tentative="1">
      <w:start w:val="1"/>
      <w:numFmt w:val="decimal"/>
      <w:lvlText w:val="%7."/>
      <w:lvlJc w:val="left"/>
      <w:pPr>
        <w:ind w:left="5106" w:hanging="360"/>
      </w:pPr>
    </w:lvl>
    <w:lvl w:ilvl="7" w:tplc="04060019" w:tentative="1">
      <w:start w:val="1"/>
      <w:numFmt w:val="lowerLetter"/>
      <w:lvlText w:val="%8."/>
      <w:lvlJc w:val="left"/>
      <w:pPr>
        <w:ind w:left="5826" w:hanging="360"/>
      </w:pPr>
    </w:lvl>
    <w:lvl w:ilvl="8" w:tplc="0406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698387298">
    <w:abstractNumId w:val="0"/>
  </w:num>
  <w:num w:numId="2" w16cid:durableId="19411783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D64"/>
    <w:rsid w:val="00037950"/>
    <w:rsid w:val="00070AC8"/>
    <w:rsid w:val="000B39C3"/>
    <w:rsid w:val="00171907"/>
    <w:rsid w:val="002547A1"/>
    <w:rsid w:val="004D432C"/>
    <w:rsid w:val="00551234"/>
    <w:rsid w:val="0064641A"/>
    <w:rsid w:val="006A6027"/>
    <w:rsid w:val="008C1080"/>
    <w:rsid w:val="00903E3E"/>
    <w:rsid w:val="0093292A"/>
    <w:rsid w:val="00945E72"/>
    <w:rsid w:val="009A4B25"/>
    <w:rsid w:val="009D0FDB"/>
    <w:rsid w:val="00BC2A56"/>
    <w:rsid w:val="00D727F8"/>
    <w:rsid w:val="00D733CB"/>
    <w:rsid w:val="00E763CB"/>
    <w:rsid w:val="00E82D64"/>
    <w:rsid w:val="00E86985"/>
    <w:rsid w:val="00E90364"/>
    <w:rsid w:val="00ED7686"/>
    <w:rsid w:val="00F91A25"/>
    <w:rsid w:val="00FA71E8"/>
    <w:rsid w:val="00FE2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23F44C"/>
  <w15:chartTrackingRefBased/>
  <w15:docId w15:val="{6BBCE32A-3803-4352-BD8C-737F74789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D64"/>
    <w:pPr>
      <w:spacing w:after="200" w:line="276" w:lineRule="auto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ital">
    <w:name w:val="ital"/>
    <w:basedOn w:val="Standardskrifttypeiafsnit"/>
    <w:rsid w:val="00E82D64"/>
  </w:style>
  <w:style w:type="character" w:customStyle="1" w:styleId="inline-character">
    <w:name w:val="inline-character"/>
    <w:basedOn w:val="Standardskrifttypeiafsnit"/>
    <w:rsid w:val="00E82D64"/>
  </w:style>
  <w:style w:type="paragraph" w:customStyle="1" w:styleId="theme-text-1">
    <w:name w:val="theme-text-1"/>
    <w:basedOn w:val="Normal"/>
    <w:rsid w:val="00E82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E82D6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82D64"/>
  </w:style>
  <w:style w:type="paragraph" w:styleId="Sidefod">
    <w:name w:val="footer"/>
    <w:basedOn w:val="Normal"/>
    <w:link w:val="SidefodTegn"/>
    <w:uiPriority w:val="99"/>
    <w:unhideWhenUsed/>
    <w:rsid w:val="00E82D6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82D64"/>
  </w:style>
  <w:style w:type="paragraph" w:styleId="Listeafsnit">
    <w:name w:val="List Paragraph"/>
    <w:basedOn w:val="Normal"/>
    <w:uiPriority w:val="34"/>
    <w:qFormat/>
    <w:rsid w:val="00E82D64"/>
    <w:pPr>
      <w:ind w:left="720"/>
      <w:contextualSpacing/>
    </w:pPr>
  </w:style>
  <w:style w:type="table" w:styleId="Tabel-Gitter">
    <w:name w:val="Table Grid"/>
    <w:basedOn w:val="Tabel-Normal"/>
    <w:uiPriority w:val="39"/>
    <w:rsid w:val="00E903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137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Stinne Fisker</dc:creator>
  <cp:keywords/>
  <dc:description/>
  <cp:lastModifiedBy>Stinne Fisker</cp:lastModifiedBy>
  <cp:revision>24</cp:revision>
  <dcterms:created xsi:type="dcterms:W3CDTF">2019-08-21T09:18:00Z</dcterms:created>
  <dcterms:modified xsi:type="dcterms:W3CDTF">2022-08-31T06:29:00Z</dcterms:modified>
</cp:coreProperties>
</file>