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ACDA" w14:textId="77777777" w:rsidR="006C0601" w:rsidRDefault="006C0601" w:rsidP="006C0601"/>
    <w:p w14:paraId="652665FC" w14:textId="19335760" w:rsidR="006C0601" w:rsidRPr="006C0601" w:rsidRDefault="006C0601" w:rsidP="006C0601">
      <w:pPr>
        <w:rPr>
          <w:b/>
          <w:bCs/>
        </w:rPr>
      </w:pPr>
      <w:r w:rsidRPr="006C0601">
        <w:rPr>
          <w:b/>
          <w:bCs/>
        </w:rPr>
        <w:t>Den globaliserede islam:</w:t>
      </w:r>
    </w:p>
    <w:p w14:paraId="0D23562F" w14:textId="77777777" w:rsidR="006C0601" w:rsidRDefault="006C0601" w:rsidP="006C0601">
      <w:pPr>
        <w:pStyle w:val="Listeafsnit"/>
        <w:numPr>
          <w:ilvl w:val="0"/>
          <w:numId w:val="9"/>
        </w:numPr>
        <w:spacing w:line="278" w:lineRule="auto"/>
      </w:pPr>
      <w:r>
        <w:t>Hvad vil det sige at der foregår en revolution nedefra, og som forandrer religiøsiteten fremfor religionen?</w:t>
      </w:r>
    </w:p>
    <w:p w14:paraId="1FADF030" w14:textId="77777777" w:rsidR="006C0601" w:rsidRDefault="006C0601" w:rsidP="006C0601">
      <w:pPr>
        <w:pStyle w:val="Listeafsnit"/>
        <w:numPr>
          <w:ilvl w:val="0"/>
          <w:numId w:val="9"/>
        </w:numPr>
        <w:spacing w:line="278" w:lineRule="auto"/>
      </w:pPr>
      <w:r>
        <w:t>På hvilken måde kan det ses i samfundet?</w:t>
      </w:r>
    </w:p>
    <w:p w14:paraId="6EE4343B" w14:textId="77777777" w:rsidR="006C0601" w:rsidRDefault="006C0601" w:rsidP="006C0601">
      <w:pPr>
        <w:pStyle w:val="Listeafsnit"/>
        <w:numPr>
          <w:ilvl w:val="0"/>
          <w:numId w:val="9"/>
        </w:numPr>
        <w:spacing w:line="278" w:lineRule="auto"/>
      </w:pPr>
      <w:r>
        <w:t>Hvad vil det sige at unge danske muslimer ønsker offensiv fremfor defensiv kontakt med det øvrige samfund?</w:t>
      </w:r>
    </w:p>
    <w:p w14:paraId="76186274" w14:textId="2085E5CB" w:rsidR="007F01DD" w:rsidRDefault="007F01DD" w:rsidP="006C0601">
      <w:pPr>
        <w:pStyle w:val="Listeafsnit"/>
        <w:numPr>
          <w:ilvl w:val="0"/>
          <w:numId w:val="9"/>
        </w:numPr>
        <w:spacing w:line="278" w:lineRule="auto"/>
      </w:pPr>
      <w:r>
        <w:t>Hvilken muslimsk retning tilhører denne gruppe af unge muslimer? Begrund.</w:t>
      </w:r>
    </w:p>
    <w:p w14:paraId="43B4B09F" w14:textId="51043941" w:rsidR="006C0601" w:rsidRDefault="006C0601" w:rsidP="006C0601">
      <w:pPr>
        <w:pStyle w:val="Listeafsnit"/>
        <w:numPr>
          <w:ilvl w:val="0"/>
          <w:numId w:val="9"/>
        </w:numPr>
        <w:spacing w:line="278" w:lineRule="auto"/>
      </w:pPr>
      <w:r>
        <w:t>Er det nødvendigvis et udtryk for en OS/DEM tankegang?</w:t>
      </w:r>
      <w:r w:rsidR="00127BE0">
        <w:t xml:space="preserve"> Læs om os/dem herunder og lav øvelsen</w:t>
      </w:r>
      <w:r w:rsidR="009F3765">
        <w:t>.</w:t>
      </w:r>
    </w:p>
    <w:tbl>
      <w:tblPr>
        <w:tblStyle w:val="Tabel-Gitter"/>
        <w:tblW w:w="0" w:type="auto"/>
        <w:tblLook w:val="04A0" w:firstRow="1" w:lastRow="0" w:firstColumn="1" w:lastColumn="0" w:noHBand="0" w:noVBand="1"/>
      </w:tblPr>
      <w:tblGrid>
        <w:gridCol w:w="9628"/>
      </w:tblGrid>
      <w:tr w:rsidR="006C0601" w:rsidRPr="00D0372D" w14:paraId="1E313778" w14:textId="77777777" w:rsidTr="00060261">
        <w:tc>
          <w:tcPr>
            <w:tcW w:w="9628" w:type="dxa"/>
          </w:tcPr>
          <w:p w14:paraId="05E8A0E7" w14:textId="77777777" w:rsidR="006C0601" w:rsidRDefault="006C0601" w:rsidP="00060261">
            <w:r>
              <w:t>OS/DEM</w:t>
            </w:r>
          </w:p>
          <w:p w14:paraId="487168ED" w14:textId="77777777" w:rsidR="006C0601" w:rsidRDefault="006C0601" w:rsidP="00060261">
            <w:r w:rsidRPr="00D0372D">
              <w:t>Når man taler om andre mennesker eller religiøse grupper, kan der være en tendens til, at man forsøger at d</w:t>
            </w:r>
            <w:r>
              <w:t xml:space="preserve">ele verden op i </w:t>
            </w:r>
            <w:r w:rsidRPr="00ED0A29">
              <w:rPr>
                <w:b/>
                <w:bCs/>
              </w:rPr>
              <w:t>os og dem</w:t>
            </w:r>
            <w:r>
              <w:t xml:space="preserve"> og gøre ’de andre’ stereotype, dvs. ens. Det kan man kalde </w:t>
            </w:r>
            <w:proofErr w:type="spellStart"/>
            <w:r w:rsidRPr="00ED0A29">
              <w:rPr>
                <w:b/>
                <w:bCs/>
              </w:rPr>
              <w:t>essentialisme</w:t>
            </w:r>
            <w:proofErr w:type="spellEnd"/>
            <w:r>
              <w:t xml:space="preserve">. Det betyder, at man tillægger </w:t>
            </w:r>
            <w:r w:rsidRPr="00ED0A29">
              <w:rPr>
                <w:b/>
                <w:bCs/>
              </w:rPr>
              <w:t>den anden</w:t>
            </w:r>
            <w:r>
              <w:t xml:space="preserve"> nogle bestemte egenskaber. Et lignende eksempel kunne være eventyr, hvor personer i bestemte roller har bestemte karaktertræk og bestemte fjender: den onde </w:t>
            </w:r>
            <w:proofErr w:type="spellStart"/>
            <w:r>
              <w:t>stedmoder</w:t>
            </w:r>
            <w:proofErr w:type="spellEnd"/>
            <w:r>
              <w:t xml:space="preserve">, den gode prins osv. </w:t>
            </w:r>
          </w:p>
          <w:p w14:paraId="41D32FFA" w14:textId="77777777" w:rsidR="006C0601" w:rsidRDefault="006C0601" w:rsidP="00060261"/>
          <w:p w14:paraId="5DE46887" w14:textId="77777777" w:rsidR="006C0601" w:rsidRDefault="006C0601" w:rsidP="00060261">
            <w:r>
              <w:t xml:space="preserve">Der er mange årsager til, at man forsøger at dæmonisere eller idealisere ’den anden’. Én af årsagerne til, at man dæmoniserer ’de andre’, kan være, at man ligner ’fjenden’ og har brug for at distancere sig fra ’de andre’. En anden årsag kan være konkurrenceforhold, som gør, at man vil markere sig over for den anden. Hvis man går til fodboldens verden, finder man den samme gensidige dæmonisering. Det gælder fx Liverpool og Manchester, hvor de to klubber set udefra ser temmelig ens ud. Ofte finder man imidlertid også en idealisering af ’de andre’, fx når indianernes harmoniske pagt med naturen idylliseres. </w:t>
            </w:r>
          </w:p>
          <w:p w14:paraId="1E8AF3AA" w14:textId="77777777" w:rsidR="006C0601" w:rsidRDefault="006C0601" w:rsidP="00060261"/>
          <w:p w14:paraId="53B27475" w14:textId="77777777" w:rsidR="006C0601" w:rsidRDefault="006C0601" w:rsidP="00060261">
            <w:r w:rsidRPr="002A5DE3">
              <w:rPr>
                <w:b/>
                <w:bCs/>
              </w:rPr>
              <w:t>Øvelse – Os og dem</w:t>
            </w:r>
            <w:r>
              <w:t>:</w:t>
            </w:r>
          </w:p>
          <w:p w14:paraId="002A9316" w14:textId="77777777" w:rsidR="006C0601" w:rsidRDefault="006C0601" w:rsidP="006C0601">
            <w:pPr>
              <w:pStyle w:val="Listeafsnit"/>
              <w:numPr>
                <w:ilvl w:val="0"/>
                <w:numId w:val="18"/>
              </w:numPr>
              <w:spacing w:line="240" w:lineRule="auto"/>
            </w:pPr>
            <w:r>
              <w:t>Beskriv en typiske dansker og en typisk kristen.</w:t>
            </w:r>
          </w:p>
          <w:p w14:paraId="7C5959A7" w14:textId="77777777" w:rsidR="006C0601" w:rsidRDefault="006C0601" w:rsidP="006C0601">
            <w:pPr>
              <w:pStyle w:val="Listeafsnit"/>
              <w:numPr>
                <w:ilvl w:val="0"/>
                <w:numId w:val="18"/>
              </w:numPr>
              <w:spacing w:line="240" w:lineRule="auto"/>
            </w:pPr>
            <w:r>
              <w:t>Beskriv en tysker og en amerikaner og en muslim.</w:t>
            </w:r>
          </w:p>
          <w:p w14:paraId="0AD15163" w14:textId="77777777" w:rsidR="006C0601" w:rsidRDefault="006C0601" w:rsidP="006C0601">
            <w:pPr>
              <w:pStyle w:val="Listeafsnit"/>
              <w:numPr>
                <w:ilvl w:val="0"/>
                <w:numId w:val="18"/>
              </w:numPr>
              <w:spacing w:line="240" w:lineRule="auto"/>
            </w:pPr>
            <w:r>
              <w:t>Beskriv en sydafrikaner eller en canadier og en hindu.</w:t>
            </w:r>
          </w:p>
          <w:p w14:paraId="1B2BEC41" w14:textId="77777777" w:rsidR="006C0601" w:rsidRDefault="006C0601" w:rsidP="006C0601">
            <w:pPr>
              <w:pStyle w:val="Listeafsnit"/>
              <w:numPr>
                <w:ilvl w:val="0"/>
                <w:numId w:val="18"/>
              </w:numPr>
              <w:spacing w:line="240" w:lineRule="auto"/>
            </w:pPr>
            <w:r>
              <w:t>Er der forskel på den måde, de beskrives på?</w:t>
            </w:r>
          </w:p>
          <w:p w14:paraId="11B7C690" w14:textId="77777777" w:rsidR="006C0601" w:rsidRDefault="006C0601" w:rsidP="006C0601">
            <w:pPr>
              <w:pStyle w:val="Listeafsnit"/>
              <w:numPr>
                <w:ilvl w:val="0"/>
                <w:numId w:val="18"/>
              </w:numPr>
              <w:spacing w:line="240" w:lineRule="auto"/>
            </w:pPr>
            <w:r>
              <w:t>Hvis ja, hvorfor er der denne forskel, tror du?</w:t>
            </w:r>
          </w:p>
          <w:p w14:paraId="7F13304F" w14:textId="77777777" w:rsidR="009F3765" w:rsidRPr="00A743FD" w:rsidRDefault="009F3765" w:rsidP="009F3765">
            <w:pPr>
              <w:pStyle w:val="Listeafsnit"/>
              <w:spacing w:line="240" w:lineRule="auto"/>
            </w:pPr>
          </w:p>
        </w:tc>
      </w:tr>
    </w:tbl>
    <w:p w14:paraId="1A1481C5" w14:textId="3CB31478" w:rsidR="002C2A6A" w:rsidRDefault="002C2A6A" w:rsidP="002C2A6A">
      <w:pPr>
        <w:pStyle w:val="Listeafsnit"/>
        <w:ind w:left="1080"/>
      </w:pPr>
    </w:p>
    <w:p w14:paraId="6129B84E" w14:textId="72329895" w:rsidR="006C0601" w:rsidRDefault="00F9521D" w:rsidP="009F3765">
      <w:pPr>
        <w:pStyle w:val="Listeafsnit"/>
        <w:numPr>
          <w:ilvl w:val="0"/>
          <w:numId w:val="9"/>
        </w:numPr>
      </w:pPr>
      <w:r>
        <w:t>Åndelig oprustning?</w:t>
      </w:r>
    </w:p>
    <w:p w14:paraId="6B22C414" w14:textId="7C6E71EC" w:rsidR="00DA4FB0" w:rsidRDefault="00DA4FB0" w:rsidP="00DA4FB0">
      <w:pPr>
        <w:pStyle w:val="Listeafsnit"/>
        <w:numPr>
          <w:ilvl w:val="0"/>
          <w:numId w:val="19"/>
        </w:numPr>
      </w:pPr>
      <w:r>
        <w:t xml:space="preserve">Hvilken betydning har </w:t>
      </w:r>
      <w:r w:rsidR="004F294D">
        <w:t>de unge muslimers ønske om at sætte dagsordenen i debatten mon for det danske samfund</w:t>
      </w:r>
      <w:r w:rsidR="00DC69F3">
        <w:t xml:space="preserve"> og for sammenhængskraften?</w:t>
      </w:r>
      <w:r w:rsidR="00214F83" w:rsidRPr="00214F83">
        <w:t xml:space="preserve"> </w:t>
      </w:r>
      <w:r w:rsidR="00214F83">
        <w:t xml:space="preserve">(inddrag begreber som </w:t>
      </w:r>
      <w:proofErr w:type="spellStart"/>
      <w:r w:rsidR="00214F83">
        <w:t>afsekularisering</w:t>
      </w:r>
      <w:proofErr w:type="spellEnd"/>
      <w:r w:rsidR="00214F83">
        <w:t xml:space="preserve"> og genfortryllelse)</w:t>
      </w:r>
      <w:r w:rsidR="00214F83" w:rsidRPr="00214F83">
        <w:t xml:space="preserve"> </w:t>
      </w:r>
      <w:r w:rsidR="00214F83">
        <w:t xml:space="preserve">- </w:t>
      </w:r>
      <w:r w:rsidR="00214F83">
        <w:t>bliver vi mon alle muslimer på et tidspunkt eller bliver vi mon mere kristne? Hvad tror I?</w:t>
      </w:r>
    </w:p>
    <w:p w14:paraId="68C8A97C" w14:textId="77777777" w:rsidR="001C4D73" w:rsidRDefault="001C4D73" w:rsidP="001C4D73">
      <w:pPr>
        <w:pStyle w:val="Listeafsnit"/>
        <w:ind w:left="1440"/>
      </w:pPr>
    </w:p>
    <w:p w14:paraId="67F07D07" w14:textId="139DE1BE" w:rsidR="00DC69F3" w:rsidRDefault="00DC69F3" w:rsidP="00DA4FB0">
      <w:pPr>
        <w:pStyle w:val="Listeafsnit"/>
        <w:numPr>
          <w:ilvl w:val="0"/>
          <w:numId w:val="19"/>
        </w:numPr>
      </w:pPr>
      <w:r>
        <w:t>Har Danmark brug for et modsvar – og i så fald hvilket?</w:t>
      </w:r>
    </w:p>
    <w:p w14:paraId="5E8A4BBE" w14:textId="77777777" w:rsidR="001C4D73" w:rsidRDefault="001C4D73" w:rsidP="001C4D73">
      <w:pPr>
        <w:pStyle w:val="Listeafsnit"/>
        <w:ind w:left="1440"/>
      </w:pPr>
    </w:p>
    <w:p w14:paraId="6E5E7AC0" w14:textId="15F1388C" w:rsidR="00DC69F3" w:rsidRPr="00D0372D" w:rsidRDefault="00DC69F3" w:rsidP="00DA4FB0">
      <w:pPr>
        <w:pStyle w:val="Listeafsnit"/>
        <w:numPr>
          <w:ilvl w:val="0"/>
          <w:numId w:val="19"/>
        </w:numPr>
      </w:pPr>
      <w:r>
        <w:t xml:space="preserve">Søg på nettet efter informationer om </w:t>
      </w:r>
      <w:r w:rsidR="002A5A13">
        <w:t>den åndelige oprustning, som blev efterspurgt af Mette Frederiksen sidste år</w:t>
      </w:r>
      <w:r w:rsidR="002A2D76">
        <w:t xml:space="preserve"> og diskuter om det mon er det, der skal til.</w:t>
      </w:r>
    </w:p>
    <w:p w14:paraId="60797AB6" w14:textId="0D70781A" w:rsidR="006C0601" w:rsidRPr="009F3765" w:rsidRDefault="006C0601" w:rsidP="009F3765">
      <w:pPr>
        <w:rPr>
          <w:rFonts w:ascii="Times New Roman" w:hAnsi="Times New Roman" w:cs="Times New Roman"/>
          <w:b/>
          <w:bCs/>
          <w:sz w:val="24"/>
          <w:szCs w:val="24"/>
        </w:rPr>
      </w:pPr>
    </w:p>
    <w:p w14:paraId="65D9873F" w14:textId="77777777" w:rsidR="006C0601" w:rsidRDefault="006C0601" w:rsidP="006C0601">
      <w:pPr>
        <w:pStyle w:val="Listeafsnit"/>
        <w:rPr>
          <w:rFonts w:ascii="Times New Roman" w:hAnsi="Times New Roman" w:cs="Times New Roman"/>
          <w:b/>
          <w:bCs/>
          <w:sz w:val="24"/>
          <w:szCs w:val="24"/>
        </w:rPr>
      </w:pPr>
    </w:p>
    <w:sectPr w:rsidR="006C060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BC94" w14:textId="77777777" w:rsidR="00710C7C" w:rsidRDefault="00710C7C" w:rsidP="00FD4A44">
      <w:pPr>
        <w:spacing w:after="0" w:line="240" w:lineRule="auto"/>
      </w:pPr>
      <w:r>
        <w:separator/>
      </w:r>
    </w:p>
  </w:endnote>
  <w:endnote w:type="continuationSeparator" w:id="0">
    <w:p w14:paraId="3582B89D" w14:textId="77777777" w:rsidR="00710C7C" w:rsidRDefault="00710C7C" w:rsidP="00FD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DAE9" w14:textId="77777777" w:rsidR="00710C7C" w:rsidRDefault="00710C7C" w:rsidP="00FD4A44">
      <w:pPr>
        <w:spacing w:after="0" w:line="240" w:lineRule="auto"/>
      </w:pPr>
      <w:r>
        <w:separator/>
      </w:r>
    </w:p>
  </w:footnote>
  <w:footnote w:type="continuationSeparator" w:id="0">
    <w:p w14:paraId="7E976454" w14:textId="77777777" w:rsidR="00710C7C" w:rsidRDefault="00710C7C" w:rsidP="00FD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8CD" w14:textId="719884B4" w:rsidR="00FD4A44" w:rsidRPr="0078467B" w:rsidRDefault="00FD4A44" w:rsidP="00FD4A44">
    <w:pPr>
      <w:pStyle w:val="Sidehoved"/>
      <w:jc w:val="center"/>
      <w:rPr>
        <w:b/>
        <w:bCs/>
        <w:sz w:val="32"/>
        <w:szCs w:val="32"/>
      </w:rPr>
    </w:pPr>
    <w:r w:rsidRPr="0078467B">
      <w:rPr>
        <w:b/>
        <w:bCs/>
        <w:sz w:val="32"/>
        <w:szCs w:val="32"/>
      </w:rPr>
      <w:t xml:space="preserve">23w ISLAM </w:t>
    </w:r>
    <w:r w:rsidR="006C0601">
      <w:rPr>
        <w:b/>
        <w:bCs/>
        <w:sz w:val="32"/>
        <w:szCs w:val="32"/>
      </w:rPr>
      <w:t>8</w:t>
    </w:r>
  </w:p>
  <w:p w14:paraId="574258C1" w14:textId="691D9B92" w:rsidR="007F3AFA" w:rsidRDefault="006C0601" w:rsidP="00FD4A44">
    <w:pPr>
      <w:pStyle w:val="Sidehoved"/>
      <w:jc w:val="center"/>
      <w:rPr>
        <w:b/>
        <w:bCs/>
        <w:sz w:val="28"/>
        <w:szCs w:val="28"/>
      </w:rPr>
    </w:pPr>
    <w:r>
      <w:rPr>
        <w:b/>
        <w:bCs/>
        <w:sz w:val="28"/>
        <w:szCs w:val="28"/>
      </w:rPr>
      <w:t>Globaliseret og ’dansk’ islam</w:t>
    </w:r>
  </w:p>
  <w:p w14:paraId="09989E55" w14:textId="0CD3B98C" w:rsidR="00FD4A44" w:rsidRPr="0078467B" w:rsidRDefault="008757DD" w:rsidP="00FD4A44">
    <w:pPr>
      <w:pStyle w:val="Sidehoved"/>
      <w:jc w:val="center"/>
      <w:rPr>
        <w:b/>
        <w:bCs/>
        <w:sz w:val="28"/>
        <w:szCs w:val="28"/>
      </w:rPr>
    </w:pPr>
    <w:r>
      <w:rPr>
        <w:b/>
        <w:bCs/>
        <w:sz w:val="28"/>
        <w:szCs w:val="28"/>
      </w:rPr>
      <w:t>Religioner lever s. 120</w:t>
    </w:r>
    <w:r w:rsidR="006C0601">
      <w:rPr>
        <w:b/>
        <w:bCs/>
        <w:sz w:val="28"/>
        <w:szCs w:val="28"/>
      </w:rPr>
      <w:t>-122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AAA"/>
    <w:multiLevelType w:val="hybridMultilevel"/>
    <w:tmpl w:val="4D7E42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DE54D0"/>
    <w:multiLevelType w:val="hybridMultilevel"/>
    <w:tmpl w:val="553C3A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325256"/>
    <w:multiLevelType w:val="hybridMultilevel"/>
    <w:tmpl w:val="AED6E29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604105"/>
    <w:multiLevelType w:val="hybridMultilevel"/>
    <w:tmpl w:val="65248C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7823BB"/>
    <w:multiLevelType w:val="hybridMultilevel"/>
    <w:tmpl w:val="ED4045C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FB0A3E"/>
    <w:multiLevelType w:val="hybridMultilevel"/>
    <w:tmpl w:val="F4BC8B46"/>
    <w:lvl w:ilvl="0" w:tplc="8BE69616">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501223"/>
    <w:multiLevelType w:val="hybridMultilevel"/>
    <w:tmpl w:val="068EB6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BE41137"/>
    <w:multiLevelType w:val="hybridMultilevel"/>
    <w:tmpl w:val="023E564E"/>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ED31381"/>
    <w:multiLevelType w:val="hybridMultilevel"/>
    <w:tmpl w:val="55A6135A"/>
    <w:lvl w:ilvl="0" w:tplc="47AA98CC">
      <w:start w:val="1"/>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FA26553"/>
    <w:multiLevelType w:val="hybridMultilevel"/>
    <w:tmpl w:val="D576C7CE"/>
    <w:lvl w:ilvl="0" w:tplc="BBD4237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4AD5117E"/>
    <w:multiLevelType w:val="hybridMultilevel"/>
    <w:tmpl w:val="63F65B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AE917A2"/>
    <w:multiLevelType w:val="hybridMultilevel"/>
    <w:tmpl w:val="93525EC2"/>
    <w:lvl w:ilvl="0" w:tplc="CCA2DFFA">
      <w:start w:val="1"/>
      <w:numFmt w:val="decimal"/>
      <w:lvlText w:val="%1."/>
      <w:lvlJc w:val="left"/>
      <w:pPr>
        <w:ind w:left="1080" w:hanging="360"/>
      </w:pPr>
      <w:rPr>
        <w:rFonts w:asciiTheme="minorHAnsi" w:eastAsiaTheme="minorHAnsi" w:hAnsiTheme="minorHAnsi" w:cstheme="minorBidi"/>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4CD67920"/>
    <w:multiLevelType w:val="hybridMultilevel"/>
    <w:tmpl w:val="8698F8C8"/>
    <w:lvl w:ilvl="0" w:tplc="10B44D1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66424C35"/>
    <w:multiLevelType w:val="hybridMultilevel"/>
    <w:tmpl w:val="A40E1D72"/>
    <w:lvl w:ilvl="0" w:tplc="CBBECF8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6A9A5E9B"/>
    <w:multiLevelType w:val="hybridMultilevel"/>
    <w:tmpl w:val="D5640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CD56A9B"/>
    <w:multiLevelType w:val="hybridMultilevel"/>
    <w:tmpl w:val="7E10AE08"/>
    <w:lvl w:ilvl="0" w:tplc="0E2AD06C">
      <w:start w:val="5"/>
      <w:numFmt w:val="bullet"/>
      <w:lvlText w:val="-"/>
      <w:lvlJc w:val="left"/>
      <w:pPr>
        <w:ind w:left="1440" w:hanging="360"/>
      </w:pPr>
      <w:rPr>
        <w:rFonts w:ascii="Aptos" w:eastAsiaTheme="minorHAnsi" w:hAnsi="Aptos" w:cstheme="minorBid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79DB2757"/>
    <w:multiLevelType w:val="hybridMultilevel"/>
    <w:tmpl w:val="623E5E6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C203130"/>
    <w:multiLevelType w:val="multilevel"/>
    <w:tmpl w:val="78B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75036"/>
    <w:multiLevelType w:val="hybridMultilevel"/>
    <w:tmpl w:val="E16C8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120121">
    <w:abstractNumId w:val="14"/>
  </w:num>
  <w:num w:numId="2" w16cid:durableId="1197616321">
    <w:abstractNumId w:val="16"/>
  </w:num>
  <w:num w:numId="3" w16cid:durableId="974022369">
    <w:abstractNumId w:val="6"/>
  </w:num>
  <w:num w:numId="4" w16cid:durableId="1092359240">
    <w:abstractNumId w:val="10"/>
  </w:num>
  <w:num w:numId="5" w16cid:durableId="578054404">
    <w:abstractNumId w:val="17"/>
  </w:num>
  <w:num w:numId="6" w16cid:durableId="1167938996">
    <w:abstractNumId w:val="3"/>
  </w:num>
  <w:num w:numId="7" w16cid:durableId="510679029">
    <w:abstractNumId w:val="12"/>
  </w:num>
  <w:num w:numId="8" w16cid:durableId="755247409">
    <w:abstractNumId w:val="18"/>
  </w:num>
  <w:num w:numId="9" w16cid:durableId="1218126385">
    <w:abstractNumId w:val="11"/>
  </w:num>
  <w:num w:numId="10" w16cid:durableId="193659065">
    <w:abstractNumId w:val="9"/>
  </w:num>
  <w:num w:numId="11" w16cid:durableId="966590784">
    <w:abstractNumId w:val="5"/>
  </w:num>
  <w:num w:numId="12" w16cid:durableId="995305630">
    <w:abstractNumId w:val="4"/>
  </w:num>
  <w:num w:numId="13" w16cid:durableId="821041327">
    <w:abstractNumId w:val="8"/>
  </w:num>
  <w:num w:numId="14" w16cid:durableId="658770331">
    <w:abstractNumId w:val="0"/>
  </w:num>
  <w:num w:numId="15" w16cid:durableId="452478566">
    <w:abstractNumId w:val="7"/>
  </w:num>
  <w:num w:numId="16" w16cid:durableId="266930725">
    <w:abstractNumId w:val="13"/>
  </w:num>
  <w:num w:numId="17" w16cid:durableId="1179078678">
    <w:abstractNumId w:val="1"/>
  </w:num>
  <w:num w:numId="18" w16cid:durableId="912274817">
    <w:abstractNumId w:val="2"/>
  </w:num>
  <w:num w:numId="19" w16cid:durableId="1793403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44"/>
    <w:rsid w:val="0001715D"/>
    <w:rsid w:val="00047FAC"/>
    <w:rsid w:val="000562DF"/>
    <w:rsid w:val="00063226"/>
    <w:rsid w:val="000728E0"/>
    <w:rsid w:val="00091805"/>
    <w:rsid w:val="000946B4"/>
    <w:rsid w:val="000C05AE"/>
    <w:rsid w:val="000D028B"/>
    <w:rsid w:val="000E5593"/>
    <w:rsid w:val="000F1D21"/>
    <w:rsid w:val="000F1DEE"/>
    <w:rsid w:val="001142FC"/>
    <w:rsid w:val="00127B7E"/>
    <w:rsid w:val="00127BE0"/>
    <w:rsid w:val="0013094D"/>
    <w:rsid w:val="00131D37"/>
    <w:rsid w:val="00150A87"/>
    <w:rsid w:val="001575A8"/>
    <w:rsid w:val="00172441"/>
    <w:rsid w:val="0017487F"/>
    <w:rsid w:val="0019549A"/>
    <w:rsid w:val="001B5BB1"/>
    <w:rsid w:val="001C3A39"/>
    <w:rsid w:val="001C4D73"/>
    <w:rsid w:val="001D27DA"/>
    <w:rsid w:val="00212953"/>
    <w:rsid w:val="0021381F"/>
    <w:rsid w:val="00214F83"/>
    <w:rsid w:val="00231906"/>
    <w:rsid w:val="00232464"/>
    <w:rsid w:val="00256A60"/>
    <w:rsid w:val="002A2D76"/>
    <w:rsid w:val="002A5A13"/>
    <w:rsid w:val="002C0DC7"/>
    <w:rsid w:val="002C2A6A"/>
    <w:rsid w:val="002D2DA1"/>
    <w:rsid w:val="002D4792"/>
    <w:rsid w:val="002F5676"/>
    <w:rsid w:val="003A0161"/>
    <w:rsid w:val="003A2C4D"/>
    <w:rsid w:val="003B0399"/>
    <w:rsid w:val="003B2B6D"/>
    <w:rsid w:val="003E5FD3"/>
    <w:rsid w:val="00403CDC"/>
    <w:rsid w:val="00404A28"/>
    <w:rsid w:val="0041663F"/>
    <w:rsid w:val="004336E6"/>
    <w:rsid w:val="00433DA9"/>
    <w:rsid w:val="00441B16"/>
    <w:rsid w:val="00454448"/>
    <w:rsid w:val="004631C3"/>
    <w:rsid w:val="004A7F33"/>
    <w:rsid w:val="004D169C"/>
    <w:rsid w:val="004D301D"/>
    <w:rsid w:val="004D45BD"/>
    <w:rsid w:val="004F294D"/>
    <w:rsid w:val="0051256E"/>
    <w:rsid w:val="00545602"/>
    <w:rsid w:val="005457E8"/>
    <w:rsid w:val="00586A12"/>
    <w:rsid w:val="00594AAC"/>
    <w:rsid w:val="0059526A"/>
    <w:rsid w:val="005C2327"/>
    <w:rsid w:val="005F0949"/>
    <w:rsid w:val="006003A7"/>
    <w:rsid w:val="0060281F"/>
    <w:rsid w:val="00604B73"/>
    <w:rsid w:val="006155D8"/>
    <w:rsid w:val="006304D4"/>
    <w:rsid w:val="0064262E"/>
    <w:rsid w:val="0064326C"/>
    <w:rsid w:val="006634DA"/>
    <w:rsid w:val="006641C9"/>
    <w:rsid w:val="00666F26"/>
    <w:rsid w:val="00680475"/>
    <w:rsid w:val="00685E48"/>
    <w:rsid w:val="00687F1B"/>
    <w:rsid w:val="00693778"/>
    <w:rsid w:val="006A0A24"/>
    <w:rsid w:val="006B079C"/>
    <w:rsid w:val="006C0601"/>
    <w:rsid w:val="006E1A83"/>
    <w:rsid w:val="00701E6D"/>
    <w:rsid w:val="007047BF"/>
    <w:rsid w:val="00710C7C"/>
    <w:rsid w:val="00767B86"/>
    <w:rsid w:val="0078467B"/>
    <w:rsid w:val="007A6197"/>
    <w:rsid w:val="007C0160"/>
    <w:rsid w:val="007E70CD"/>
    <w:rsid w:val="007F01DD"/>
    <w:rsid w:val="007F3AFA"/>
    <w:rsid w:val="008039F0"/>
    <w:rsid w:val="00803F12"/>
    <w:rsid w:val="00812E6A"/>
    <w:rsid w:val="0083134A"/>
    <w:rsid w:val="008440C6"/>
    <w:rsid w:val="0085181D"/>
    <w:rsid w:val="008757DD"/>
    <w:rsid w:val="00882408"/>
    <w:rsid w:val="00895727"/>
    <w:rsid w:val="008E0A77"/>
    <w:rsid w:val="008F1459"/>
    <w:rsid w:val="0090284B"/>
    <w:rsid w:val="00912CBF"/>
    <w:rsid w:val="00931661"/>
    <w:rsid w:val="00944CBF"/>
    <w:rsid w:val="00951D92"/>
    <w:rsid w:val="009543F1"/>
    <w:rsid w:val="00997DE7"/>
    <w:rsid w:val="009A1B36"/>
    <w:rsid w:val="009B266A"/>
    <w:rsid w:val="009F3765"/>
    <w:rsid w:val="00A25B2E"/>
    <w:rsid w:val="00A44505"/>
    <w:rsid w:val="00A456A7"/>
    <w:rsid w:val="00A64E7E"/>
    <w:rsid w:val="00A919B2"/>
    <w:rsid w:val="00A93857"/>
    <w:rsid w:val="00AA11DB"/>
    <w:rsid w:val="00AA4918"/>
    <w:rsid w:val="00AC0D0C"/>
    <w:rsid w:val="00AC25E0"/>
    <w:rsid w:val="00AC43E1"/>
    <w:rsid w:val="00AD67F6"/>
    <w:rsid w:val="00AF2377"/>
    <w:rsid w:val="00AF6B5E"/>
    <w:rsid w:val="00B31E36"/>
    <w:rsid w:val="00B40472"/>
    <w:rsid w:val="00B44CF7"/>
    <w:rsid w:val="00B57459"/>
    <w:rsid w:val="00B80D77"/>
    <w:rsid w:val="00C1599C"/>
    <w:rsid w:val="00C261EE"/>
    <w:rsid w:val="00C30B49"/>
    <w:rsid w:val="00C64F5E"/>
    <w:rsid w:val="00C75040"/>
    <w:rsid w:val="00C90ECE"/>
    <w:rsid w:val="00C9660F"/>
    <w:rsid w:val="00CD4285"/>
    <w:rsid w:val="00CE2F38"/>
    <w:rsid w:val="00CF2AE9"/>
    <w:rsid w:val="00CF4794"/>
    <w:rsid w:val="00D01309"/>
    <w:rsid w:val="00D0495C"/>
    <w:rsid w:val="00D225FE"/>
    <w:rsid w:val="00D26FBC"/>
    <w:rsid w:val="00D32C74"/>
    <w:rsid w:val="00D37177"/>
    <w:rsid w:val="00D532FE"/>
    <w:rsid w:val="00D74FD7"/>
    <w:rsid w:val="00D85666"/>
    <w:rsid w:val="00DA4FB0"/>
    <w:rsid w:val="00DB3437"/>
    <w:rsid w:val="00DB4E47"/>
    <w:rsid w:val="00DC69F3"/>
    <w:rsid w:val="00DD1417"/>
    <w:rsid w:val="00DD5EF8"/>
    <w:rsid w:val="00DE3B44"/>
    <w:rsid w:val="00E2460C"/>
    <w:rsid w:val="00E27A1E"/>
    <w:rsid w:val="00E36A94"/>
    <w:rsid w:val="00E55E90"/>
    <w:rsid w:val="00E561BE"/>
    <w:rsid w:val="00E678A2"/>
    <w:rsid w:val="00E8024A"/>
    <w:rsid w:val="00EB7E1F"/>
    <w:rsid w:val="00EC1DF2"/>
    <w:rsid w:val="00F07AF9"/>
    <w:rsid w:val="00F31D4F"/>
    <w:rsid w:val="00F36A1E"/>
    <w:rsid w:val="00F63996"/>
    <w:rsid w:val="00F920CD"/>
    <w:rsid w:val="00F9521D"/>
    <w:rsid w:val="00FD4A44"/>
    <w:rsid w:val="00FD713C"/>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8281"/>
  <w15:chartTrackingRefBased/>
  <w15:docId w15:val="{6CFF724D-6FA9-4FE2-BA60-61DA5BA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27"/>
    <w:pPr>
      <w:spacing w:line="259" w:lineRule="auto"/>
    </w:pPr>
    <w:rPr>
      <w:kern w:val="0"/>
      <w:sz w:val="22"/>
      <w:szCs w:val="22"/>
      <w:lang w:val="da-DK"/>
      <w14:ligatures w14:val="none"/>
    </w:rPr>
  </w:style>
  <w:style w:type="paragraph" w:styleId="Overskrift1">
    <w:name w:val="heading 1"/>
    <w:basedOn w:val="Normal"/>
    <w:next w:val="Normal"/>
    <w:link w:val="Overskrift1Tegn"/>
    <w:uiPriority w:val="9"/>
    <w:qFormat/>
    <w:rsid w:val="00FD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4A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4A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4A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4A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4A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4A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4A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4A44"/>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FD4A44"/>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FD4A44"/>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FD4A44"/>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FD4A44"/>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FD4A44"/>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FD4A44"/>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FD4A44"/>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FD4A44"/>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FD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4A44"/>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FD4A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4A44"/>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FD4A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4A44"/>
    <w:rPr>
      <w:i/>
      <w:iCs/>
      <w:color w:val="404040" w:themeColor="text1" w:themeTint="BF"/>
      <w:lang w:val="en-GB"/>
    </w:rPr>
  </w:style>
  <w:style w:type="paragraph" w:styleId="Listeafsnit">
    <w:name w:val="List Paragraph"/>
    <w:basedOn w:val="Normal"/>
    <w:uiPriority w:val="34"/>
    <w:qFormat/>
    <w:rsid w:val="00FD4A44"/>
    <w:pPr>
      <w:ind w:left="720"/>
      <w:contextualSpacing/>
    </w:pPr>
  </w:style>
  <w:style w:type="character" w:styleId="Kraftigfremhvning">
    <w:name w:val="Intense Emphasis"/>
    <w:basedOn w:val="Standardskrifttypeiafsnit"/>
    <w:uiPriority w:val="21"/>
    <w:qFormat/>
    <w:rsid w:val="00FD4A44"/>
    <w:rPr>
      <w:i/>
      <w:iCs/>
      <w:color w:val="0F4761" w:themeColor="accent1" w:themeShade="BF"/>
    </w:rPr>
  </w:style>
  <w:style w:type="paragraph" w:styleId="Strktcitat">
    <w:name w:val="Intense Quote"/>
    <w:basedOn w:val="Normal"/>
    <w:next w:val="Normal"/>
    <w:link w:val="StrktcitatTegn"/>
    <w:uiPriority w:val="30"/>
    <w:qFormat/>
    <w:rsid w:val="00FD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4A44"/>
    <w:rPr>
      <w:i/>
      <w:iCs/>
      <w:color w:val="0F4761" w:themeColor="accent1" w:themeShade="BF"/>
      <w:lang w:val="en-GB"/>
    </w:rPr>
  </w:style>
  <w:style w:type="character" w:styleId="Kraftighenvisning">
    <w:name w:val="Intense Reference"/>
    <w:basedOn w:val="Standardskrifttypeiafsnit"/>
    <w:uiPriority w:val="32"/>
    <w:qFormat/>
    <w:rsid w:val="00FD4A44"/>
    <w:rPr>
      <w:b/>
      <w:bCs/>
      <w:smallCaps/>
      <w:color w:val="0F4761" w:themeColor="accent1" w:themeShade="BF"/>
      <w:spacing w:val="5"/>
    </w:rPr>
  </w:style>
  <w:style w:type="paragraph" w:styleId="Sidehoved">
    <w:name w:val="header"/>
    <w:basedOn w:val="Normal"/>
    <w:link w:val="SidehovedTegn"/>
    <w:uiPriority w:val="99"/>
    <w:unhideWhenUsed/>
    <w:rsid w:val="00FD4A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4A44"/>
    <w:rPr>
      <w:lang w:val="en-GB"/>
    </w:rPr>
  </w:style>
  <w:style w:type="paragraph" w:styleId="Sidefod">
    <w:name w:val="footer"/>
    <w:basedOn w:val="Normal"/>
    <w:link w:val="SidefodTegn"/>
    <w:uiPriority w:val="99"/>
    <w:unhideWhenUsed/>
    <w:rsid w:val="00FD4A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4A44"/>
    <w:rPr>
      <w:lang w:val="en-GB"/>
    </w:rPr>
  </w:style>
  <w:style w:type="paragraph" w:styleId="Ingenafstand">
    <w:name w:val="No Spacing"/>
    <w:uiPriority w:val="1"/>
    <w:qFormat/>
    <w:rsid w:val="00895727"/>
    <w:pPr>
      <w:spacing w:after="0" w:line="240" w:lineRule="auto"/>
    </w:pPr>
    <w:rPr>
      <w:kern w:val="0"/>
      <w:sz w:val="22"/>
      <w:szCs w:val="22"/>
      <w:lang w:val="da-DK"/>
      <w14:ligatures w14:val="none"/>
    </w:rPr>
  </w:style>
  <w:style w:type="character" w:styleId="Kommentarhenvisning">
    <w:name w:val="annotation reference"/>
    <w:basedOn w:val="Standardskrifttypeiafsnit"/>
    <w:uiPriority w:val="99"/>
    <w:semiHidden/>
    <w:unhideWhenUsed/>
    <w:rsid w:val="0060281F"/>
    <w:rPr>
      <w:sz w:val="16"/>
      <w:szCs w:val="16"/>
    </w:rPr>
  </w:style>
  <w:style w:type="paragraph" w:styleId="Kommentartekst">
    <w:name w:val="annotation text"/>
    <w:basedOn w:val="Normal"/>
    <w:link w:val="KommentartekstTegn"/>
    <w:uiPriority w:val="99"/>
    <w:unhideWhenUsed/>
    <w:rsid w:val="0060281F"/>
    <w:pPr>
      <w:spacing w:line="240" w:lineRule="auto"/>
    </w:pPr>
    <w:rPr>
      <w:sz w:val="20"/>
      <w:szCs w:val="20"/>
    </w:rPr>
  </w:style>
  <w:style w:type="character" w:customStyle="1" w:styleId="KommentartekstTegn">
    <w:name w:val="Kommentartekst Tegn"/>
    <w:basedOn w:val="Standardskrifttypeiafsnit"/>
    <w:link w:val="Kommentartekst"/>
    <w:uiPriority w:val="99"/>
    <w:rsid w:val="0060281F"/>
    <w:rPr>
      <w:kern w:val="0"/>
      <w:sz w:val="20"/>
      <w:szCs w:val="20"/>
      <w:lang w:val="da-DK"/>
      <w14:ligatures w14:val="none"/>
    </w:rPr>
  </w:style>
  <w:style w:type="table" w:styleId="Tabel-Gitter">
    <w:name w:val="Table Grid"/>
    <w:basedOn w:val="Tabel-Normal"/>
    <w:uiPriority w:val="39"/>
    <w:rsid w:val="007E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343</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25</cp:revision>
  <cp:lastPrinted>2026-01-23T11:08:00Z</cp:lastPrinted>
  <dcterms:created xsi:type="dcterms:W3CDTF">2026-01-23T08:53:00Z</dcterms:created>
  <dcterms:modified xsi:type="dcterms:W3CDTF">2026-01-23T11:09:00Z</dcterms:modified>
</cp:coreProperties>
</file>