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C699" w14:textId="14538E18" w:rsidR="00AB2D7B" w:rsidRPr="002B1158" w:rsidRDefault="00B96C20" w:rsidP="00AB2D7B">
      <w:pPr>
        <w:rPr>
          <w:b/>
          <w:bCs/>
        </w:rPr>
      </w:pPr>
      <w:r>
        <w:rPr>
          <w:b/>
          <w:bCs/>
        </w:rPr>
        <w:t>3t</w:t>
      </w:r>
      <w:r w:rsidR="002B1158" w:rsidRPr="002B1158">
        <w:rPr>
          <w:b/>
          <w:bCs/>
        </w:rPr>
        <w:t>/</w:t>
      </w:r>
      <w:r w:rsidR="00E4598A">
        <w:rPr>
          <w:b/>
          <w:bCs/>
        </w:rPr>
        <w:t xml:space="preserve"> </w:t>
      </w:r>
      <w:r w:rsidR="00BE26D3">
        <w:rPr>
          <w:b/>
          <w:bCs/>
        </w:rPr>
        <w:t xml:space="preserve">Magt i International Politik. </w:t>
      </w:r>
    </w:p>
    <w:p w14:paraId="2537EA50" w14:textId="77777777" w:rsidR="00D6651D" w:rsidRDefault="00D6651D" w:rsidP="00AB2D7B">
      <w:pPr>
        <w:rPr>
          <w:b/>
          <w:bCs/>
        </w:rPr>
      </w:pPr>
    </w:p>
    <w:p w14:paraId="48DC111C" w14:textId="77777777" w:rsidR="00B96C20" w:rsidRPr="00B96C20" w:rsidRDefault="0064751D" w:rsidP="0064751D">
      <w:pPr>
        <w:pStyle w:val="Listeafsnit"/>
        <w:numPr>
          <w:ilvl w:val="0"/>
          <w:numId w:val="5"/>
        </w:numPr>
        <w:rPr>
          <w:b/>
          <w:bCs/>
          <w:sz w:val="24"/>
          <w:szCs w:val="24"/>
        </w:rPr>
      </w:pPr>
      <w:r w:rsidRPr="00B96C20">
        <w:rPr>
          <w:b/>
          <w:bCs/>
          <w:sz w:val="24"/>
          <w:szCs w:val="24"/>
        </w:rPr>
        <w:t xml:space="preserve">Skriveøvelse på post </w:t>
      </w:r>
      <w:proofErr w:type="gramStart"/>
      <w:r w:rsidRPr="00B96C20">
        <w:rPr>
          <w:b/>
          <w:bCs/>
          <w:sz w:val="24"/>
          <w:szCs w:val="24"/>
        </w:rPr>
        <w:t>it sedler</w:t>
      </w:r>
      <w:proofErr w:type="gramEnd"/>
      <w:r w:rsidRPr="00B96C20">
        <w:rPr>
          <w:b/>
          <w:bCs/>
          <w:sz w:val="24"/>
          <w:szCs w:val="24"/>
        </w:rPr>
        <w:t xml:space="preserve">: </w:t>
      </w:r>
    </w:p>
    <w:p w14:paraId="21778471" w14:textId="77777777" w:rsidR="00B96C20" w:rsidRPr="00B96C20" w:rsidRDefault="0064751D" w:rsidP="0064751D">
      <w:pPr>
        <w:pStyle w:val="Listeafsnit"/>
        <w:numPr>
          <w:ilvl w:val="1"/>
          <w:numId w:val="5"/>
        </w:numPr>
        <w:rPr>
          <w:b/>
          <w:bCs/>
          <w:sz w:val="24"/>
          <w:szCs w:val="24"/>
        </w:rPr>
      </w:pPr>
      <w:r w:rsidRPr="00B96C20">
        <w:rPr>
          <w:sz w:val="24"/>
          <w:szCs w:val="24"/>
        </w:rPr>
        <w:t>Hvad kendetegner verdensorden i 202</w:t>
      </w:r>
      <w:r w:rsidR="00B96C20" w:rsidRPr="00B96C20">
        <w:rPr>
          <w:sz w:val="24"/>
          <w:szCs w:val="24"/>
        </w:rPr>
        <w:t>6</w:t>
      </w:r>
    </w:p>
    <w:p w14:paraId="77C79726" w14:textId="77777777" w:rsidR="00B96C20" w:rsidRPr="00B96C20" w:rsidRDefault="0064751D" w:rsidP="0064751D">
      <w:pPr>
        <w:pStyle w:val="Listeafsnit"/>
        <w:numPr>
          <w:ilvl w:val="1"/>
          <w:numId w:val="5"/>
        </w:numPr>
        <w:rPr>
          <w:b/>
          <w:bCs/>
          <w:sz w:val="24"/>
          <w:szCs w:val="24"/>
        </w:rPr>
      </w:pPr>
      <w:r w:rsidRPr="00B96C20">
        <w:rPr>
          <w:sz w:val="24"/>
          <w:szCs w:val="24"/>
        </w:rPr>
        <w:t xml:space="preserve">På hvilke områder er Kina stærke i International Politik </w:t>
      </w:r>
    </w:p>
    <w:p w14:paraId="2DAF3224" w14:textId="582E001F" w:rsidR="0064751D" w:rsidRPr="00B96C20" w:rsidRDefault="0064751D" w:rsidP="0064751D">
      <w:pPr>
        <w:pStyle w:val="Listeafsnit"/>
        <w:numPr>
          <w:ilvl w:val="1"/>
          <w:numId w:val="5"/>
        </w:numPr>
        <w:rPr>
          <w:b/>
          <w:bCs/>
          <w:sz w:val="24"/>
          <w:szCs w:val="24"/>
        </w:rPr>
      </w:pPr>
      <w:r w:rsidRPr="00B96C20">
        <w:rPr>
          <w:sz w:val="24"/>
          <w:szCs w:val="24"/>
        </w:rPr>
        <w:t xml:space="preserve">På hvilke områder er USA stærke. </w:t>
      </w:r>
    </w:p>
    <w:p w14:paraId="5F8D1A89" w14:textId="6B304AD0" w:rsidR="00B96C20" w:rsidRPr="00B96C20" w:rsidRDefault="00B96C20" w:rsidP="0064751D">
      <w:pPr>
        <w:pStyle w:val="Listeafsnit"/>
        <w:numPr>
          <w:ilvl w:val="1"/>
          <w:numId w:val="5"/>
        </w:numPr>
        <w:rPr>
          <w:b/>
          <w:bCs/>
          <w:sz w:val="24"/>
          <w:szCs w:val="24"/>
        </w:rPr>
      </w:pPr>
      <w:r w:rsidRPr="00B96C20">
        <w:rPr>
          <w:sz w:val="24"/>
          <w:szCs w:val="24"/>
        </w:rPr>
        <w:t>Hvilken rolle spiller blød magt i en mindre regelbaseret</w:t>
      </w:r>
      <w:r w:rsidR="007960C6">
        <w:rPr>
          <w:rStyle w:val="Fodnotehenvisning"/>
          <w:sz w:val="24"/>
          <w:szCs w:val="24"/>
        </w:rPr>
        <w:footnoteReference w:id="1"/>
      </w:r>
      <w:r w:rsidRPr="00B96C20">
        <w:rPr>
          <w:sz w:val="24"/>
          <w:szCs w:val="24"/>
        </w:rPr>
        <w:t xml:space="preserve"> verdensorden?</w:t>
      </w:r>
    </w:p>
    <w:p w14:paraId="35236C37" w14:textId="5B0A842F" w:rsidR="0064751D" w:rsidRPr="00B96C20" w:rsidRDefault="00B4514B" w:rsidP="0064751D">
      <w:pPr>
        <w:pStyle w:val="Listeafsnit"/>
        <w:numPr>
          <w:ilvl w:val="1"/>
          <w:numId w:val="5"/>
        </w:numPr>
        <w:rPr>
          <w:b/>
          <w:bCs/>
          <w:sz w:val="24"/>
          <w:szCs w:val="24"/>
        </w:rPr>
      </w:pPr>
      <w:r w:rsidRPr="00B96C20">
        <w:rPr>
          <w:sz w:val="24"/>
          <w:szCs w:val="24"/>
        </w:rPr>
        <w:t xml:space="preserve">Inddrag viden om magt fra dagens lektie. </w:t>
      </w:r>
    </w:p>
    <w:p w14:paraId="66B7FAF2" w14:textId="77777777" w:rsidR="00D94735" w:rsidRDefault="00D94735" w:rsidP="00B96C20">
      <w:pPr>
        <w:ind w:left="720"/>
      </w:pPr>
    </w:p>
    <w:p w14:paraId="01F1ABE8" w14:textId="72F972DA" w:rsidR="00B2387D" w:rsidRPr="00B96C20" w:rsidRDefault="00B2387D" w:rsidP="00B96C20">
      <w:pPr>
        <w:ind w:left="720"/>
      </w:pPr>
      <w:r w:rsidRPr="00B96C20">
        <w:t xml:space="preserve">I holder oplæg for hinanden. </w:t>
      </w:r>
    </w:p>
    <w:p w14:paraId="54322D37" w14:textId="54EADD48" w:rsidR="00B96C20" w:rsidRDefault="00B96C20" w:rsidP="00B96C20">
      <w:pPr>
        <w:pStyle w:val="Listeafsnit"/>
        <w:numPr>
          <w:ilvl w:val="0"/>
          <w:numId w:val="5"/>
        </w:numPr>
        <w:tabs>
          <w:tab w:val="left" w:pos="8884"/>
        </w:tabs>
        <w:rPr>
          <w:rFonts w:ascii="Calibri" w:hAnsi="Calibri" w:cs="Calibri"/>
          <w:b/>
          <w:bCs/>
          <w:sz w:val="24"/>
          <w:szCs w:val="24"/>
        </w:rPr>
      </w:pPr>
      <w:r w:rsidRPr="00B96C20">
        <w:rPr>
          <w:rFonts w:ascii="Calibri" w:hAnsi="Calibri" w:cs="Calibri"/>
          <w:b/>
          <w:bCs/>
          <w:sz w:val="24"/>
          <w:szCs w:val="24"/>
        </w:rPr>
        <w:t xml:space="preserve">Fotosafari </w:t>
      </w:r>
      <w:r>
        <w:rPr>
          <w:rFonts w:ascii="Calibri" w:hAnsi="Calibri" w:cs="Calibri"/>
          <w:b/>
          <w:bCs/>
          <w:sz w:val="24"/>
          <w:szCs w:val="24"/>
        </w:rPr>
        <w:t xml:space="preserve">om </w:t>
      </w:r>
      <w:r w:rsidRPr="00B96C20">
        <w:rPr>
          <w:rFonts w:ascii="Calibri" w:hAnsi="Calibri" w:cs="Calibri"/>
          <w:b/>
          <w:bCs/>
          <w:sz w:val="24"/>
          <w:szCs w:val="24"/>
        </w:rPr>
        <w:t>begreber</w:t>
      </w:r>
    </w:p>
    <w:p w14:paraId="60B2AE5F" w14:textId="1D55A1FB" w:rsidR="00B96C20" w:rsidRDefault="00B96C20" w:rsidP="00B96C20">
      <w:pPr>
        <w:pStyle w:val="Listeafsnit"/>
        <w:tabs>
          <w:tab w:val="left" w:pos="8884"/>
        </w:tabs>
        <w:rPr>
          <w:rFonts w:ascii="Calibri" w:hAnsi="Calibri" w:cs="Calibri"/>
          <w:b/>
          <w:bCs/>
          <w:sz w:val="24"/>
          <w:szCs w:val="24"/>
        </w:rPr>
      </w:pPr>
      <w:r w:rsidRPr="0025132E">
        <w:rPr>
          <w:rFonts w:ascii="Calibri" w:hAnsi="Calibri" w:cs="Calibri"/>
          <w:noProof/>
        </w:rPr>
        <w:drawing>
          <wp:inline distT="0" distB="0" distL="0" distR="0" wp14:anchorId="7933D466" wp14:editId="5468526D">
            <wp:extent cx="4076700" cy="2300110"/>
            <wp:effectExtent l="0" t="0" r="0" b="5080"/>
            <wp:docPr id="1647890714" name="Billede 1" descr="Et billede, der indeholder tekst, skærmbillede, Font/skrifttyp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890714" name="Billede 1" descr="Et billede, der indeholder tekst, skærmbillede, Font/skrifttype, linje/række&#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6961" cy="2322825"/>
                    </a:xfrm>
                    <a:prstGeom prst="rect">
                      <a:avLst/>
                    </a:prstGeom>
                    <a:noFill/>
                    <a:ln>
                      <a:noFill/>
                    </a:ln>
                  </pic:spPr>
                </pic:pic>
              </a:graphicData>
            </a:graphic>
          </wp:inline>
        </w:drawing>
      </w:r>
    </w:p>
    <w:p w14:paraId="58F1EA3D" w14:textId="05DC7442" w:rsidR="00B7469F" w:rsidRPr="0025132E" w:rsidRDefault="00B7469F" w:rsidP="00B7469F">
      <w:pPr>
        <w:pStyle w:val="Billedtekst"/>
        <w:rPr>
          <w:rFonts w:ascii="Calibri" w:hAnsi="Calibri" w:cs="Calibri"/>
        </w:rPr>
      </w:pPr>
      <w:r w:rsidRPr="0025132E">
        <w:rPr>
          <w:rFonts w:ascii="Calibri" w:hAnsi="Calibri" w:cs="Calibri"/>
        </w:rPr>
        <w:t xml:space="preserve">Figur </w:t>
      </w:r>
      <w:r w:rsidRPr="0025132E">
        <w:rPr>
          <w:rFonts w:ascii="Calibri" w:hAnsi="Calibri" w:cs="Calibri"/>
        </w:rPr>
        <w:fldChar w:fldCharType="begin"/>
      </w:r>
      <w:r w:rsidRPr="0025132E">
        <w:rPr>
          <w:rFonts w:ascii="Calibri" w:hAnsi="Calibri" w:cs="Calibri"/>
        </w:rPr>
        <w:instrText xml:space="preserve"> SEQ Figur \* ARABIC </w:instrText>
      </w:r>
      <w:r w:rsidRPr="0025132E">
        <w:rPr>
          <w:rFonts w:ascii="Calibri" w:hAnsi="Calibri" w:cs="Calibri"/>
        </w:rPr>
        <w:fldChar w:fldCharType="separate"/>
      </w:r>
      <w:r w:rsidR="0094265E">
        <w:rPr>
          <w:rFonts w:ascii="Calibri" w:hAnsi="Calibri" w:cs="Calibri"/>
          <w:noProof/>
        </w:rPr>
        <w:t>1</w:t>
      </w:r>
      <w:r w:rsidRPr="0025132E">
        <w:rPr>
          <w:rFonts w:ascii="Calibri" w:hAnsi="Calibri" w:cs="Calibri"/>
          <w:noProof/>
        </w:rPr>
        <w:fldChar w:fldCharType="end"/>
      </w:r>
      <w:r w:rsidRPr="0025132E">
        <w:rPr>
          <w:rFonts w:ascii="Calibri" w:hAnsi="Calibri" w:cs="Calibri"/>
        </w:rPr>
        <w:t>: Fire lagt i det statslige magthierarki. Global politik d. 27</w:t>
      </w:r>
    </w:p>
    <w:p w14:paraId="54C3070A" w14:textId="77777777" w:rsidR="00B7469F" w:rsidRPr="00B96C20" w:rsidRDefault="00B7469F" w:rsidP="00B96C20">
      <w:pPr>
        <w:pStyle w:val="Listeafsnit"/>
        <w:tabs>
          <w:tab w:val="left" w:pos="8884"/>
        </w:tabs>
        <w:rPr>
          <w:rFonts w:ascii="Calibri" w:hAnsi="Calibri" w:cs="Calibri"/>
          <w:b/>
          <w:bCs/>
          <w:sz w:val="24"/>
          <w:szCs w:val="24"/>
        </w:rPr>
      </w:pPr>
    </w:p>
    <w:p w14:paraId="23FD78C4" w14:textId="77777777" w:rsidR="00B96C20" w:rsidRPr="0025132E" w:rsidRDefault="00B96C20" w:rsidP="00B96C20">
      <w:pPr>
        <w:pStyle w:val="Listeafsnit"/>
        <w:numPr>
          <w:ilvl w:val="1"/>
          <w:numId w:val="5"/>
        </w:numPr>
        <w:tabs>
          <w:tab w:val="left" w:pos="8884"/>
        </w:tabs>
        <w:spacing w:after="0" w:line="240" w:lineRule="auto"/>
        <w:rPr>
          <w:rFonts w:ascii="Calibri" w:hAnsi="Calibri" w:cs="Calibri"/>
        </w:rPr>
      </w:pPr>
      <w:r w:rsidRPr="0025132E">
        <w:rPr>
          <w:rFonts w:ascii="Calibri" w:hAnsi="Calibri" w:cs="Calibri"/>
        </w:rPr>
        <w:t>Gå sammen To og to. Tag billeder på Aalborghus Gymnasium og omegn, der illustrerer følgende begreber;</w:t>
      </w:r>
    </w:p>
    <w:p w14:paraId="4E0EAC40" w14:textId="77777777" w:rsidR="00B96C20" w:rsidRPr="0025132E" w:rsidRDefault="00B96C20" w:rsidP="00B96C20">
      <w:pPr>
        <w:pStyle w:val="Listeafsnit"/>
        <w:numPr>
          <w:ilvl w:val="2"/>
          <w:numId w:val="5"/>
        </w:numPr>
        <w:tabs>
          <w:tab w:val="left" w:pos="8884"/>
        </w:tabs>
        <w:spacing w:after="0" w:line="240" w:lineRule="auto"/>
        <w:rPr>
          <w:rFonts w:ascii="Calibri" w:hAnsi="Calibri" w:cs="Calibri"/>
          <w:b/>
          <w:bCs/>
          <w:lang w:val="sv-SE"/>
        </w:rPr>
      </w:pPr>
      <w:r w:rsidRPr="0025132E">
        <w:rPr>
          <w:rFonts w:ascii="Calibri" w:hAnsi="Calibri" w:cs="Calibri"/>
          <w:lang w:val="sv-SE"/>
        </w:rPr>
        <w:t xml:space="preserve">Polaritet; </w:t>
      </w:r>
      <w:proofErr w:type="spellStart"/>
      <w:r w:rsidRPr="0025132E">
        <w:rPr>
          <w:rFonts w:ascii="Calibri" w:hAnsi="Calibri" w:cs="Calibri"/>
          <w:lang w:val="sv-SE"/>
        </w:rPr>
        <w:t>Unipolaritet</w:t>
      </w:r>
      <w:proofErr w:type="spellEnd"/>
      <w:r w:rsidRPr="0025132E">
        <w:rPr>
          <w:rFonts w:ascii="Calibri" w:hAnsi="Calibri" w:cs="Calibri"/>
          <w:lang w:val="sv-SE"/>
        </w:rPr>
        <w:t xml:space="preserve">, Bipolaritet, Multipolaritet </w:t>
      </w:r>
      <w:r w:rsidRPr="0025132E">
        <w:rPr>
          <w:rFonts w:ascii="Calibri" w:hAnsi="Calibri" w:cs="Calibri"/>
          <w:lang w:val="sv-SE"/>
        </w:rPr>
        <w:sym w:font="Wingdings" w:char="F0E0"/>
      </w:r>
      <w:r w:rsidRPr="0025132E">
        <w:rPr>
          <w:rFonts w:ascii="Calibri" w:hAnsi="Calibri" w:cs="Calibri"/>
          <w:lang w:val="sv-SE"/>
        </w:rPr>
        <w:t xml:space="preserve"> 3 </w:t>
      </w:r>
      <w:proofErr w:type="spellStart"/>
      <w:r w:rsidRPr="0025132E">
        <w:rPr>
          <w:rFonts w:ascii="Calibri" w:hAnsi="Calibri" w:cs="Calibri"/>
          <w:lang w:val="sv-SE"/>
        </w:rPr>
        <w:t>forskellige</w:t>
      </w:r>
      <w:proofErr w:type="spellEnd"/>
      <w:r w:rsidRPr="0025132E">
        <w:rPr>
          <w:rFonts w:ascii="Calibri" w:hAnsi="Calibri" w:cs="Calibri"/>
          <w:lang w:val="sv-SE"/>
        </w:rPr>
        <w:t xml:space="preserve"> billeder</w:t>
      </w:r>
    </w:p>
    <w:p w14:paraId="23F3042B" w14:textId="77777777" w:rsidR="00B96C20" w:rsidRPr="0025132E" w:rsidRDefault="00B96C20" w:rsidP="00B96C20">
      <w:pPr>
        <w:pStyle w:val="Listeafsnit"/>
        <w:numPr>
          <w:ilvl w:val="2"/>
          <w:numId w:val="5"/>
        </w:numPr>
        <w:tabs>
          <w:tab w:val="left" w:pos="8884"/>
        </w:tabs>
        <w:spacing w:after="0" w:line="240" w:lineRule="auto"/>
        <w:rPr>
          <w:rFonts w:ascii="Calibri" w:hAnsi="Calibri" w:cs="Calibri"/>
          <w:b/>
          <w:bCs/>
        </w:rPr>
      </w:pPr>
      <w:r w:rsidRPr="0025132E">
        <w:rPr>
          <w:rFonts w:ascii="Calibri" w:hAnsi="Calibri" w:cs="Calibri"/>
        </w:rPr>
        <w:t xml:space="preserve">Magt; Hård magt, blød magt, smart-magt </w:t>
      </w:r>
      <w:r w:rsidRPr="0025132E">
        <w:rPr>
          <w:rFonts w:ascii="Calibri" w:hAnsi="Calibri" w:cs="Calibri"/>
          <w:lang w:val="sv-SE"/>
        </w:rPr>
        <w:sym w:font="Wingdings" w:char="F0E0"/>
      </w:r>
      <w:r w:rsidRPr="0025132E">
        <w:rPr>
          <w:rFonts w:ascii="Calibri" w:hAnsi="Calibri" w:cs="Calibri"/>
        </w:rPr>
        <w:t xml:space="preserve"> 3 forskellige billeder</w:t>
      </w:r>
    </w:p>
    <w:p w14:paraId="3CF3B532" w14:textId="3DCB7EB4" w:rsidR="00B96C20" w:rsidRPr="0025132E" w:rsidRDefault="00B96C20" w:rsidP="00B96C20">
      <w:pPr>
        <w:pStyle w:val="Listeafsnit"/>
        <w:numPr>
          <w:ilvl w:val="2"/>
          <w:numId w:val="5"/>
        </w:numPr>
        <w:tabs>
          <w:tab w:val="left" w:pos="8884"/>
        </w:tabs>
        <w:spacing w:after="0" w:line="240" w:lineRule="auto"/>
        <w:rPr>
          <w:rFonts w:ascii="Calibri" w:hAnsi="Calibri" w:cs="Calibri"/>
          <w:b/>
          <w:bCs/>
        </w:rPr>
      </w:pPr>
      <w:r w:rsidRPr="0025132E">
        <w:rPr>
          <w:rFonts w:ascii="Calibri" w:hAnsi="Calibri" w:cs="Calibri"/>
        </w:rPr>
        <w:t xml:space="preserve">Magthierarkiet i international politik; Småstater, Mellemstore magter, Stormagter, </w:t>
      </w:r>
      <w:r w:rsidRPr="0025132E">
        <w:rPr>
          <w:rFonts w:ascii="Calibri" w:hAnsi="Calibri" w:cs="Calibri"/>
          <w:lang w:val="sv-SE"/>
        </w:rPr>
        <w:sym w:font="Wingdings" w:char="F0E0"/>
      </w:r>
      <w:r w:rsidRPr="0025132E">
        <w:rPr>
          <w:rFonts w:ascii="Calibri" w:hAnsi="Calibri" w:cs="Calibri"/>
        </w:rPr>
        <w:t xml:space="preserve"> </w:t>
      </w:r>
      <w:r>
        <w:rPr>
          <w:rFonts w:ascii="Calibri" w:hAnsi="Calibri" w:cs="Calibri"/>
        </w:rPr>
        <w:t>3</w:t>
      </w:r>
      <w:r w:rsidRPr="0025132E">
        <w:rPr>
          <w:rFonts w:ascii="Calibri" w:hAnsi="Calibri" w:cs="Calibri"/>
        </w:rPr>
        <w:t xml:space="preserve"> forskellige billeder</w:t>
      </w:r>
    </w:p>
    <w:p w14:paraId="6C7B1541" w14:textId="77777777" w:rsidR="00B96C20" w:rsidRPr="0025132E" w:rsidRDefault="00B96C20" w:rsidP="00B96C20">
      <w:pPr>
        <w:pStyle w:val="Listeafsnit"/>
        <w:numPr>
          <w:ilvl w:val="1"/>
          <w:numId w:val="5"/>
        </w:numPr>
        <w:tabs>
          <w:tab w:val="left" w:pos="8884"/>
        </w:tabs>
        <w:spacing w:after="0" w:line="240" w:lineRule="auto"/>
        <w:rPr>
          <w:rFonts w:ascii="Calibri" w:hAnsi="Calibri" w:cs="Calibri"/>
        </w:rPr>
      </w:pPr>
      <w:r w:rsidRPr="0025132E">
        <w:rPr>
          <w:rFonts w:ascii="Calibri" w:hAnsi="Calibri" w:cs="Calibri"/>
        </w:rPr>
        <w:t>Gå sammen med et andet par, og gæt hvilke begreber den anden gruppes billeder repræsenterer</w:t>
      </w:r>
    </w:p>
    <w:p w14:paraId="48EB5380" w14:textId="77777777" w:rsidR="00B96C20" w:rsidRPr="0025132E" w:rsidRDefault="00B96C20" w:rsidP="00B96C20">
      <w:pPr>
        <w:pStyle w:val="Listeafsnit"/>
        <w:numPr>
          <w:ilvl w:val="1"/>
          <w:numId w:val="5"/>
        </w:numPr>
        <w:tabs>
          <w:tab w:val="left" w:pos="8884"/>
        </w:tabs>
        <w:spacing w:after="0" w:line="240" w:lineRule="auto"/>
        <w:rPr>
          <w:rFonts w:ascii="Calibri" w:hAnsi="Calibri" w:cs="Calibri"/>
        </w:rPr>
      </w:pPr>
      <w:r w:rsidRPr="0025132E">
        <w:rPr>
          <w:rFonts w:ascii="Calibri" w:hAnsi="Calibri" w:cs="Calibri"/>
        </w:rPr>
        <w:t>Del derefter de to par, så du nu får en ny makker. Sæt nu jeres billeder i forbindelse med figurerne neden for. Prøv at forklare figurerne for hinanden.</w:t>
      </w:r>
    </w:p>
    <w:p w14:paraId="06EF3D21" w14:textId="77777777" w:rsidR="00B96C20" w:rsidRPr="0025132E" w:rsidRDefault="00B96C20" w:rsidP="00B96C20">
      <w:pPr>
        <w:pStyle w:val="Listeafsnit"/>
        <w:tabs>
          <w:tab w:val="left" w:pos="8884"/>
        </w:tabs>
        <w:ind w:left="1440"/>
        <w:rPr>
          <w:rFonts w:ascii="Calibri" w:hAnsi="Calibri" w:cs="Calibri"/>
        </w:rPr>
      </w:pPr>
    </w:p>
    <w:p w14:paraId="2308D67C" w14:textId="77777777" w:rsidR="00B96C20" w:rsidRPr="0025132E" w:rsidRDefault="00B96C20" w:rsidP="00B96C20">
      <w:pPr>
        <w:pStyle w:val="Listeafsnit"/>
        <w:tabs>
          <w:tab w:val="left" w:pos="8884"/>
        </w:tabs>
        <w:ind w:left="1440"/>
        <w:rPr>
          <w:rFonts w:ascii="Calibri" w:hAnsi="Calibri" w:cs="Calibri"/>
        </w:rPr>
      </w:pPr>
    </w:p>
    <w:p w14:paraId="25190F11" w14:textId="2F314FCF" w:rsidR="00B96C20" w:rsidRPr="0025132E" w:rsidRDefault="00B96C20" w:rsidP="00B96C20">
      <w:pPr>
        <w:pStyle w:val="Listeafsnit"/>
        <w:keepNext/>
        <w:tabs>
          <w:tab w:val="left" w:pos="8884"/>
        </w:tabs>
        <w:ind w:left="1440"/>
        <w:rPr>
          <w:rFonts w:ascii="Calibri" w:hAnsi="Calibri" w:cs="Calibri"/>
        </w:rPr>
      </w:pPr>
    </w:p>
    <w:p w14:paraId="07A0C1A0" w14:textId="77777777" w:rsidR="00B96C20" w:rsidRPr="0025132E" w:rsidRDefault="00B96C20" w:rsidP="00B96C20">
      <w:pPr>
        <w:pStyle w:val="Listeafsnit"/>
        <w:tabs>
          <w:tab w:val="left" w:pos="8884"/>
        </w:tabs>
        <w:ind w:left="1440"/>
        <w:rPr>
          <w:rFonts w:ascii="Calibri" w:hAnsi="Calibri" w:cs="Calibri"/>
        </w:rPr>
      </w:pPr>
    </w:p>
    <w:p w14:paraId="3D30C355" w14:textId="77777777" w:rsidR="00B96C20" w:rsidRPr="0025132E" w:rsidRDefault="00B96C20" w:rsidP="00B96C20">
      <w:pPr>
        <w:pStyle w:val="Listeafsnit"/>
        <w:tabs>
          <w:tab w:val="left" w:pos="8884"/>
        </w:tabs>
        <w:ind w:left="1440"/>
        <w:rPr>
          <w:rFonts w:ascii="Calibri" w:hAnsi="Calibri" w:cs="Calibri"/>
        </w:rPr>
      </w:pPr>
      <w:r w:rsidRPr="0025132E">
        <w:rPr>
          <w:rFonts w:ascii="Calibri" w:hAnsi="Calibri" w:cs="Calibri"/>
          <w:noProof/>
        </w:rPr>
        <w:drawing>
          <wp:inline distT="0" distB="0" distL="0" distR="0" wp14:anchorId="3A5B001C" wp14:editId="50200BA3">
            <wp:extent cx="3365500" cy="2127704"/>
            <wp:effectExtent l="0" t="0" r="6350" b="6350"/>
            <wp:docPr id="1041886326" name="Billede 2" descr="Et billede, der indeholder tekst, skærmbillede, Font/skrifttype, diagram&#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86326" name="Billede 2" descr="Et billede, der indeholder tekst, skærmbillede, Font/skrifttype, diagram&#10;&#10;Automatisk genereret beskrivel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8823" cy="2142449"/>
                    </a:xfrm>
                    <a:prstGeom prst="rect">
                      <a:avLst/>
                    </a:prstGeom>
                    <a:noFill/>
                    <a:ln>
                      <a:noFill/>
                    </a:ln>
                  </pic:spPr>
                </pic:pic>
              </a:graphicData>
            </a:graphic>
          </wp:inline>
        </w:drawing>
      </w:r>
    </w:p>
    <w:p w14:paraId="12C2742A" w14:textId="6F8896BE" w:rsidR="00B96C20" w:rsidRPr="0025132E" w:rsidRDefault="00B96C20" w:rsidP="00B96C20">
      <w:pPr>
        <w:pStyle w:val="Billedtekst"/>
        <w:rPr>
          <w:rFonts w:ascii="Calibri" w:hAnsi="Calibri" w:cs="Calibri"/>
        </w:rPr>
      </w:pPr>
      <w:r w:rsidRPr="0025132E">
        <w:rPr>
          <w:rFonts w:ascii="Calibri" w:hAnsi="Calibri" w:cs="Calibri"/>
        </w:rPr>
        <w:t xml:space="preserve">Figur </w:t>
      </w:r>
      <w:r w:rsidRPr="0025132E">
        <w:rPr>
          <w:rFonts w:ascii="Calibri" w:hAnsi="Calibri" w:cs="Calibri"/>
        </w:rPr>
        <w:fldChar w:fldCharType="begin"/>
      </w:r>
      <w:r w:rsidRPr="0025132E">
        <w:rPr>
          <w:rFonts w:ascii="Calibri" w:hAnsi="Calibri" w:cs="Calibri"/>
        </w:rPr>
        <w:instrText xml:space="preserve"> SEQ Figur \* ARABIC </w:instrText>
      </w:r>
      <w:r w:rsidRPr="0025132E">
        <w:rPr>
          <w:rFonts w:ascii="Calibri" w:hAnsi="Calibri" w:cs="Calibri"/>
        </w:rPr>
        <w:fldChar w:fldCharType="separate"/>
      </w:r>
      <w:r w:rsidR="0094265E">
        <w:rPr>
          <w:rFonts w:ascii="Calibri" w:hAnsi="Calibri" w:cs="Calibri"/>
          <w:noProof/>
        </w:rPr>
        <w:t>2</w:t>
      </w:r>
      <w:r w:rsidRPr="0025132E">
        <w:rPr>
          <w:rFonts w:ascii="Calibri" w:hAnsi="Calibri" w:cs="Calibri"/>
          <w:noProof/>
        </w:rPr>
        <w:fldChar w:fldCharType="end"/>
      </w:r>
      <w:r w:rsidRPr="0025132E">
        <w:rPr>
          <w:rFonts w:ascii="Calibri" w:hAnsi="Calibri" w:cs="Calibri"/>
        </w:rPr>
        <w:t>: Adaptationsmodellen. IP-bogen s. 102</w:t>
      </w:r>
    </w:p>
    <w:p w14:paraId="48EF3265" w14:textId="77777777" w:rsidR="00B96C20" w:rsidRPr="0025132E" w:rsidRDefault="00B96C20" w:rsidP="00B96C20">
      <w:pPr>
        <w:rPr>
          <w:rFonts w:ascii="Calibri" w:hAnsi="Calibri" w:cs="Calibri"/>
        </w:rPr>
      </w:pPr>
    </w:p>
    <w:p w14:paraId="1B6D1CF1" w14:textId="77777777" w:rsidR="00B96C20" w:rsidRPr="0025132E" w:rsidRDefault="00B96C20" w:rsidP="00B96C20">
      <w:pPr>
        <w:keepNext/>
        <w:rPr>
          <w:rFonts w:ascii="Calibri" w:hAnsi="Calibri" w:cs="Calibri"/>
        </w:rPr>
      </w:pPr>
      <w:r w:rsidRPr="0025132E">
        <w:rPr>
          <w:rFonts w:ascii="Calibri" w:hAnsi="Calibri" w:cs="Calibri"/>
          <w:noProof/>
        </w:rPr>
        <w:drawing>
          <wp:anchor distT="0" distB="0" distL="114300" distR="114300" simplePos="0" relativeHeight="251662336" behindDoc="1" locked="0" layoutInCell="1" allowOverlap="1" wp14:anchorId="786B4168" wp14:editId="45B920C7">
            <wp:simplePos x="0" y="0"/>
            <wp:positionH relativeFrom="page">
              <wp:posOffset>4721860</wp:posOffset>
            </wp:positionH>
            <wp:positionV relativeFrom="paragraph">
              <wp:posOffset>266065</wp:posOffset>
            </wp:positionV>
            <wp:extent cx="2301426" cy="4736096"/>
            <wp:effectExtent l="0" t="0" r="3810" b="7620"/>
            <wp:wrapTight wrapText="bothSides">
              <wp:wrapPolygon edited="0">
                <wp:start x="0" y="0"/>
                <wp:lineTo x="0" y="21548"/>
                <wp:lineTo x="21457" y="21548"/>
                <wp:lineTo x="21457" y="0"/>
                <wp:lineTo x="0" y="0"/>
              </wp:wrapPolygon>
            </wp:wrapTight>
            <wp:docPr id="539074458" name="Billede 3" descr="Et billede, der indeholder tekst, skærmbillede, diagram, cirk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74458" name="Billede 3" descr="Et billede, der indeholder tekst, skærmbillede, diagram, cirkel&#10;&#10;Automatisk genereret beskrive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1426" cy="4736096"/>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132E">
        <w:rPr>
          <w:rFonts w:ascii="Calibri" w:hAnsi="Calibri" w:cs="Calibri"/>
          <w:noProof/>
        </w:rPr>
        <w:drawing>
          <wp:inline distT="0" distB="0" distL="0" distR="0" wp14:anchorId="6A2B3EA5" wp14:editId="180F1D4E">
            <wp:extent cx="3556000" cy="1837900"/>
            <wp:effectExtent l="0" t="0" r="6350" b="0"/>
            <wp:docPr id="1901884010" name="Billede 4" descr="Et billede, der indeholder tekst, skærmbillede,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884010" name="Billede 4" descr="Et billede, der indeholder tekst, skærmbillede, Font/skrifttype&#10;&#10;Automatisk generere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73907" cy="1847155"/>
                    </a:xfrm>
                    <a:prstGeom prst="rect">
                      <a:avLst/>
                    </a:prstGeom>
                    <a:noFill/>
                    <a:ln>
                      <a:noFill/>
                    </a:ln>
                  </pic:spPr>
                </pic:pic>
              </a:graphicData>
            </a:graphic>
          </wp:inline>
        </w:drawing>
      </w:r>
    </w:p>
    <w:p w14:paraId="43FC11A2" w14:textId="6E62EEE5" w:rsidR="00B96C20" w:rsidRPr="0025132E" w:rsidRDefault="00B96C20" w:rsidP="00B96C20">
      <w:pPr>
        <w:pStyle w:val="Billedtekst"/>
        <w:rPr>
          <w:rFonts w:ascii="Calibri" w:hAnsi="Calibri" w:cs="Calibri"/>
        </w:rPr>
      </w:pPr>
      <w:r w:rsidRPr="0025132E">
        <w:rPr>
          <w:rFonts w:ascii="Calibri" w:hAnsi="Calibri" w:cs="Calibri"/>
        </w:rPr>
        <w:t xml:space="preserve">Figur </w:t>
      </w:r>
      <w:r w:rsidRPr="0025132E">
        <w:rPr>
          <w:rFonts w:ascii="Calibri" w:hAnsi="Calibri" w:cs="Calibri"/>
        </w:rPr>
        <w:fldChar w:fldCharType="begin"/>
      </w:r>
      <w:r w:rsidRPr="0025132E">
        <w:rPr>
          <w:rFonts w:ascii="Calibri" w:hAnsi="Calibri" w:cs="Calibri"/>
        </w:rPr>
        <w:instrText xml:space="preserve"> SEQ Figur \* ARABIC </w:instrText>
      </w:r>
      <w:r w:rsidRPr="0025132E">
        <w:rPr>
          <w:rFonts w:ascii="Calibri" w:hAnsi="Calibri" w:cs="Calibri"/>
        </w:rPr>
        <w:fldChar w:fldCharType="separate"/>
      </w:r>
      <w:r w:rsidR="0094265E">
        <w:rPr>
          <w:rFonts w:ascii="Calibri" w:hAnsi="Calibri" w:cs="Calibri"/>
          <w:noProof/>
        </w:rPr>
        <w:t>3</w:t>
      </w:r>
      <w:r w:rsidRPr="0025132E">
        <w:rPr>
          <w:rFonts w:ascii="Calibri" w:hAnsi="Calibri" w:cs="Calibri"/>
          <w:noProof/>
        </w:rPr>
        <w:fldChar w:fldCharType="end"/>
      </w:r>
      <w:r w:rsidRPr="0025132E">
        <w:rPr>
          <w:rFonts w:ascii="Calibri" w:hAnsi="Calibri" w:cs="Calibri"/>
        </w:rPr>
        <w:t>: Hård, blød og klog magt. IP-bogen s. 29</w:t>
      </w:r>
    </w:p>
    <w:p w14:paraId="383D43A7" w14:textId="77777777" w:rsidR="00B96C20" w:rsidRPr="0025132E" w:rsidRDefault="00B96C20" w:rsidP="00B96C20">
      <w:pPr>
        <w:pStyle w:val="Billedtekst"/>
        <w:rPr>
          <w:rFonts w:ascii="Calibri" w:hAnsi="Calibri" w:cs="Calibri"/>
        </w:rPr>
      </w:pPr>
    </w:p>
    <w:p w14:paraId="2159224E" w14:textId="77777777" w:rsidR="00B96C20" w:rsidRPr="0025132E" w:rsidRDefault="00B96C20" w:rsidP="00B96C20">
      <w:pPr>
        <w:rPr>
          <w:rFonts w:ascii="Calibri" w:hAnsi="Calibri" w:cs="Calibri"/>
        </w:rPr>
      </w:pPr>
    </w:p>
    <w:p w14:paraId="7385CC7F" w14:textId="77777777" w:rsidR="00B96C20" w:rsidRPr="0025132E" w:rsidRDefault="00B96C20" w:rsidP="00B96C20">
      <w:pPr>
        <w:rPr>
          <w:rFonts w:ascii="Calibri" w:hAnsi="Calibri" w:cs="Calibri"/>
        </w:rPr>
      </w:pPr>
    </w:p>
    <w:p w14:paraId="6F030CE2" w14:textId="77777777" w:rsidR="00B96C20" w:rsidRPr="0025132E" w:rsidRDefault="00B96C20" w:rsidP="00B96C20">
      <w:pPr>
        <w:rPr>
          <w:rFonts w:ascii="Calibri" w:hAnsi="Calibri" w:cs="Calibri"/>
        </w:rPr>
      </w:pPr>
    </w:p>
    <w:p w14:paraId="631237C1" w14:textId="77777777" w:rsidR="00B96C20" w:rsidRPr="0025132E" w:rsidRDefault="00B96C20" w:rsidP="00B96C20">
      <w:pPr>
        <w:rPr>
          <w:rFonts w:ascii="Calibri" w:hAnsi="Calibri" w:cs="Calibri"/>
        </w:rPr>
      </w:pPr>
    </w:p>
    <w:p w14:paraId="4CF1D87B" w14:textId="77777777" w:rsidR="00B96C20" w:rsidRDefault="00B96C20" w:rsidP="00B96C20"/>
    <w:p w14:paraId="555BF08A" w14:textId="77777777" w:rsidR="00B96C20" w:rsidRDefault="00B96C20" w:rsidP="00B96C20"/>
    <w:p w14:paraId="69531464" w14:textId="77777777" w:rsidR="00B96C20" w:rsidRDefault="00B96C20" w:rsidP="00B96C20"/>
    <w:p w14:paraId="0AD00B57" w14:textId="77777777" w:rsidR="00B96C20" w:rsidRDefault="00B96C20" w:rsidP="00B96C20"/>
    <w:p w14:paraId="0E4E760E" w14:textId="77777777" w:rsidR="00B96C20" w:rsidRDefault="00B96C20" w:rsidP="00B96C20"/>
    <w:p w14:paraId="57C1E29C" w14:textId="77777777" w:rsidR="00B96C20" w:rsidRDefault="00B96C20" w:rsidP="00B96C20"/>
    <w:p w14:paraId="00A97AE3" w14:textId="77777777" w:rsidR="00B96C20" w:rsidRDefault="00B96C20" w:rsidP="00B96C20"/>
    <w:p w14:paraId="1470747C" w14:textId="77777777" w:rsidR="00B96C20" w:rsidRDefault="00B96C20" w:rsidP="00B96C20"/>
    <w:p w14:paraId="3B013A0C" w14:textId="77777777" w:rsidR="00B96C20" w:rsidRDefault="00B96C20" w:rsidP="00B96C20"/>
    <w:p w14:paraId="1E3229EF" w14:textId="77777777" w:rsidR="00B96C20" w:rsidRDefault="00B96C20" w:rsidP="00B96C20"/>
    <w:p w14:paraId="0684034B" w14:textId="77777777" w:rsidR="00B96C20" w:rsidRDefault="00B96C20" w:rsidP="00B96C20"/>
    <w:p w14:paraId="4F109022" w14:textId="77777777" w:rsidR="00B96C20" w:rsidRDefault="00B96C20" w:rsidP="00B96C20"/>
    <w:p w14:paraId="57A8510D" w14:textId="77777777" w:rsidR="00B96C20" w:rsidRDefault="00B96C20" w:rsidP="00B96C20"/>
    <w:p w14:paraId="4BE1B999" w14:textId="77777777" w:rsidR="00B96C20" w:rsidRDefault="00B96C20" w:rsidP="00B96C20"/>
    <w:p w14:paraId="138B8F09" w14:textId="7C5A2DDF" w:rsidR="00A851FD" w:rsidRPr="00A851FD" w:rsidRDefault="00A851FD" w:rsidP="00A851FD">
      <w:pPr>
        <w:pStyle w:val="Listeafsnit"/>
        <w:numPr>
          <w:ilvl w:val="0"/>
          <w:numId w:val="4"/>
        </w:numPr>
        <w:rPr>
          <w:b/>
          <w:bCs/>
        </w:rPr>
      </w:pPr>
      <w:r w:rsidRPr="00A851FD">
        <w:rPr>
          <w:b/>
          <w:bCs/>
        </w:rPr>
        <w:t>Arbejde med lektien</w:t>
      </w:r>
    </w:p>
    <w:p w14:paraId="783CAA5D" w14:textId="0A5914BB" w:rsidR="00AD1E0D" w:rsidRPr="00A13E77" w:rsidRDefault="007C15B5" w:rsidP="00A851FD">
      <w:pPr>
        <w:pStyle w:val="Listeafsnit"/>
      </w:pPr>
      <w:r>
        <w:rPr>
          <w:b/>
          <w:bCs/>
        </w:rPr>
        <w:t>Ressourcemagt</w:t>
      </w:r>
      <w:r w:rsidR="00F24ECD">
        <w:rPr>
          <w:b/>
          <w:bCs/>
        </w:rPr>
        <w:t xml:space="preserve">, hård magt, blød magt og klog magt. </w:t>
      </w:r>
    </w:p>
    <w:p w14:paraId="4A60B8BB" w14:textId="2D2D3735" w:rsidR="00AD1E0D" w:rsidRPr="00AB7E56" w:rsidRDefault="00AD1E0D" w:rsidP="00AD1E0D">
      <w:pPr>
        <w:pStyle w:val="Listeafsnit"/>
        <w:numPr>
          <w:ilvl w:val="1"/>
          <w:numId w:val="1"/>
        </w:numPr>
        <w:rPr>
          <w:sz w:val="24"/>
          <w:szCs w:val="24"/>
        </w:rPr>
      </w:pPr>
      <w:r w:rsidRPr="00AB7E56">
        <w:rPr>
          <w:sz w:val="24"/>
          <w:szCs w:val="24"/>
        </w:rPr>
        <w:t xml:space="preserve">Hvad er </w:t>
      </w:r>
      <w:r w:rsidR="007C15B5" w:rsidRPr="00AB7E56">
        <w:rPr>
          <w:sz w:val="24"/>
          <w:szCs w:val="24"/>
        </w:rPr>
        <w:t>ressourcemagt</w:t>
      </w:r>
      <w:proofErr w:type="gramStart"/>
      <w:r w:rsidR="00F32A60" w:rsidRPr="00AB7E56">
        <w:rPr>
          <w:sz w:val="24"/>
          <w:szCs w:val="24"/>
        </w:rPr>
        <w:t>.</w:t>
      </w:r>
      <w:proofErr w:type="gramEnd"/>
    </w:p>
    <w:p w14:paraId="662F8E30" w14:textId="12C882CB" w:rsidR="00F32A60" w:rsidRPr="00AB7E56" w:rsidRDefault="00F32A60" w:rsidP="00AD1E0D">
      <w:pPr>
        <w:pStyle w:val="Listeafsnit"/>
        <w:numPr>
          <w:ilvl w:val="1"/>
          <w:numId w:val="1"/>
        </w:numPr>
        <w:rPr>
          <w:sz w:val="24"/>
          <w:szCs w:val="24"/>
        </w:rPr>
      </w:pPr>
      <w:r w:rsidRPr="00AB7E56">
        <w:rPr>
          <w:sz w:val="24"/>
          <w:szCs w:val="24"/>
        </w:rPr>
        <w:t>Hvad er hhv. hård magt, blød magt og klog magt</w:t>
      </w:r>
      <w:proofErr w:type="gramStart"/>
      <w:r w:rsidRPr="00AB7E56">
        <w:rPr>
          <w:sz w:val="24"/>
          <w:szCs w:val="24"/>
        </w:rPr>
        <w:t>.</w:t>
      </w:r>
      <w:proofErr w:type="gramEnd"/>
      <w:r w:rsidRPr="00AB7E56">
        <w:rPr>
          <w:sz w:val="24"/>
          <w:szCs w:val="24"/>
        </w:rPr>
        <w:t xml:space="preserve"> Inddrag figur 1.10</w:t>
      </w:r>
    </w:p>
    <w:p w14:paraId="7B9BBD04" w14:textId="5D19FC4F" w:rsidR="00AD1E0D" w:rsidRPr="00AB7E56" w:rsidRDefault="00F32A60" w:rsidP="00BC7033">
      <w:pPr>
        <w:pStyle w:val="Listeafsnit"/>
        <w:numPr>
          <w:ilvl w:val="1"/>
          <w:numId w:val="1"/>
        </w:numPr>
        <w:rPr>
          <w:sz w:val="24"/>
          <w:szCs w:val="24"/>
        </w:rPr>
      </w:pPr>
      <w:r w:rsidRPr="00AB7E56">
        <w:rPr>
          <w:sz w:val="24"/>
          <w:szCs w:val="24"/>
        </w:rPr>
        <w:t xml:space="preserve">Hvordan adskiller den </w:t>
      </w:r>
      <w:r w:rsidR="00F24ECD" w:rsidRPr="00AB7E56">
        <w:rPr>
          <w:sz w:val="24"/>
          <w:szCs w:val="24"/>
        </w:rPr>
        <w:t>hårde magt sig fra den bløde magt</w:t>
      </w:r>
      <w:proofErr w:type="gramStart"/>
      <w:r w:rsidR="00F24ECD" w:rsidRPr="00AB7E56">
        <w:rPr>
          <w:sz w:val="24"/>
          <w:szCs w:val="24"/>
        </w:rPr>
        <w:t>.</w:t>
      </w:r>
      <w:proofErr w:type="gramEnd"/>
      <w:r w:rsidR="00F24ECD" w:rsidRPr="00AB7E56">
        <w:rPr>
          <w:sz w:val="24"/>
          <w:szCs w:val="24"/>
        </w:rPr>
        <w:t xml:space="preserve"> </w:t>
      </w:r>
    </w:p>
    <w:p w14:paraId="34C8BF9F" w14:textId="6E68ED78" w:rsidR="00B96C20" w:rsidRPr="00AB7E56" w:rsidRDefault="00B96C20" w:rsidP="00AD1E0D">
      <w:pPr>
        <w:pStyle w:val="Listeafsnit"/>
        <w:numPr>
          <w:ilvl w:val="1"/>
          <w:numId w:val="1"/>
        </w:numPr>
        <w:rPr>
          <w:sz w:val="24"/>
          <w:szCs w:val="24"/>
        </w:rPr>
      </w:pPr>
      <w:r w:rsidRPr="00AB7E56">
        <w:rPr>
          <w:sz w:val="24"/>
          <w:szCs w:val="24"/>
        </w:rPr>
        <w:t xml:space="preserve">Tegn nu hhv. hård magt, blød magt og klog magt. </w:t>
      </w:r>
    </w:p>
    <w:p w14:paraId="10200456" w14:textId="51010143" w:rsidR="00AB7E56" w:rsidRPr="00AB7E56" w:rsidRDefault="00AB7E56" w:rsidP="00AD1E0D">
      <w:pPr>
        <w:pStyle w:val="Listeafsnit"/>
        <w:numPr>
          <w:ilvl w:val="1"/>
          <w:numId w:val="1"/>
        </w:numPr>
        <w:rPr>
          <w:sz w:val="24"/>
          <w:szCs w:val="24"/>
        </w:rPr>
      </w:pPr>
      <w:r w:rsidRPr="00AB7E56">
        <w:rPr>
          <w:sz w:val="24"/>
          <w:szCs w:val="24"/>
        </w:rPr>
        <w:t>Brug AI og se hvilke forslag til tegninger af magtbegreb</w:t>
      </w:r>
      <w:r w:rsidR="00BF0349">
        <w:rPr>
          <w:sz w:val="24"/>
          <w:szCs w:val="24"/>
        </w:rPr>
        <w:t xml:space="preserve"> AI kan genere. </w:t>
      </w:r>
      <w:r w:rsidRPr="00AB7E56">
        <w:rPr>
          <w:sz w:val="24"/>
          <w:szCs w:val="24"/>
        </w:rPr>
        <w:t xml:space="preserve"> </w:t>
      </w:r>
    </w:p>
    <w:p w14:paraId="0558AA5C" w14:textId="0250790E" w:rsidR="00AB7E56" w:rsidRPr="00AB7E56" w:rsidRDefault="00AB7E56" w:rsidP="00AD1E0D">
      <w:pPr>
        <w:pStyle w:val="Listeafsnit"/>
        <w:numPr>
          <w:ilvl w:val="1"/>
          <w:numId w:val="1"/>
        </w:numPr>
        <w:rPr>
          <w:sz w:val="24"/>
          <w:szCs w:val="24"/>
        </w:rPr>
      </w:pPr>
      <w:r w:rsidRPr="00AB7E56">
        <w:rPr>
          <w:sz w:val="24"/>
          <w:szCs w:val="24"/>
        </w:rPr>
        <w:t xml:space="preserve">Hvilke magtbegreber anvender USA i den aktuelle konflikt med Danmark? </w:t>
      </w:r>
    </w:p>
    <w:p w14:paraId="7BBFF9AE" w14:textId="768E5486" w:rsidR="00AD1E0D" w:rsidRPr="00AB7E56" w:rsidRDefault="00AB7E56" w:rsidP="00AB7E56">
      <w:pPr>
        <w:pStyle w:val="Listeafsnit"/>
        <w:ind w:left="1440"/>
        <w:rPr>
          <w:sz w:val="24"/>
          <w:szCs w:val="24"/>
        </w:rPr>
      </w:pPr>
      <w:r w:rsidRPr="00AB7E56">
        <w:rPr>
          <w:sz w:val="24"/>
          <w:szCs w:val="24"/>
        </w:rPr>
        <w:t xml:space="preserve">Brug evt. </w:t>
      </w:r>
      <w:proofErr w:type="spellStart"/>
      <w:r w:rsidR="00A9045E" w:rsidRPr="00AB7E56">
        <w:rPr>
          <w:sz w:val="24"/>
          <w:szCs w:val="24"/>
        </w:rPr>
        <w:t>explainer</w:t>
      </w:r>
      <w:proofErr w:type="spellEnd"/>
      <w:r w:rsidR="00A9045E" w:rsidRPr="00AB7E56">
        <w:rPr>
          <w:sz w:val="24"/>
          <w:szCs w:val="24"/>
        </w:rPr>
        <w:t xml:space="preserve"> fra DR</w:t>
      </w:r>
      <w:r w:rsidRPr="00AB7E56">
        <w:rPr>
          <w:sz w:val="24"/>
          <w:szCs w:val="24"/>
        </w:rPr>
        <w:t xml:space="preserve"> p3 </w:t>
      </w:r>
      <w:proofErr w:type="spellStart"/>
      <w:r w:rsidRPr="00AB7E56">
        <w:rPr>
          <w:sz w:val="24"/>
          <w:szCs w:val="24"/>
        </w:rPr>
        <w:t>essesen</w:t>
      </w:r>
      <w:proofErr w:type="spellEnd"/>
      <w:r w:rsidRPr="00AB7E56">
        <w:rPr>
          <w:sz w:val="24"/>
          <w:szCs w:val="24"/>
        </w:rPr>
        <w:t xml:space="preserve">, hvis du har brug for at genopfriske konflikten. </w:t>
      </w:r>
    </w:p>
    <w:p w14:paraId="5769D578" w14:textId="6F38A5D8" w:rsidR="00AB7E56" w:rsidRPr="00AB7E56" w:rsidRDefault="00AB7E56" w:rsidP="00AB7E56">
      <w:pPr>
        <w:pStyle w:val="Listeafsnit"/>
        <w:numPr>
          <w:ilvl w:val="2"/>
          <w:numId w:val="1"/>
        </w:numPr>
        <w:rPr>
          <w:color w:val="0563C1" w:themeColor="hyperlink"/>
          <w:sz w:val="24"/>
          <w:szCs w:val="24"/>
          <w:u w:val="single"/>
        </w:rPr>
      </w:pPr>
      <w:hyperlink r:id="rId11" w:history="1">
        <w:r w:rsidRPr="00AB7E56">
          <w:rPr>
            <w:rStyle w:val="Hyperlink"/>
            <w:sz w:val="24"/>
            <w:szCs w:val="24"/>
          </w:rPr>
          <w:t>https://www.youtube.com/watch?v=reINmJhuHsc</w:t>
        </w:r>
      </w:hyperlink>
    </w:p>
    <w:p w14:paraId="3E8CF37A" w14:textId="66C1069B" w:rsidR="00AD1E0D" w:rsidRPr="00AB7E56" w:rsidRDefault="00AD1E0D" w:rsidP="00AB7E56">
      <w:pPr>
        <w:pStyle w:val="Listeafsnit"/>
        <w:numPr>
          <w:ilvl w:val="1"/>
          <w:numId w:val="1"/>
        </w:numPr>
        <w:rPr>
          <w:sz w:val="24"/>
          <w:szCs w:val="24"/>
        </w:rPr>
      </w:pPr>
      <w:r w:rsidRPr="00AB7E56">
        <w:rPr>
          <w:sz w:val="24"/>
          <w:szCs w:val="24"/>
        </w:rPr>
        <w:t>Vil vi se ændringer i figuren (fordelingen mellem hård og blød magt)</w:t>
      </w:r>
      <w:r w:rsidR="00B96C20" w:rsidRPr="00AB7E56">
        <w:rPr>
          <w:sz w:val="24"/>
          <w:szCs w:val="24"/>
        </w:rPr>
        <w:t xml:space="preserve"> som følge af en ny og mere anarkistisk verdensorden med</w:t>
      </w:r>
      <w:r w:rsidR="005D1DE3" w:rsidRPr="00AB7E56">
        <w:rPr>
          <w:sz w:val="24"/>
          <w:szCs w:val="24"/>
        </w:rPr>
        <w:t xml:space="preserve"> klassisk stormagtsrivalisering </w:t>
      </w:r>
      <w:r w:rsidR="00B96C20" w:rsidRPr="00AB7E56">
        <w:rPr>
          <w:sz w:val="24"/>
          <w:szCs w:val="24"/>
        </w:rPr>
        <w:t xml:space="preserve">og </w:t>
      </w:r>
      <w:r w:rsidR="005D1DE3" w:rsidRPr="00AB7E56">
        <w:rPr>
          <w:sz w:val="24"/>
          <w:szCs w:val="24"/>
        </w:rPr>
        <w:t xml:space="preserve">hård magt? </w:t>
      </w:r>
    </w:p>
    <w:p w14:paraId="4065712D" w14:textId="77777777" w:rsidR="00AD1E0D" w:rsidRPr="003D4212" w:rsidRDefault="00AD1E0D" w:rsidP="00AD1E0D">
      <w:r w:rsidRPr="003D4212">
        <w:rPr>
          <w:b/>
          <w:bCs/>
          <w:i/>
          <w:iCs/>
          <w:noProof/>
        </w:rPr>
        <w:drawing>
          <wp:anchor distT="0" distB="0" distL="114300" distR="114300" simplePos="0" relativeHeight="251660288" behindDoc="1" locked="0" layoutInCell="1" allowOverlap="1" wp14:anchorId="57747C90" wp14:editId="2ADB8B50">
            <wp:simplePos x="0" y="0"/>
            <wp:positionH relativeFrom="margin">
              <wp:posOffset>1091565</wp:posOffset>
            </wp:positionH>
            <wp:positionV relativeFrom="paragraph">
              <wp:posOffset>8255</wp:posOffset>
            </wp:positionV>
            <wp:extent cx="4267200" cy="1711960"/>
            <wp:effectExtent l="0" t="0" r="0" b="2540"/>
            <wp:wrapTight wrapText="bothSides">
              <wp:wrapPolygon edited="0">
                <wp:start x="0" y="0"/>
                <wp:lineTo x="0" y="21392"/>
                <wp:lineTo x="21504" y="21392"/>
                <wp:lineTo x="21504" y="0"/>
                <wp:lineTo x="0" y="0"/>
              </wp:wrapPolygon>
            </wp:wrapTight>
            <wp:docPr id="1057035677" name="Billede 1057035677" descr="Et billede, der indeholder tekst, Font/skrifttype, linje/række,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035677" name="Billede 1057035677" descr="Et billede, der indeholder tekst, Font/skrifttype, linje/række, skærmbillede&#10;&#10;Automatisk genereret beskrivel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7200" cy="1711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B3ADBB" w14:textId="77777777" w:rsidR="00AD1E0D" w:rsidRPr="003D4212" w:rsidRDefault="00AD1E0D" w:rsidP="00AD1E0D"/>
    <w:p w14:paraId="1E1CA55E" w14:textId="77777777" w:rsidR="00AD1E0D" w:rsidRPr="003D4212" w:rsidRDefault="00AD1E0D" w:rsidP="00AD1E0D"/>
    <w:p w14:paraId="4C00D719" w14:textId="77777777" w:rsidR="00AD1E0D" w:rsidRPr="003D4212" w:rsidRDefault="00AD1E0D" w:rsidP="00AD1E0D"/>
    <w:p w14:paraId="5748ACA7" w14:textId="77777777" w:rsidR="00AD1E0D" w:rsidRPr="003D4212" w:rsidRDefault="00AD1E0D" w:rsidP="00AD1E0D"/>
    <w:p w14:paraId="1A1462F4" w14:textId="77777777" w:rsidR="00AD1E0D" w:rsidRPr="003D4212" w:rsidRDefault="00AD1E0D" w:rsidP="00AD1E0D"/>
    <w:p w14:paraId="1B24EDC7" w14:textId="77777777" w:rsidR="00AD1E0D" w:rsidRPr="003D4212" w:rsidRDefault="00AD1E0D" w:rsidP="00AD1E0D"/>
    <w:p w14:paraId="1FC7F6EA" w14:textId="77777777" w:rsidR="00D6651D" w:rsidRPr="003D4212" w:rsidRDefault="00D6651D" w:rsidP="00D6651D"/>
    <w:p w14:paraId="0B6BE4E6" w14:textId="77777777" w:rsidR="00BE26D3" w:rsidRPr="003D4212" w:rsidRDefault="00BE26D3" w:rsidP="00AB2D7B"/>
    <w:p w14:paraId="415EF5E8" w14:textId="77777777" w:rsidR="00BF720A" w:rsidRPr="003D4212" w:rsidRDefault="00BF720A" w:rsidP="00AB2D7B">
      <w:pPr>
        <w:rPr>
          <w:b/>
          <w:bCs/>
        </w:rPr>
      </w:pPr>
    </w:p>
    <w:p w14:paraId="19769867" w14:textId="442F6006" w:rsidR="00470B23" w:rsidRPr="00AB7E56" w:rsidRDefault="00692513" w:rsidP="00B431EC">
      <w:pPr>
        <w:pStyle w:val="Listeafsnit"/>
        <w:numPr>
          <w:ilvl w:val="0"/>
          <w:numId w:val="4"/>
        </w:numPr>
      </w:pPr>
      <w:r w:rsidRPr="00AB7E56">
        <w:t xml:space="preserve">Lav arbejdsopgave s. 29 om </w:t>
      </w:r>
      <w:r w:rsidR="0064443E" w:rsidRPr="00AB7E56">
        <w:t xml:space="preserve">blød </w:t>
      </w:r>
      <w:r w:rsidRPr="00AB7E56">
        <w:t xml:space="preserve">power. </w:t>
      </w:r>
      <w:r w:rsidR="00470B23" w:rsidRPr="00AB7E56">
        <w:t xml:space="preserve">Men brug dette link </w:t>
      </w:r>
      <w:hyperlink r:id="rId13" w:history="1">
        <w:r w:rsidR="0064443E" w:rsidRPr="00B431EC">
          <w:rPr>
            <w:rStyle w:val="Hyperlink"/>
            <w:sz w:val="24"/>
            <w:szCs w:val="24"/>
          </w:rPr>
          <w:t>https://softpower30.com/?fbclid=IwAR0K5NXBZD_laalAvjLi7m2ECllquTBEyBWpWA0OctaKDrr5muxJeOzkdUM</w:t>
        </w:r>
      </w:hyperlink>
    </w:p>
    <w:p w14:paraId="63CFADCF" w14:textId="77777777" w:rsidR="00DA208C" w:rsidRPr="003D4212" w:rsidRDefault="00DA208C" w:rsidP="00AB2D7B">
      <w:pPr>
        <w:rPr>
          <w:b/>
          <w:bCs/>
        </w:rPr>
      </w:pPr>
    </w:p>
    <w:p w14:paraId="25EF9EC5" w14:textId="64F4DDCF" w:rsidR="001C383E" w:rsidRPr="00B431EC" w:rsidRDefault="001C383E" w:rsidP="00B431EC">
      <w:pPr>
        <w:pStyle w:val="Listeafsnit"/>
        <w:numPr>
          <w:ilvl w:val="0"/>
          <w:numId w:val="4"/>
        </w:numPr>
        <w:spacing w:line="256" w:lineRule="auto"/>
      </w:pPr>
      <w:r w:rsidRPr="00B431EC">
        <w:t xml:space="preserve">Hvad kan der af tabel 1 udledes om sammenhængen mellem demokrati og fred? </w:t>
      </w:r>
    </w:p>
    <w:p w14:paraId="74AAB06C" w14:textId="77777777" w:rsidR="001C383E" w:rsidRPr="000B513E" w:rsidRDefault="001C383E" w:rsidP="00B431EC">
      <w:pPr>
        <w:pStyle w:val="Listeafsnit"/>
        <w:numPr>
          <w:ilvl w:val="1"/>
          <w:numId w:val="4"/>
        </w:numPr>
        <w:spacing w:line="256" w:lineRule="auto"/>
      </w:pPr>
      <w:r w:rsidRPr="000B513E">
        <w:t>Lav en lineær regression af tallene i nedenstående figur. Tallene kan kopieres direkte over i et Excel-ark.</w:t>
      </w:r>
    </w:p>
    <w:p w14:paraId="008654B2" w14:textId="1441120E" w:rsidR="00172EE7" w:rsidRDefault="001C383E" w:rsidP="00B431EC">
      <w:pPr>
        <w:pStyle w:val="Listeafsnit"/>
        <w:numPr>
          <w:ilvl w:val="1"/>
          <w:numId w:val="4"/>
        </w:numPr>
        <w:spacing w:line="256" w:lineRule="auto"/>
      </w:pPr>
      <w:r w:rsidRPr="000B513E">
        <w:t xml:space="preserve">Gå ind på følgende link: </w:t>
      </w:r>
      <w:r w:rsidR="00172EE7" w:rsidRPr="00172EE7">
        <w:t>https://sites.google.com/view/excelisamfundsfag/lektion-7-lineær-regression?authuser=0</w:t>
      </w:r>
    </w:p>
    <w:p w14:paraId="2D43E87C" w14:textId="7400C07F" w:rsidR="001C383E" w:rsidRDefault="00522F0C" w:rsidP="00B431EC">
      <w:pPr>
        <w:pStyle w:val="Listeafsnit"/>
        <w:numPr>
          <w:ilvl w:val="1"/>
          <w:numId w:val="4"/>
        </w:numPr>
        <w:spacing w:line="256" w:lineRule="auto"/>
      </w:pPr>
      <w:r>
        <w:t xml:space="preserve">Husk </w:t>
      </w:r>
      <w:r w:rsidR="001C383E" w:rsidRPr="000B513E">
        <w:t>data-mærkater (landenavne på de enkelte punkter)</w:t>
      </w:r>
      <w:r w:rsidR="001C383E">
        <w:t>, aksetitler og diagramtitel.</w:t>
      </w:r>
    </w:p>
    <w:p w14:paraId="213AAFB2" w14:textId="77777777" w:rsidR="001C383E" w:rsidRPr="000B513E" w:rsidRDefault="001C383E" w:rsidP="00B431EC">
      <w:pPr>
        <w:pStyle w:val="Listeafsnit"/>
        <w:numPr>
          <w:ilvl w:val="1"/>
          <w:numId w:val="4"/>
        </w:numPr>
        <w:spacing w:line="256" w:lineRule="auto"/>
      </w:pPr>
      <w:r>
        <w:t>Indsæt det samlede diagram i dine noter/arbejdsarket</w:t>
      </w:r>
    </w:p>
    <w:p w14:paraId="6373008D" w14:textId="77777777" w:rsidR="001C383E" w:rsidRPr="000B513E" w:rsidRDefault="001C383E" w:rsidP="00B431EC">
      <w:pPr>
        <w:pStyle w:val="Listeafsnit"/>
        <w:numPr>
          <w:ilvl w:val="1"/>
          <w:numId w:val="4"/>
        </w:numPr>
        <w:spacing w:line="256" w:lineRule="auto"/>
      </w:pPr>
      <w:r w:rsidRPr="000B513E">
        <w:t>Hvad er hældningskoefficienten? Hvad betyder dette tal konkret?</w:t>
      </w:r>
    </w:p>
    <w:p w14:paraId="4DE9069A" w14:textId="5496CB5D" w:rsidR="001C383E" w:rsidRPr="000B513E" w:rsidRDefault="001C383E" w:rsidP="00B431EC">
      <w:pPr>
        <w:pStyle w:val="Listeafsnit"/>
        <w:numPr>
          <w:ilvl w:val="1"/>
          <w:numId w:val="4"/>
        </w:numPr>
        <w:spacing w:line="256" w:lineRule="auto"/>
      </w:pPr>
      <w:r w:rsidRPr="000B513E">
        <w:t>Hv</w:t>
      </w:r>
      <w:r w:rsidR="00522F0C">
        <w:t xml:space="preserve">ordan kan </w:t>
      </w:r>
      <w:r w:rsidRPr="000B513E">
        <w:t>sammenhængen</w:t>
      </w:r>
      <w:r w:rsidR="00522F0C">
        <w:t xml:space="preserve"> forklares</w:t>
      </w:r>
      <w:r w:rsidRPr="000B513E">
        <w:t>?</w:t>
      </w:r>
    </w:p>
    <w:p w14:paraId="7FAF1291" w14:textId="77777777" w:rsidR="001C383E" w:rsidRPr="000B513E" w:rsidRDefault="001C383E" w:rsidP="00B431EC">
      <w:pPr>
        <w:pStyle w:val="Listeafsnit"/>
        <w:numPr>
          <w:ilvl w:val="1"/>
          <w:numId w:val="4"/>
        </w:numPr>
        <w:spacing w:line="256" w:lineRule="auto"/>
      </w:pPr>
      <w:r w:rsidRPr="000B513E">
        <w:t>Hvad er forklaringsgraden? Hvad betyder dette tal konkret?</w:t>
      </w:r>
    </w:p>
    <w:p w14:paraId="7A682F98" w14:textId="77777777" w:rsidR="001C383E" w:rsidRPr="000B513E" w:rsidRDefault="001C383E" w:rsidP="00B431EC">
      <w:pPr>
        <w:pStyle w:val="Listeafsnit"/>
        <w:numPr>
          <w:ilvl w:val="1"/>
          <w:numId w:val="4"/>
        </w:numPr>
        <w:spacing w:line="256" w:lineRule="auto"/>
      </w:pPr>
      <w:r w:rsidRPr="000B513E">
        <w:t>Hvad er restvariationen?</w:t>
      </w:r>
    </w:p>
    <w:p w14:paraId="09F6E238" w14:textId="77777777" w:rsidR="001C383E" w:rsidRDefault="001C383E" w:rsidP="00B431EC">
      <w:pPr>
        <w:pStyle w:val="Listeafsnit"/>
        <w:numPr>
          <w:ilvl w:val="1"/>
          <w:numId w:val="4"/>
        </w:numPr>
        <w:spacing w:line="256" w:lineRule="auto"/>
      </w:pPr>
      <w:r w:rsidRPr="000B513E">
        <w:t>Hvilke specifikke punkter kunne være relevante at kommentere på – og hvorfor?</w:t>
      </w:r>
    </w:p>
    <w:p w14:paraId="5F512588" w14:textId="77777777" w:rsidR="001C383E" w:rsidRPr="000B513E" w:rsidRDefault="001C383E" w:rsidP="001C383E">
      <w:pPr>
        <w:pStyle w:val="Listeafsnit"/>
        <w:ind w:left="1440"/>
      </w:pPr>
    </w:p>
    <w:p w14:paraId="4719AC2C" w14:textId="77777777" w:rsidR="001C383E" w:rsidRPr="000B513E" w:rsidRDefault="001C383E" w:rsidP="001C383E">
      <w:pPr>
        <w:rPr>
          <w:b/>
          <w:bCs/>
          <w:sz w:val="18"/>
          <w:szCs w:val="18"/>
        </w:rPr>
      </w:pPr>
      <w:r>
        <w:rPr>
          <w:noProof/>
        </w:rPr>
        <w:lastRenderedPageBreak/>
        <mc:AlternateContent>
          <mc:Choice Requires="wps">
            <w:drawing>
              <wp:anchor distT="45720" distB="45720" distL="114300" distR="114300" simplePos="0" relativeHeight="251664384" behindDoc="0" locked="0" layoutInCell="1" allowOverlap="1" wp14:anchorId="40B380F0" wp14:editId="4166524D">
                <wp:simplePos x="0" y="0"/>
                <wp:positionH relativeFrom="column">
                  <wp:posOffset>3025726</wp:posOffset>
                </wp:positionH>
                <wp:positionV relativeFrom="paragraph">
                  <wp:posOffset>2544542</wp:posOffset>
                </wp:positionV>
                <wp:extent cx="3455035" cy="1404620"/>
                <wp:effectExtent l="0" t="0" r="12065" b="2794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035" cy="1404620"/>
                        </a:xfrm>
                        <a:prstGeom prst="rect">
                          <a:avLst/>
                        </a:prstGeom>
                        <a:solidFill>
                          <a:srgbClr val="FFFFFF"/>
                        </a:solidFill>
                        <a:ln w="9525">
                          <a:solidFill>
                            <a:srgbClr val="000000"/>
                          </a:solidFill>
                          <a:miter lim="800000"/>
                          <a:headEnd/>
                          <a:tailEnd/>
                        </a:ln>
                      </wps:spPr>
                      <wps:txbx>
                        <w:txbxContent>
                          <w:p w14:paraId="45B08639" w14:textId="77777777" w:rsidR="001C383E" w:rsidRPr="000B513E" w:rsidRDefault="001C383E" w:rsidP="001C383E">
                            <w:pPr>
                              <w:rPr>
                                <w:sz w:val="18"/>
                                <w:szCs w:val="18"/>
                              </w:rPr>
                            </w:pPr>
                            <w:r w:rsidRPr="000B513E">
                              <w:rPr>
                                <w:sz w:val="18"/>
                                <w:szCs w:val="18"/>
                              </w:rPr>
                              <w:t>Note: Demokratiindekset vurderer landenes demokratiniveau på en skala fra 0 til 100 jo højere et land ligger på indekset, desto større grad af demokrati er der i landet).</w:t>
                            </w:r>
                          </w:p>
                          <w:p w14:paraId="201A250E" w14:textId="77777777" w:rsidR="001C383E" w:rsidRDefault="001C383E" w:rsidP="001C383E">
                            <w:pPr>
                              <w:rPr>
                                <w:sz w:val="18"/>
                                <w:szCs w:val="18"/>
                              </w:rPr>
                            </w:pPr>
                            <w:r w:rsidRPr="000B513E">
                              <w:rPr>
                                <w:sz w:val="18"/>
                                <w:szCs w:val="18"/>
                              </w:rPr>
                              <w:t>Graden af demokrati måles ud fra fem kategorier: valgproces og pluralisme, borgerrettigheder, effektiv regeringsførelse, politisk deltagelse og politisk kultur.</w:t>
                            </w:r>
                          </w:p>
                          <w:p w14:paraId="260C5697" w14:textId="77777777" w:rsidR="001C383E" w:rsidRPr="000B513E" w:rsidRDefault="001C383E" w:rsidP="001C383E">
                            <w:pPr>
                              <w:rPr>
                                <w:sz w:val="18"/>
                                <w:szCs w:val="18"/>
                              </w:rPr>
                            </w:pPr>
                          </w:p>
                          <w:p w14:paraId="4262A3CA" w14:textId="77777777" w:rsidR="001C383E" w:rsidRPr="000B513E" w:rsidRDefault="001C383E" w:rsidP="001C383E">
                            <w:pPr>
                              <w:rPr>
                                <w:sz w:val="18"/>
                                <w:szCs w:val="18"/>
                              </w:rPr>
                            </w:pPr>
                            <w:r w:rsidRPr="000B513E">
                              <w:rPr>
                                <w:sz w:val="18"/>
                                <w:szCs w:val="18"/>
                              </w:rPr>
                              <w:t>Fredsindekset vurderer landenes fredsniveau på en skala fra 0 til 100 (jo højere et land ligger på indekset, desto fredeligere er landet).</w:t>
                            </w:r>
                          </w:p>
                          <w:p w14:paraId="5D325A6B" w14:textId="77777777" w:rsidR="001C383E" w:rsidRDefault="001C383E" w:rsidP="001C383E">
                            <w:pPr>
                              <w:rPr>
                                <w:sz w:val="18"/>
                                <w:szCs w:val="18"/>
                              </w:rPr>
                            </w:pPr>
                            <w:r w:rsidRPr="000B513E">
                              <w:rPr>
                                <w:sz w:val="18"/>
                                <w:szCs w:val="18"/>
                              </w:rPr>
                              <w:t>Dette indeks er sammensat af 23 indikatorer, som måler landets igangværende interne og internationale konflikter, landets sociale sikkerhed og tryghed samt graden afmilitarisering i landet.</w:t>
                            </w:r>
                          </w:p>
                          <w:p w14:paraId="6FC39322" w14:textId="77777777" w:rsidR="001C383E" w:rsidRPr="000B513E" w:rsidRDefault="001C383E" w:rsidP="001C383E">
                            <w:pPr>
                              <w:rPr>
                                <w:sz w:val="18"/>
                                <w:szCs w:val="18"/>
                              </w:rPr>
                            </w:pPr>
                          </w:p>
                          <w:p w14:paraId="3CF07E81" w14:textId="77777777" w:rsidR="001C383E" w:rsidRPr="000B513E" w:rsidRDefault="001C383E" w:rsidP="001C383E">
                            <w:pPr>
                              <w:rPr>
                                <w:sz w:val="18"/>
                                <w:szCs w:val="18"/>
                              </w:rPr>
                            </w:pPr>
                            <w:r w:rsidRPr="000B513E">
                              <w:rPr>
                                <w:sz w:val="18"/>
                                <w:szCs w:val="18"/>
                                <w:lang w:val="en-US"/>
                              </w:rPr>
                              <w:t xml:space="preserve">Kilde: The Economist </w:t>
                            </w:r>
                            <w:proofErr w:type="spellStart"/>
                            <w:r w:rsidRPr="000B513E">
                              <w:rPr>
                                <w:sz w:val="18"/>
                                <w:szCs w:val="18"/>
                                <w:lang w:val="en-US"/>
                              </w:rPr>
                              <w:t>og</w:t>
                            </w:r>
                            <w:proofErr w:type="spellEnd"/>
                            <w:r w:rsidRPr="000B513E">
                              <w:rPr>
                                <w:sz w:val="18"/>
                                <w:szCs w:val="18"/>
                                <w:lang w:val="en-US"/>
                              </w:rPr>
                              <w:t xml:space="preserve"> The Institute for Economics and Peace. </w:t>
                            </w:r>
                            <w:r w:rsidRPr="000B513E">
                              <w:rPr>
                                <w:sz w:val="18"/>
                                <w:szCs w:val="18"/>
                              </w:rPr>
                              <w:t>2021 og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B380F0" id="_x0000_t202" coordsize="21600,21600" o:spt="202" path="m,l,21600r21600,l21600,xe">
                <v:stroke joinstyle="miter"/>
                <v:path gradientshapeok="t" o:connecttype="rect"/>
              </v:shapetype>
              <v:shape id="Tekstfelt 2" o:spid="_x0000_s1026" type="#_x0000_t202" style="position:absolute;margin-left:238.25pt;margin-top:200.35pt;width:272.0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">
                <v:textbox style="mso-fit-shape-to-text:t">
                  <w:txbxContent>
                    <w:p w14:paraId="45B08639" w14:textId="77777777" w:rsidR="001C383E" w:rsidRPr="000B513E" w:rsidRDefault="001C383E" w:rsidP="001C383E">
                      <w:pPr>
                        <w:rPr>
                          <w:sz w:val="18"/>
                          <w:szCs w:val="18"/>
                        </w:rPr>
                      </w:pPr>
                      <w:r w:rsidRPr="000B513E">
                        <w:rPr>
                          <w:sz w:val="18"/>
                          <w:szCs w:val="18"/>
                        </w:rPr>
                        <w:t>Note: Demokratiindekset vurderer landenes demokratiniveau på en skala fra 0 til 100 jo højere et land ligger på indekset, desto større grad af demokrati er der i landet).</w:t>
                      </w:r>
                    </w:p>
                    <w:p w14:paraId="201A250E" w14:textId="77777777" w:rsidR="001C383E" w:rsidRDefault="001C383E" w:rsidP="001C383E">
                      <w:pPr>
                        <w:rPr>
                          <w:sz w:val="18"/>
                          <w:szCs w:val="18"/>
                        </w:rPr>
                      </w:pPr>
                      <w:r w:rsidRPr="000B513E">
                        <w:rPr>
                          <w:sz w:val="18"/>
                          <w:szCs w:val="18"/>
                        </w:rPr>
                        <w:t>Graden af demokrati måles ud fra fem kategorier: valgproces og pluralisme, borgerrettigheder, effektiv regeringsførelse, politisk deltagelse og politisk kultur.</w:t>
                      </w:r>
                    </w:p>
                    <w:p w14:paraId="260C5697" w14:textId="77777777" w:rsidR="001C383E" w:rsidRPr="000B513E" w:rsidRDefault="001C383E" w:rsidP="001C383E">
                      <w:pPr>
                        <w:rPr>
                          <w:sz w:val="18"/>
                          <w:szCs w:val="18"/>
                        </w:rPr>
                      </w:pPr>
                    </w:p>
                    <w:p w14:paraId="4262A3CA" w14:textId="77777777" w:rsidR="001C383E" w:rsidRPr="000B513E" w:rsidRDefault="001C383E" w:rsidP="001C383E">
                      <w:pPr>
                        <w:rPr>
                          <w:sz w:val="18"/>
                          <w:szCs w:val="18"/>
                        </w:rPr>
                      </w:pPr>
                      <w:r w:rsidRPr="000B513E">
                        <w:rPr>
                          <w:sz w:val="18"/>
                          <w:szCs w:val="18"/>
                        </w:rPr>
                        <w:t>Fredsindekset vurderer landenes fredsniveau på en skala fra 0 til 100 (jo højere et land ligger på indekset, desto fredeligere er landet).</w:t>
                      </w:r>
                    </w:p>
                    <w:p w14:paraId="5D325A6B" w14:textId="77777777" w:rsidR="001C383E" w:rsidRDefault="001C383E" w:rsidP="001C383E">
                      <w:pPr>
                        <w:rPr>
                          <w:sz w:val="18"/>
                          <w:szCs w:val="18"/>
                        </w:rPr>
                      </w:pPr>
                      <w:r w:rsidRPr="000B513E">
                        <w:rPr>
                          <w:sz w:val="18"/>
                          <w:szCs w:val="18"/>
                        </w:rPr>
                        <w:t>Dette indeks er sammensat af 23 indikatorer, som måler landets igangværende interne og internationale konflikter, landets sociale sikkerhed og tryghed samt graden afmilitarisering i landet.</w:t>
                      </w:r>
                    </w:p>
                    <w:p w14:paraId="6FC39322" w14:textId="77777777" w:rsidR="001C383E" w:rsidRPr="000B513E" w:rsidRDefault="001C383E" w:rsidP="001C383E">
                      <w:pPr>
                        <w:rPr>
                          <w:sz w:val="18"/>
                          <w:szCs w:val="18"/>
                        </w:rPr>
                      </w:pPr>
                    </w:p>
                    <w:p w14:paraId="3CF07E81" w14:textId="77777777" w:rsidR="001C383E" w:rsidRPr="000B513E" w:rsidRDefault="001C383E" w:rsidP="001C383E">
                      <w:pPr>
                        <w:rPr>
                          <w:sz w:val="18"/>
                          <w:szCs w:val="18"/>
                        </w:rPr>
                      </w:pPr>
                      <w:r w:rsidRPr="000B513E">
                        <w:rPr>
                          <w:sz w:val="18"/>
                          <w:szCs w:val="18"/>
                          <w:lang w:val="en-US"/>
                        </w:rPr>
                        <w:t xml:space="preserve">Kilde: The Economist </w:t>
                      </w:r>
                      <w:proofErr w:type="spellStart"/>
                      <w:r w:rsidRPr="000B513E">
                        <w:rPr>
                          <w:sz w:val="18"/>
                          <w:szCs w:val="18"/>
                          <w:lang w:val="en-US"/>
                        </w:rPr>
                        <w:t>og</w:t>
                      </w:r>
                      <w:proofErr w:type="spellEnd"/>
                      <w:r w:rsidRPr="000B513E">
                        <w:rPr>
                          <w:sz w:val="18"/>
                          <w:szCs w:val="18"/>
                          <w:lang w:val="en-US"/>
                        </w:rPr>
                        <w:t xml:space="preserve"> The Institute for Economics and Peace. </w:t>
                      </w:r>
                      <w:r w:rsidRPr="000B513E">
                        <w:rPr>
                          <w:sz w:val="18"/>
                          <w:szCs w:val="18"/>
                        </w:rPr>
                        <w:t>2021 og 2022.</w:t>
                      </w:r>
                    </w:p>
                  </w:txbxContent>
                </v:textbox>
                <w10:wrap type="square"/>
              </v:shape>
            </w:pict>
          </mc:Fallback>
        </mc:AlternateContent>
      </w:r>
      <w:r w:rsidRPr="000B513E">
        <w:rPr>
          <w:b/>
          <w:bCs/>
          <w:sz w:val="18"/>
          <w:szCs w:val="18"/>
        </w:rPr>
        <w:t xml:space="preserve">Tabel </w:t>
      </w:r>
      <w:r>
        <w:rPr>
          <w:b/>
          <w:bCs/>
          <w:sz w:val="18"/>
          <w:szCs w:val="18"/>
        </w:rPr>
        <w:t>1</w:t>
      </w:r>
      <w:r w:rsidRPr="000B513E">
        <w:rPr>
          <w:b/>
          <w:bCs/>
          <w:sz w:val="18"/>
          <w:szCs w:val="18"/>
        </w:rPr>
        <w:t>. Demokrati og fred. 2021 og 2022. Indeks.</w:t>
      </w:r>
    </w:p>
    <w:tbl>
      <w:tblPr>
        <w:tblStyle w:val="Almindeligtabel1"/>
        <w:tblW w:w="4465" w:type="dxa"/>
        <w:tblLook w:val="04A0" w:firstRow="1" w:lastRow="0" w:firstColumn="1" w:lastColumn="0" w:noHBand="0" w:noVBand="1"/>
      </w:tblPr>
      <w:tblGrid>
        <w:gridCol w:w="1294"/>
        <w:gridCol w:w="1802"/>
        <w:gridCol w:w="1369"/>
      </w:tblGrid>
      <w:tr w:rsidR="001C383E" w:rsidRPr="000B513E" w14:paraId="09566FD7" w14:textId="77777777" w:rsidTr="00A5235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3EEEDEB0" w14:textId="77777777" w:rsidR="001C383E" w:rsidRPr="000B513E" w:rsidRDefault="001C383E" w:rsidP="00A52352">
            <w:pPr>
              <w:pStyle w:val="Ingenafstand"/>
              <w:rPr>
                <w:sz w:val="18"/>
                <w:szCs w:val="18"/>
                <w:lang w:eastAsia="da-DK"/>
              </w:rPr>
            </w:pPr>
            <w:r w:rsidRPr="000B513E">
              <w:rPr>
                <w:sz w:val="18"/>
                <w:szCs w:val="18"/>
                <w:lang w:eastAsia="da-DK"/>
              </w:rPr>
              <w:t>Land</w:t>
            </w:r>
          </w:p>
        </w:tc>
        <w:tc>
          <w:tcPr>
            <w:tcW w:w="1802" w:type="dxa"/>
            <w:noWrap/>
            <w:hideMark/>
          </w:tcPr>
          <w:p w14:paraId="6CE1E372" w14:textId="77777777" w:rsidR="001C383E" w:rsidRPr="000B513E" w:rsidRDefault="001C383E" w:rsidP="00A52352">
            <w:pPr>
              <w:pStyle w:val="Ingenafstand"/>
              <w:cnfStyle w:val="100000000000" w:firstRow="1"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Demokratiindeks</w:t>
            </w:r>
          </w:p>
        </w:tc>
        <w:tc>
          <w:tcPr>
            <w:tcW w:w="1369" w:type="dxa"/>
            <w:noWrap/>
            <w:hideMark/>
          </w:tcPr>
          <w:p w14:paraId="30DF80A1" w14:textId="77777777" w:rsidR="001C383E" w:rsidRPr="000B513E" w:rsidRDefault="001C383E" w:rsidP="00A52352">
            <w:pPr>
              <w:pStyle w:val="Ingenafstand"/>
              <w:cnfStyle w:val="100000000000" w:firstRow="1"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Fredsindeks</w:t>
            </w:r>
          </w:p>
        </w:tc>
      </w:tr>
      <w:tr w:rsidR="001C383E" w:rsidRPr="000B513E" w14:paraId="3FB0319E" w14:textId="77777777" w:rsidTr="00A5235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540D4C4B" w14:textId="77777777" w:rsidR="001C383E" w:rsidRPr="000B513E" w:rsidRDefault="001C383E" w:rsidP="00A52352">
            <w:pPr>
              <w:pStyle w:val="Ingenafstand"/>
              <w:rPr>
                <w:sz w:val="18"/>
                <w:szCs w:val="18"/>
                <w:lang w:eastAsia="da-DK"/>
              </w:rPr>
            </w:pPr>
            <w:r w:rsidRPr="000B513E">
              <w:rPr>
                <w:sz w:val="18"/>
                <w:szCs w:val="18"/>
                <w:lang w:eastAsia="da-DK"/>
              </w:rPr>
              <w:t>Afghanistan</w:t>
            </w:r>
          </w:p>
        </w:tc>
        <w:tc>
          <w:tcPr>
            <w:tcW w:w="1802" w:type="dxa"/>
            <w:noWrap/>
            <w:hideMark/>
          </w:tcPr>
          <w:p w14:paraId="1D34B423"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3,2</w:t>
            </w:r>
          </w:p>
        </w:tc>
        <w:tc>
          <w:tcPr>
            <w:tcW w:w="1369" w:type="dxa"/>
            <w:noWrap/>
            <w:hideMark/>
          </w:tcPr>
          <w:p w14:paraId="09EF62DB"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48,9</w:t>
            </w:r>
          </w:p>
        </w:tc>
      </w:tr>
      <w:tr w:rsidR="001C383E" w:rsidRPr="000B513E" w14:paraId="250AE78F" w14:textId="77777777" w:rsidTr="00A52352">
        <w:trPr>
          <w:trHeight w:val="342"/>
        </w:trPr>
        <w:tc>
          <w:tcPr>
            <w:cnfStyle w:val="001000000000" w:firstRow="0" w:lastRow="0" w:firstColumn="1" w:lastColumn="0" w:oddVBand="0" w:evenVBand="0" w:oddHBand="0" w:evenHBand="0" w:firstRowFirstColumn="0" w:firstRowLastColumn="0" w:lastRowFirstColumn="0" w:lastRowLastColumn="0"/>
            <w:tcW w:w="1294" w:type="dxa"/>
            <w:noWrap/>
            <w:hideMark/>
          </w:tcPr>
          <w:p w14:paraId="656C4DDE" w14:textId="77777777" w:rsidR="001C383E" w:rsidRPr="000B513E" w:rsidRDefault="001C383E" w:rsidP="00A52352">
            <w:pPr>
              <w:pStyle w:val="Ingenafstand"/>
              <w:rPr>
                <w:sz w:val="18"/>
                <w:szCs w:val="18"/>
                <w:lang w:eastAsia="da-DK"/>
              </w:rPr>
            </w:pPr>
            <w:r w:rsidRPr="000B513E">
              <w:rPr>
                <w:sz w:val="18"/>
                <w:szCs w:val="18"/>
                <w:lang w:eastAsia="da-DK"/>
              </w:rPr>
              <w:t>Argentina</w:t>
            </w:r>
          </w:p>
        </w:tc>
        <w:tc>
          <w:tcPr>
            <w:tcW w:w="1802" w:type="dxa"/>
            <w:noWrap/>
            <w:hideMark/>
          </w:tcPr>
          <w:p w14:paraId="06F424D4"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68,1</w:t>
            </w:r>
          </w:p>
        </w:tc>
        <w:tc>
          <w:tcPr>
            <w:tcW w:w="1369" w:type="dxa"/>
            <w:noWrap/>
            <w:hideMark/>
          </w:tcPr>
          <w:p w14:paraId="5F35910F"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81,8</w:t>
            </w:r>
          </w:p>
        </w:tc>
      </w:tr>
      <w:tr w:rsidR="001C383E" w:rsidRPr="000B513E" w14:paraId="111D7EF3" w14:textId="77777777" w:rsidTr="00A5235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2E621D23" w14:textId="77777777" w:rsidR="001C383E" w:rsidRPr="000B513E" w:rsidRDefault="001C383E" w:rsidP="00A52352">
            <w:pPr>
              <w:pStyle w:val="Ingenafstand"/>
              <w:rPr>
                <w:sz w:val="18"/>
                <w:szCs w:val="18"/>
                <w:lang w:eastAsia="da-DK"/>
              </w:rPr>
            </w:pPr>
            <w:r w:rsidRPr="000B513E">
              <w:rPr>
                <w:sz w:val="18"/>
                <w:szCs w:val="18"/>
                <w:lang w:eastAsia="da-DK"/>
              </w:rPr>
              <w:t>Bolivia</w:t>
            </w:r>
          </w:p>
        </w:tc>
        <w:tc>
          <w:tcPr>
            <w:tcW w:w="1802" w:type="dxa"/>
            <w:noWrap/>
            <w:hideMark/>
          </w:tcPr>
          <w:p w14:paraId="0504866F"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46,5</w:t>
            </w:r>
          </w:p>
        </w:tc>
        <w:tc>
          <w:tcPr>
            <w:tcW w:w="1369" w:type="dxa"/>
            <w:noWrap/>
            <w:hideMark/>
          </w:tcPr>
          <w:p w14:paraId="19A60514"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80,2</w:t>
            </w:r>
          </w:p>
        </w:tc>
      </w:tr>
      <w:tr w:rsidR="001C383E" w:rsidRPr="000B513E" w14:paraId="77F87732" w14:textId="77777777" w:rsidTr="00A52352">
        <w:trPr>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339BE9F9" w14:textId="77777777" w:rsidR="001C383E" w:rsidRPr="000B513E" w:rsidRDefault="001C383E" w:rsidP="00A52352">
            <w:pPr>
              <w:pStyle w:val="Ingenafstand"/>
              <w:rPr>
                <w:sz w:val="18"/>
                <w:szCs w:val="18"/>
                <w:lang w:eastAsia="da-DK"/>
              </w:rPr>
            </w:pPr>
            <w:r w:rsidRPr="000B513E">
              <w:rPr>
                <w:sz w:val="18"/>
                <w:szCs w:val="18"/>
                <w:lang w:eastAsia="da-DK"/>
              </w:rPr>
              <w:t>Canada</w:t>
            </w:r>
          </w:p>
        </w:tc>
        <w:tc>
          <w:tcPr>
            <w:tcW w:w="1802" w:type="dxa"/>
            <w:noWrap/>
            <w:hideMark/>
          </w:tcPr>
          <w:p w14:paraId="7F6BCA0C"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88,7</w:t>
            </w:r>
          </w:p>
        </w:tc>
        <w:tc>
          <w:tcPr>
            <w:tcW w:w="1369" w:type="dxa"/>
            <w:noWrap/>
            <w:hideMark/>
          </w:tcPr>
          <w:p w14:paraId="65333155"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92,2</w:t>
            </w:r>
          </w:p>
        </w:tc>
      </w:tr>
      <w:tr w:rsidR="001C383E" w:rsidRPr="000B513E" w14:paraId="50977BDB" w14:textId="77777777" w:rsidTr="00A5235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1201B9E5" w14:textId="77777777" w:rsidR="001C383E" w:rsidRPr="000B513E" w:rsidRDefault="001C383E" w:rsidP="00A52352">
            <w:pPr>
              <w:pStyle w:val="Ingenafstand"/>
              <w:rPr>
                <w:sz w:val="18"/>
                <w:szCs w:val="18"/>
                <w:lang w:eastAsia="da-DK"/>
              </w:rPr>
            </w:pPr>
            <w:r w:rsidRPr="000B513E">
              <w:rPr>
                <w:sz w:val="18"/>
                <w:szCs w:val="18"/>
                <w:lang w:eastAsia="da-DK"/>
              </w:rPr>
              <w:t>Danmark</w:t>
            </w:r>
          </w:p>
        </w:tc>
        <w:tc>
          <w:tcPr>
            <w:tcW w:w="1802" w:type="dxa"/>
            <w:noWrap/>
            <w:hideMark/>
          </w:tcPr>
          <w:p w14:paraId="67453BEA"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90,9</w:t>
            </w:r>
          </w:p>
        </w:tc>
        <w:tc>
          <w:tcPr>
            <w:tcW w:w="1369" w:type="dxa"/>
            <w:noWrap/>
            <w:hideMark/>
          </w:tcPr>
          <w:p w14:paraId="661862E9"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94,1</w:t>
            </w:r>
          </w:p>
        </w:tc>
      </w:tr>
      <w:tr w:rsidR="001C383E" w:rsidRPr="000B513E" w14:paraId="26B61E95" w14:textId="77777777" w:rsidTr="00A52352">
        <w:trPr>
          <w:trHeight w:val="342"/>
        </w:trPr>
        <w:tc>
          <w:tcPr>
            <w:cnfStyle w:val="001000000000" w:firstRow="0" w:lastRow="0" w:firstColumn="1" w:lastColumn="0" w:oddVBand="0" w:evenVBand="0" w:oddHBand="0" w:evenHBand="0" w:firstRowFirstColumn="0" w:firstRowLastColumn="0" w:lastRowFirstColumn="0" w:lastRowLastColumn="0"/>
            <w:tcW w:w="1294" w:type="dxa"/>
            <w:noWrap/>
            <w:hideMark/>
          </w:tcPr>
          <w:p w14:paraId="5E775A05" w14:textId="77777777" w:rsidR="001C383E" w:rsidRPr="000B513E" w:rsidRDefault="001C383E" w:rsidP="00A52352">
            <w:pPr>
              <w:pStyle w:val="Ingenafstand"/>
              <w:rPr>
                <w:sz w:val="18"/>
                <w:szCs w:val="18"/>
                <w:lang w:eastAsia="da-DK"/>
              </w:rPr>
            </w:pPr>
            <w:r w:rsidRPr="000B513E">
              <w:rPr>
                <w:sz w:val="18"/>
                <w:szCs w:val="18"/>
                <w:lang w:eastAsia="da-DK"/>
              </w:rPr>
              <w:t>Etiopien</w:t>
            </w:r>
          </w:p>
        </w:tc>
        <w:tc>
          <w:tcPr>
            <w:tcW w:w="1802" w:type="dxa"/>
            <w:noWrap/>
            <w:hideMark/>
          </w:tcPr>
          <w:p w14:paraId="23C56D60"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33</w:t>
            </w:r>
          </w:p>
        </w:tc>
        <w:tc>
          <w:tcPr>
            <w:tcW w:w="1369" w:type="dxa"/>
            <w:noWrap/>
            <w:hideMark/>
          </w:tcPr>
          <w:p w14:paraId="6801C381"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63,9</w:t>
            </w:r>
          </w:p>
        </w:tc>
      </w:tr>
      <w:tr w:rsidR="001C383E" w:rsidRPr="000B513E" w14:paraId="0051B129" w14:textId="77777777" w:rsidTr="00A5235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33BFF121" w14:textId="77777777" w:rsidR="001C383E" w:rsidRPr="000B513E" w:rsidRDefault="001C383E" w:rsidP="00A52352">
            <w:pPr>
              <w:pStyle w:val="Ingenafstand"/>
              <w:rPr>
                <w:sz w:val="18"/>
                <w:szCs w:val="18"/>
                <w:lang w:eastAsia="da-DK"/>
              </w:rPr>
            </w:pPr>
            <w:r w:rsidRPr="000B513E">
              <w:rPr>
                <w:sz w:val="18"/>
                <w:szCs w:val="18"/>
                <w:lang w:eastAsia="da-DK"/>
              </w:rPr>
              <w:t>Frankrig</w:t>
            </w:r>
          </w:p>
        </w:tc>
        <w:tc>
          <w:tcPr>
            <w:tcW w:w="1802" w:type="dxa"/>
            <w:noWrap/>
            <w:hideMark/>
          </w:tcPr>
          <w:p w14:paraId="65923EE6"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79,9</w:t>
            </w:r>
          </w:p>
        </w:tc>
        <w:tc>
          <w:tcPr>
            <w:tcW w:w="1369" w:type="dxa"/>
            <w:noWrap/>
            <w:hideMark/>
          </w:tcPr>
          <w:p w14:paraId="3683FB6F"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82,1</w:t>
            </w:r>
          </w:p>
        </w:tc>
      </w:tr>
      <w:tr w:rsidR="001C383E" w:rsidRPr="000B513E" w14:paraId="3D8A26AD" w14:textId="77777777" w:rsidTr="00A52352">
        <w:trPr>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59063195" w14:textId="77777777" w:rsidR="001C383E" w:rsidRPr="000B513E" w:rsidRDefault="001C383E" w:rsidP="00A52352">
            <w:pPr>
              <w:pStyle w:val="Ingenafstand"/>
              <w:rPr>
                <w:sz w:val="18"/>
                <w:szCs w:val="18"/>
                <w:lang w:eastAsia="da-DK"/>
              </w:rPr>
            </w:pPr>
            <w:r w:rsidRPr="000B513E">
              <w:rPr>
                <w:sz w:val="18"/>
                <w:szCs w:val="18"/>
                <w:lang w:eastAsia="da-DK"/>
              </w:rPr>
              <w:t>Indien</w:t>
            </w:r>
          </w:p>
        </w:tc>
        <w:tc>
          <w:tcPr>
            <w:tcW w:w="1802" w:type="dxa"/>
            <w:noWrap/>
            <w:hideMark/>
          </w:tcPr>
          <w:p w14:paraId="5DA90A1A"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69,1</w:t>
            </w:r>
          </w:p>
        </w:tc>
        <w:tc>
          <w:tcPr>
            <w:tcW w:w="1369" w:type="dxa"/>
            <w:noWrap/>
            <w:hideMark/>
          </w:tcPr>
          <w:p w14:paraId="38F58207"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68,4</w:t>
            </w:r>
          </w:p>
        </w:tc>
      </w:tr>
      <w:tr w:rsidR="001C383E" w:rsidRPr="000B513E" w14:paraId="0B29B793" w14:textId="77777777" w:rsidTr="00A5235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77FA9668" w14:textId="77777777" w:rsidR="001C383E" w:rsidRPr="000B513E" w:rsidRDefault="001C383E" w:rsidP="00A52352">
            <w:pPr>
              <w:pStyle w:val="Ingenafstand"/>
              <w:rPr>
                <w:sz w:val="18"/>
                <w:szCs w:val="18"/>
                <w:lang w:eastAsia="da-DK"/>
              </w:rPr>
            </w:pPr>
            <w:r w:rsidRPr="000B513E">
              <w:rPr>
                <w:sz w:val="18"/>
                <w:szCs w:val="18"/>
                <w:lang w:eastAsia="da-DK"/>
              </w:rPr>
              <w:t>Irak</w:t>
            </w:r>
          </w:p>
        </w:tc>
        <w:tc>
          <w:tcPr>
            <w:tcW w:w="1802" w:type="dxa"/>
            <w:noWrap/>
            <w:hideMark/>
          </w:tcPr>
          <w:p w14:paraId="636912A2"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35,1</w:t>
            </w:r>
          </w:p>
        </w:tc>
        <w:tc>
          <w:tcPr>
            <w:tcW w:w="1369" w:type="dxa"/>
            <w:noWrap/>
            <w:hideMark/>
          </w:tcPr>
          <w:p w14:paraId="50FCBE9F"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56,9</w:t>
            </w:r>
          </w:p>
        </w:tc>
      </w:tr>
      <w:tr w:rsidR="001C383E" w:rsidRPr="000B513E" w14:paraId="142F7BFC" w14:textId="77777777" w:rsidTr="00A52352">
        <w:trPr>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5A7445C3" w14:textId="77777777" w:rsidR="001C383E" w:rsidRPr="000B513E" w:rsidRDefault="001C383E" w:rsidP="00A52352">
            <w:pPr>
              <w:pStyle w:val="Ingenafstand"/>
              <w:rPr>
                <w:sz w:val="18"/>
                <w:szCs w:val="18"/>
                <w:lang w:eastAsia="da-DK"/>
              </w:rPr>
            </w:pPr>
            <w:r w:rsidRPr="000B513E">
              <w:rPr>
                <w:sz w:val="18"/>
                <w:szCs w:val="18"/>
                <w:lang w:eastAsia="da-DK"/>
              </w:rPr>
              <w:t>Japan</w:t>
            </w:r>
          </w:p>
        </w:tc>
        <w:tc>
          <w:tcPr>
            <w:tcW w:w="1802" w:type="dxa"/>
            <w:noWrap/>
            <w:hideMark/>
          </w:tcPr>
          <w:p w14:paraId="39A52EFE"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81,5</w:t>
            </w:r>
          </w:p>
        </w:tc>
        <w:tc>
          <w:tcPr>
            <w:tcW w:w="1369" w:type="dxa"/>
            <w:noWrap/>
            <w:hideMark/>
          </w:tcPr>
          <w:p w14:paraId="1108A85C"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93,3</w:t>
            </w:r>
          </w:p>
        </w:tc>
      </w:tr>
      <w:tr w:rsidR="001C383E" w:rsidRPr="000B513E" w14:paraId="44943B90" w14:textId="77777777" w:rsidTr="00A52352">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294" w:type="dxa"/>
            <w:noWrap/>
            <w:hideMark/>
          </w:tcPr>
          <w:p w14:paraId="7CB42C9D" w14:textId="77777777" w:rsidR="001C383E" w:rsidRPr="000B513E" w:rsidRDefault="001C383E" w:rsidP="00A52352">
            <w:pPr>
              <w:pStyle w:val="Ingenafstand"/>
              <w:rPr>
                <w:sz w:val="18"/>
                <w:szCs w:val="18"/>
                <w:lang w:eastAsia="da-DK"/>
              </w:rPr>
            </w:pPr>
            <w:r w:rsidRPr="000B513E">
              <w:rPr>
                <w:sz w:val="18"/>
                <w:szCs w:val="18"/>
                <w:lang w:eastAsia="da-DK"/>
              </w:rPr>
              <w:t>Kenya</w:t>
            </w:r>
          </w:p>
        </w:tc>
        <w:tc>
          <w:tcPr>
            <w:tcW w:w="1802" w:type="dxa"/>
            <w:noWrap/>
            <w:hideMark/>
          </w:tcPr>
          <w:p w14:paraId="27207A79"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50,5</w:t>
            </w:r>
          </w:p>
        </w:tc>
        <w:tc>
          <w:tcPr>
            <w:tcW w:w="1369" w:type="dxa"/>
            <w:noWrap/>
            <w:hideMark/>
          </w:tcPr>
          <w:p w14:paraId="24073BF7"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73,9</w:t>
            </w:r>
          </w:p>
        </w:tc>
      </w:tr>
      <w:tr w:rsidR="001C383E" w:rsidRPr="000B513E" w14:paraId="72D69721" w14:textId="77777777" w:rsidTr="00A52352">
        <w:trPr>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05BDCC12" w14:textId="77777777" w:rsidR="001C383E" w:rsidRPr="000B513E" w:rsidRDefault="001C383E" w:rsidP="00A52352">
            <w:pPr>
              <w:pStyle w:val="Ingenafstand"/>
              <w:rPr>
                <w:sz w:val="18"/>
                <w:szCs w:val="18"/>
                <w:lang w:eastAsia="da-DK"/>
              </w:rPr>
            </w:pPr>
            <w:r w:rsidRPr="000B513E">
              <w:rPr>
                <w:sz w:val="18"/>
                <w:szCs w:val="18"/>
                <w:lang w:eastAsia="da-DK"/>
              </w:rPr>
              <w:t>Kina</w:t>
            </w:r>
          </w:p>
        </w:tc>
        <w:tc>
          <w:tcPr>
            <w:tcW w:w="1802" w:type="dxa"/>
            <w:noWrap/>
            <w:hideMark/>
          </w:tcPr>
          <w:p w14:paraId="5D4A9053"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22,1</w:t>
            </w:r>
          </w:p>
        </w:tc>
        <w:tc>
          <w:tcPr>
            <w:tcW w:w="1369" w:type="dxa"/>
            <w:noWrap/>
            <w:hideMark/>
          </w:tcPr>
          <w:p w14:paraId="108FAC6D"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79,8</w:t>
            </w:r>
          </w:p>
        </w:tc>
      </w:tr>
      <w:tr w:rsidR="001C383E" w:rsidRPr="000B513E" w14:paraId="5092C207" w14:textId="77777777" w:rsidTr="00A5235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2D70BC68" w14:textId="77777777" w:rsidR="001C383E" w:rsidRPr="000B513E" w:rsidRDefault="001C383E" w:rsidP="00A52352">
            <w:pPr>
              <w:pStyle w:val="Ingenafstand"/>
              <w:rPr>
                <w:sz w:val="18"/>
                <w:szCs w:val="18"/>
                <w:lang w:eastAsia="da-DK"/>
              </w:rPr>
            </w:pPr>
            <w:r w:rsidRPr="000B513E">
              <w:rPr>
                <w:sz w:val="18"/>
                <w:szCs w:val="18"/>
                <w:lang w:eastAsia="da-DK"/>
              </w:rPr>
              <w:t>Malaysia</w:t>
            </w:r>
          </w:p>
        </w:tc>
        <w:tc>
          <w:tcPr>
            <w:tcW w:w="1802" w:type="dxa"/>
            <w:noWrap/>
            <w:hideMark/>
          </w:tcPr>
          <w:p w14:paraId="58F8BF84"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72,4</w:t>
            </w:r>
          </w:p>
        </w:tc>
        <w:tc>
          <w:tcPr>
            <w:tcW w:w="1369" w:type="dxa"/>
            <w:noWrap/>
            <w:hideMark/>
          </w:tcPr>
          <w:p w14:paraId="59D80DB5"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90,6</w:t>
            </w:r>
          </w:p>
        </w:tc>
      </w:tr>
      <w:tr w:rsidR="001C383E" w:rsidRPr="000B513E" w14:paraId="226092CF" w14:textId="77777777" w:rsidTr="00A52352">
        <w:trPr>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292A6840" w14:textId="77777777" w:rsidR="001C383E" w:rsidRPr="000B513E" w:rsidRDefault="001C383E" w:rsidP="00A52352">
            <w:pPr>
              <w:pStyle w:val="Ingenafstand"/>
              <w:rPr>
                <w:sz w:val="18"/>
                <w:szCs w:val="18"/>
                <w:lang w:eastAsia="da-DK"/>
              </w:rPr>
            </w:pPr>
            <w:r w:rsidRPr="000B513E">
              <w:rPr>
                <w:sz w:val="18"/>
                <w:szCs w:val="18"/>
                <w:lang w:eastAsia="da-DK"/>
              </w:rPr>
              <w:t>Nigeria</w:t>
            </w:r>
          </w:p>
        </w:tc>
        <w:tc>
          <w:tcPr>
            <w:tcW w:w="1802" w:type="dxa"/>
            <w:noWrap/>
            <w:hideMark/>
          </w:tcPr>
          <w:p w14:paraId="5AEE33B1"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41,1</w:t>
            </w:r>
          </w:p>
        </w:tc>
        <w:tc>
          <w:tcPr>
            <w:tcW w:w="1369" w:type="dxa"/>
            <w:noWrap/>
            <w:hideMark/>
          </w:tcPr>
          <w:p w14:paraId="7F420256"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65,5</w:t>
            </w:r>
          </w:p>
        </w:tc>
      </w:tr>
      <w:tr w:rsidR="001C383E" w:rsidRPr="000B513E" w14:paraId="7DE29092" w14:textId="77777777" w:rsidTr="00A52352">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294" w:type="dxa"/>
            <w:noWrap/>
            <w:hideMark/>
          </w:tcPr>
          <w:p w14:paraId="6DECC286" w14:textId="77777777" w:rsidR="001C383E" w:rsidRPr="000B513E" w:rsidRDefault="001C383E" w:rsidP="00A52352">
            <w:pPr>
              <w:pStyle w:val="Ingenafstand"/>
              <w:rPr>
                <w:sz w:val="18"/>
                <w:szCs w:val="18"/>
                <w:lang w:eastAsia="da-DK"/>
              </w:rPr>
            </w:pPr>
            <w:r w:rsidRPr="000B513E">
              <w:rPr>
                <w:sz w:val="18"/>
                <w:szCs w:val="18"/>
                <w:lang w:eastAsia="da-DK"/>
              </w:rPr>
              <w:t>Rusland</w:t>
            </w:r>
          </w:p>
        </w:tc>
        <w:tc>
          <w:tcPr>
            <w:tcW w:w="1802" w:type="dxa"/>
            <w:noWrap/>
            <w:hideMark/>
          </w:tcPr>
          <w:p w14:paraId="2EEF78C8"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32,4</w:t>
            </w:r>
          </w:p>
        </w:tc>
        <w:tc>
          <w:tcPr>
            <w:tcW w:w="1369" w:type="dxa"/>
            <w:noWrap/>
            <w:hideMark/>
          </w:tcPr>
          <w:p w14:paraId="33F94BED"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54,5</w:t>
            </w:r>
          </w:p>
        </w:tc>
      </w:tr>
      <w:tr w:rsidR="001C383E" w:rsidRPr="000B513E" w14:paraId="52197883" w14:textId="77777777" w:rsidTr="00A52352">
        <w:trPr>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77D12A32" w14:textId="77777777" w:rsidR="001C383E" w:rsidRPr="000B513E" w:rsidRDefault="001C383E" w:rsidP="00A52352">
            <w:pPr>
              <w:pStyle w:val="Ingenafstand"/>
              <w:rPr>
                <w:sz w:val="18"/>
                <w:szCs w:val="18"/>
                <w:lang w:eastAsia="da-DK"/>
              </w:rPr>
            </w:pPr>
            <w:r w:rsidRPr="000B513E">
              <w:rPr>
                <w:sz w:val="18"/>
                <w:szCs w:val="18"/>
                <w:lang w:eastAsia="da-DK"/>
              </w:rPr>
              <w:t>Sudan</w:t>
            </w:r>
          </w:p>
        </w:tc>
        <w:tc>
          <w:tcPr>
            <w:tcW w:w="1802" w:type="dxa"/>
            <w:noWrap/>
            <w:hideMark/>
          </w:tcPr>
          <w:p w14:paraId="2E4CB56E"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24,7</w:t>
            </w:r>
          </w:p>
        </w:tc>
        <w:tc>
          <w:tcPr>
            <w:tcW w:w="1369" w:type="dxa"/>
            <w:noWrap/>
            <w:hideMark/>
          </w:tcPr>
          <w:p w14:paraId="4FD8FAC7"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59,9</w:t>
            </w:r>
          </w:p>
        </w:tc>
      </w:tr>
      <w:tr w:rsidR="001C383E" w:rsidRPr="000B513E" w14:paraId="7D04DDC7" w14:textId="77777777" w:rsidTr="00A5235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363119B9" w14:textId="77777777" w:rsidR="001C383E" w:rsidRPr="000B513E" w:rsidRDefault="001C383E" w:rsidP="00A52352">
            <w:pPr>
              <w:pStyle w:val="Ingenafstand"/>
              <w:rPr>
                <w:sz w:val="18"/>
                <w:szCs w:val="18"/>
                <w:lang w:eastAsia="da-DK"/>
              </w:rPr>
            </w:pPr>
            <w:r w:rsidRPr="000B513E">
              <w:rPr>
                <w:sz w:val="18"/>
                <w:szCs w:val="18"/>
                <w:lang w:eastAsia="da-DK"/>
              </w:rPr>
              <w:t>Syrien</w:t>
            </w:r>
          </w:p>
        </w:tc>
        <w:tc>
          <w:tcPr>
            <w:tcW w:w="1802" w:type="dxa"/>
            <w:noWrap/>
            <w:hideMark/>
          </w:tcPr>
          <w:p w14:paraId="14B4A9C6"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14,3</w:t>
            </w:r>
          </w:p>
        </w:tc>
        <w:tc>
          <w:tcPr>
            <w:tcW w:w="1369" w:type="dxa"/>
            <w:noWrap/>
            <w:hideMark/>
          </w:tcPr>
          <w:p w14:paraId="71E1C30E"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52,9</w:t>
            </w:r>
          </w:p>
        </w:tc>
      </w:tr>
      <w:tr w:rsidR="001C383E" w:rsidRPr="000B513E" w14:paraId="5560DEDC" w14:textId="77777777" w:rsidTr="00A52352">
        <w:trPr>
          <w:trHeight w:val="360"/>
        </w:trPr>
        <w:tc>
          <w:tcPr>
            <w:cnfStyle w:val="001000000000" w:firstRow="0" w:lastRow="0" w:firstColumn="1" w:lastColumn="0" w:oddVBand="0" w:evenVBand="0" w:oddHBand="0" w:evenHBand="0" w:firstRowFirstColumn="0" w:firstRowLastColumn="0" w:lastRowFirstColumn="0" w:lastRowLastColumn="0"/>
            <w:tcW w:w="1294" w:type="dxa"/>
            <w:noWrap/>
            <w:hideMark/>
          </w:tcPr>
          <w:p w14:paraId="3EBD1880" w14:textId="77777777" w:rsidR="001C383E" w:rsidRPr="000B513E" w:rsidRDefault="001C383E" w:rsidP="00A52352">
            <w:pPr>
              <w:pStyle w:val="Ingenafstand"/>
              <w:rPr>
                <w:sz w:val="18"/>
                <w:szCs w:val="18"/>
                <w:lang w:eastAsia="da-DK"/>
              </w:rPr>
            </w:pPr>
            <w:r w:rsidRPr="000B513E">
              <w:rPr>
                <w:sz w:val="18"/>
                <w:szCs w:val="18"/>
                <w:lang w:eastAsia="da-DK"/>
              </w:rPr>
              <w:t>Tyskland</w:t>
            </w:r>
          </w:p>
        </w:tc>
        <w:tc>
          <w:tcPr>
            <w:tcW w:w="1802" w:type="dxa"/>
            <w:noWrap/>
            <w:hideMark/>
          </w:tcPr>
          <w:p w14:paraId="7761AE0E"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86,7</w:t>
            </w:r>
          </w:p>
        </w:tc>
        <w:tc>
          <w:tcPr>
            <w:tcW w:w="1369" w:type="dxa"/>
            <w:noWrap/>
            <w:hideMark/>
          </w:tcPr>
          <w:p w14:paraId="795F3AD4"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90,8</w:t>
            </w:r>
          </w:p>
        </w:tc>
      </w:tr>
      <w:tr w:rsidR="001C383E" w:rsidRPr="000B513E" w14:paraId="355DB992" w14:textId="77777777" w:rsidTr="00A52352">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294" w:type="dxa"/>
            <w:noWrap/>
            <w:hideMark/>
          </w:tcPr>
          <w:p w14:paraId="005283E7" w14:textId="77777777" w:rsidR="001C383E" w:rsidRPr="000B513E" w:rsidRDefault="001C383E" w:rsidP="00A52352">
            <w:pPr>
              <w:pStyle w:val="Ingenafstand"/>
              <w:rPr>
                <w:sz w:val="18"/>
                <w:szCs w:val="18"/>
                <w:lang w:eastAsia="da-DK"/>
              </w:rPr>
            </w:pPr>
            <w:r w:rsidRPr="000B513E">
              <w:rPr>
                <w:sz w:val="18"/>
                <w:szCs w:val="18"/>
                <w:lang w:eastAsia="da-DK"/>
              </w:rPr>
              <w:t>Ukraine</w:t>
            </w:r>
          </w:p>
        </w:tc>
        <w:tc>
          <w:tcPr>
            <w:tcW w:w="1802" w:type="dxa"/>
            <w:noWrap/>
            <w:hideMark/>
          </w:tcPr>
          <w:p w14:paraId="789AF08F"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55,7</w:t>
            </w:r>
          </w:p>
        </w:tc>
        <w:tc>
          <w:tcPr>
            <w:tcW w:w="1369" w:type="dxa"/>
            <w:noWrap/>
            <w:hideMark/>
          </w:tcPr>
          <w:p w14:paraId="6B0B8E44" w14:textId="77777777" w:rsidR="001C383E" w:rsidRPr="000B513E" w:rsidRDefault="001C383E" w:rsidP="00A52352">
            <w:pPr>
              <w:pStyle w:val="Ingenafstand"/>
              <w:jc w:val="right"/>
              <w:cnfStyle w:val="000000100000" w:firstRow="0" w:lastRow="0" w:firstColumn="0" w:lastColumn="0" w:oddVBand="0" w:evenVBand="0" w:oddHBand="1" w:evenHBand="0" w:firstRowFirstColumn="0" w:firstRowLastColumn="0" w:lastRowFirstColumn="0" w:lastRowLastColumn="0"/>
              <w:rPr>
                <w:sz w:val="18"/>
                <w:szCs w:val="18"/>
                <w:lang w:eastAsia="da-DK"/>
              </w:rPr>
            </w:pPr>
            <w:r w:rsidRPr="000B513E">
              <w:rPr>
                <w:sz w:val="18"/>
                <w:szCs w:val="18"/>
                <w:lang w:eastAsia="da-DK"/>
              </w:rPr>
              <w:t>60,6</w:t>
            </w:r>
          </w:p>
        </w:tc>
      </w:tr>
      <w:tr w:rsidR="001C383E" w:rsidRPr="000B513E" w14:paraId="65619AA0" w14:textId="77777777" w:rsidTr="00A52352">
        <w:trPr>
          <w:trHeight w:val="372"/>
        </w:trPr>
        <w:tc>
          <w:tcPr>
            <w:cnfStyle w:val="001000000000" w:firstRow="0" w:lastRow="0" w:firstColumn="1" w:lastColumn="0" w:oddVBand="0" w:evenVBand="0" w:oddHBand="0" w:evenHBand="0" w:firstRowFirstColumn="0" w:firstRowLastColumn="0" w:lastRowFirstColumn="0" w:lastRowLastColumn="0"/>
            <w:tcW w:w="1294" w:type="dxa"/>
            <w:noWrap/>
            <w:hideMark/>
          </w:tcPr>
          <w:p w14:paraId="67A4DB0C" w14:textId="77777777" w:rsidR="001C383E" w:rsidRPr="000B513E" w:rsidRDefault="001C383E" w:rsidP="00A52352">
            <w:pPr>
              <w:pStyle w:val="Ingenafstand"/>
              <w:rPr>
                <w:sz w:val="18"/>
                <w:szCs w:val="18"/>
                <w:lang w:eastAsia="da-DK"/>
              </w:rPr>
            </w:pPr>
            <w:r w:rsidRPr="000B513E">
              <w:rPr>
                <w:sz w:val="18"/>
                <w:szCs w:val="18"/>
                <w:lang w:eastAsia="da-DK"/>
              </w:rPr>
              <w:t>USA</w:t>
            </w:r>
          </w:p>
        </w:tc>
        <w:tc>
          <w:tcPr>
            <w:tcW w:w="1802" w:type="dxa"/>
            <w:noWrap/>
            <w:hideMark/>
          </w:tcPr>
          <w:p w14:paraId="3A74405D"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78,5</w:t>
            </w:r>
          </w:p>
        </w:tc>
        <w:tc>
          <w:tcPr>
            <w:tcW w:w="1369" w:type="dxa"/>
            <w:noWrap/>
            <w:hideMark/>
          </w:tcPr>
          <w:p w14:paraId="18D603EF" w14:textId="77777777" w:rsidR="001C383E" w:rsidRPr="000B513E" w:rsidRDefault="001C383E" w:rsidP="00A52352">
            <w:pPr>
              <w:pStyle w:val="Ingenafstand"/>
              <w:jc w:val="right"/>
              <w:cnfStyle w:val="000000000000" w:firstRow="0" w:lastRow="0" w:firstColumn="0" w:lastColumn="0" w:oddVBand="0" w:evenVBand="0" w:oddHBand="0" w:evenHBand="0" w:firstRowFirstColumn="0" w:firstRowLastColumn="0" w:lastRowFirstColumn="0" w:lastRowLastColumn="0"/>
              <w:rPr>
                <w:sz w:val="18"/>
                <w:szCs w:val="18"/>
                <w:lang w:eastAsia="da-DK"/>
              </w:rPr>
            </w:pPr>
            <w:r w:rsidRPr="000B513E">
              <w:rPr>
                <w:sz w:val="18"/>
                <w:szCs w:val="18"/>
                <w:lang w:eastAsia="da-DK"/>
              </w:rPr>
              <w:t>71,2</w:t>
            </w:r>
          </w:p>
        </w:tc>
      </w:tr>
    </w:tbl>
    <w:p w14:paraId="6C75CBCE" w14:textId="77777777" w:rsidR="001C383E" w:rsidRDefault="001C383E" w:rsidP="001C383E"/>
    <w:p w14:paraId="7E189C50" w14:textId="77777777" w:rsidR="001C383E" w:rsidRDefault="001C383E" w:rsidP="001C383E"/>
    <w:p w14:paraId="11319A48" w14:textId="77777777" w:rsidR="001C383E" w:rsidRPr="00E9320D" w:rsidRDefault="001C383E" w:rsidP="00B431EC">
      <w:pPr>
        <w:pStyle w:val="Listeafsnit"/>
        <w:numPr>
          <w:ilvl w:val="0"/>
          <w:numId w:val="4"/>
        </w:numPr>
        <w:spacing w:line="256" w:lineRule="auto"/>
        <w:rPr>
          <w:b/>
          <w:bCs/>
        </w:rPr>
      </w:pPr>
      <w:r w:rsidRPr="00E9320D">
        <w:rPr>
          <w:b/>
          <w:bCs/>
        </w:rPr>
        <w:t>Hvad kan der af tabel 2(tabellen findes på lektionen i Lectio) udledes om udviklingen i udvalgte landes militærudgifter. Besvarelsen skal understøttes med relevante beregninger. Du skal bruges viden om international politik.</w:t>
      </w:r>
    </w:p>
    <w:p w14:paraId="36F88151" w14:textId="77777777" w:rsidR="001C383E" w:rsidRDefault="001C383E" w:rsidP="00B431EC">
      <w:pPr>
        <w:pStyle w:val="Listeafsnit"/>
        <w:numPr>
          <w:ilvl w:val="1"/>
          <w:numId w:val="4"/>
        </w:numPr>
        <w:spacing w:line="256" w:lineRule="auto"/>
      </w:pPr>
      <w:r>
        <w:t>Åbn tabel 2 i Lectio</w:t>
      </w:r>
    </w:p>
    <w:p w14:paraId="7685CD00" w14:textId="16F119E5" w:rsidR="001C383E" w:rsidRDefault="001C383E" w:rsidP="00B431EC">
      <w:pPr>
        <w:pStyle w:val="Listeafsnit"/>
        <w:numPr>
          <w:ilvl w:val="1"/>
          <w:numId w:val="4"/>
        </w:numPr>
        <w:spacing w:line="256" w:lineRule="auto"/>
      </w:pPr>
      <w:r>
        <w:t>Udregn først den procentvise vækst i militærudgifter for alle lande fra 1989-2024. Hvis I ikke kan huske, hvordan man gør, brug følgende link:</w:t>
      </w:r>
      <w:r w:rsidR="00B3217A">
        <w:t xml:space="preserve"> </w:t>
      </w:r>
      <w:r w:rsidR="00B3217A" w:rsidRPr="00B3217A">
        <w:t>https://sites.google.com/view/excelisamfundsfag/lektion-2-vækst-i-procent</w:t>
      </w:r>
    </w:p>
    <w:p w14:paraId="06166B45" w14:textId="697308D6" w:rsidR="001C383E" w:rsidRDefault="001C383E" w:rsidP="00B431EC">
      <w:pPr>
        <w:pStyle w:val="Listeafsnit"/>
        <w:numPr>
          <w:ilvl w:val="2"/>
          <w:numId w:val="4"/>
        </w:numPr>
        <w:spacing w:line="256" w:lineRule="auto"/>
      </w:pPr>
      <w:r>
        <w:t xml:space="preserve">Hvad viser jeres beregninger? </w:t>
      </w:r>
      <w:r w:rsidR="008475F3">
        <w:t xml:space="preserve">Hvordan vil I forklare sammenhængen? </w:t>
      </w:r>
    </w:p>
    <w:p w14:paraId="251DE9B2" w14:textId="06990997" w:rsidR="001C383E" w:rsidRDefault="001C383E" w:rsidP="00B431EC">
      <w:pPr>
        <w:pStyle w:val="Listeafsnit"/>
        <w:numPr>
          <w:ilvl w:val="1"/>
          <w:numId w:val="4"/>
        </w:numPr>
        <w:spacing w:line="256" w:lineRule="auto"/>
      </w:pPr>
      <w:r>
        <w:t xml:space="preserve">Prøv derefter at beregne indekstal for den samme tabel. </w:t>
      </w:r>
      <w:r w:rsidR="00A54A18" w:rsidRPr="00A54A18">
        <w:t>https://sites.google.com/view/excelisamfundsfag/lektion-5-indekstal?authuser=0</w:t>
      </w:r>
    </w:p>
    <w:p w14:paraId="3323D8E1" w14:textId="77777777" w:rsidR="008475F3" w:rsidRDefault="008475F3" w:rsidP="008475F3">
      <w:pPr>
        <w:pStyle w:val="Listeafsnit"/>
        <w:spacing w:line="256" w:lineRule="auto"/>
        <w:ind w:left="1440"/>
      </w:pPr>
    </w:p>
    <w:p w14:paraId="079B0AEA" w14:textId="77777777" w:rsidR="001C383E" w:rsidRDefault="001C383E" w:rsidP="00B431EC">
      <w:pPr>
        <w:pStyle w:val="Listeafsnit"/>
        <w:numPr>
          <w:ilvl w:val="2"/>
          <w:numId w:val="4"/>
        </w:numPr>
        <w:spacing w:line="256" w:lineRule="auto"/>
      </w:pPr>
      <w:r>
        <w:t xml:space="preserve">Hvad viser jeres beregninger? </w:t>
      </w:r>
    </w:p>
    <w:p w14:paraId="61FE5DCA" w14:textId="77777777" w:rsidR="001C383E" w:rsidRDefault="001C383E" w:rsidP="00B431EC">
      <w:pPr>
        <w:pStyle w:val="Listeafsnit"/>
        <w:numPr>
          <w:ilvl w:val="2"/>
          <w:numId w:val="4"/>
        </w:numPr>
        <w:spacing w:line="256" w:lineRule="auto"/>
      </w:pPr>
      <w:r>
        <w:t>Hvilke år skiller sig ud? Kan I forklare det vha. viden om international politik?</w:t>
      </w:r>
    </w:p>
    <w:p w14:paraId="766103B8" w14:textId="77777777" w:rsidR="001C383E" w:rsidRDefault="001C383E" w:rsidP="00B431EC">
      <w:pPr>
        <w:pStyle w:val="Listeafsnit"/>
        <w:numPr>
          <w:ilvl w:val="1"/>
          <w:numId w:val="4"/>
        </w:numPr>
        <w:spacing w:line="256" w:lineRule="auto"/>
        <w:rPr>
          <w:lang w:val="nb-NO"/>
        </w:rPr>
      </w:pPr>
      <w:r w:rsidRPr="001225D6">
        <w:rPr>
          <w:lang w:val="nb-NO"/>
        </w:rPr>
        <w:t xml:space="preserve">Lav et diagram til </w:t>
      </w:r>
      <w:proofErr w:type="spellStart"/>
      <w:r w:rsidRPr="001225D6">
        <w:rPr>
          <w:lang w:val="nb-NO"/>
        </w:rPr>
        <w:t>j</w:t>
      </w:r>
      <w:r>
        <w:rPr>
          <w:lang w:val="nb-NO"/>
        </w:rPr>
        <w:t>eres</w:t>
      </w:r>
      <w:proofErr w:type="spellEnd"/>
      <w:r>
        <w:rPr>
          <w:lang w:val="nb-NO"/>
        </w:rPr>
        <w:t xml:space="preserve"> beregninger – </w:t>
      </w:r>
      <w:proofErr w:type="spellStart"/>
      <w:r>
        <w:rPr>
          <w:lang w:val="nb-NO"/>
        </w:rPr>
        <w:t>Overvej</w:t>
      </w:r>
      <w:proofErr w:type="spellEnd"/>
      <w:r>
        <w:rPr>
          <w:lang w:val="nb-NO"/>
        </w:rPr>
        <w:t xml:space="preserve"> hvilken diagramform, der vil være relevant til </w:t>
      </w:r>
      <w:proofErr w:type="spellStart"/>
      <w:r>
        <w:rPr>
          <w:lang w:val="nb-NO"/>
        </w:rPr>
        <w:t>indekstal</w:t>
      </w:r>
      <w:proofErr w:type="spellEnd"/>
      <w:r>
        <w:rPr>
          <w:lang w:val="nb-NO"/>
        </w:rPr>
        <w:t xml:space="preserve">. </w:t>
      </w:r>
    </w:p>
    <w:p w14:paraId="02D894EC" w14:textId="77777777" w:rsidR="001C383E" w:rsidRDefault="001C383E" w:rsidP="00B431EC">
      <w:pPr>
        <w:pStyle w:val="Listeafsnit"/>
        <w:numPr>
          <w:ilvl w:val="1"/>
          <w:numId w:val="4"/>
        </w:numPr>
        <w:spacing w:line="256" w:lineRule="auto"/>
      </w:pPr>
      <w:r w:rsidRPr="00F00B48">
        <w:t>Hvilke forskelle/ligheder er d</w:t>
      </w:r>
      <w:r>
        <w:t>er mellem at beregne procentvis vækst og indekstal?</w:t>
      </w:r>
    </w:p>
    <w:p w14:paraId="49D5C493" w14:textId="77777777" w:rsidR="001C383E" w:rsidRPr="00F00B48" w:rsidRDefault="001C383E" w:rsidP="001C383E">
      <w:pPr>
        <w:pStyle w:val="Listeafsnit"/>
        <w:ind w:left="360"/>
      </w:pPr>
    </w:p>
    <w:p w14:paraId="28E32701" w14:textId="77777777" w:rsidR="001C383E" w:rsidRPr="00F00B48" w:rsidRDefault="001C383E" w:rsidP="001C383E"/>
    <w:p w14:paraId="2D5C158D" w14:textId="77777777" w:rsidR="001C383E" w:rsidRPr="00F00B48" w:rsidRDefault="001C383E" w:rsidP="001C383E"/>
    <w:p w14:paraId="42169B56" w14:textId="77777777" w:rsidR="00DA208C" w:rsidRPr="003D4212" w:rsidRDefault="00DA208C" w:rsidP="00AB2D7B">
      <w:pPr>
        <w:rPr>
          <w:b/>
          <w:bCs/>
        </w:rPr>
      </w:pPr>
    </w:p>
    <w:p w14:paraId="48053BCC" w14:textId="77777777" w:rsidR="00A851FD" w:rsidRPr="003D4212" w:rsidRDefault="00A851FD" w:rsidP="008530B4">
      <w:pPr>
        <w:rPr>
          <w:b/>
          <w:bCs/>
        </w:rPr>
      </w:pPr>
    </w:p>
    <w:p w14:paraId="5B5DB89C" w14:textId="77777777" w:rsidR="00A851FD" w:rsidRPr="003D4212" w:rsidRDefault="00A851FD" w:rsidP="008530B4">
      <w:pPr>
        <w:rPr>
          <w:b/>
          <w:bCs/>
        </w:rPr>
      </w:pPr>
    </w:p>
    <w:p w14:paraId="0ED70BCE" w14:textId="77777777" w:rsidR="00A851FD" w:rsidRPr="003D4212" w:rsidRDefault="00A851FD" w:rsidP="008530B4">
      <w:pPr>
        <w:rPr>
          <w:b/>
          <w:bCs/>
        </w:rPr>
      </w:pPr>
    </w:p>
    <w:p w14:paraId="56A67EDB" w14:textId="2A11410E" w:rsidR="008530B4" w:rsidRPr="004A5C8C" w:rsidRDefault="008530B4" w:rsidP="008530B4">
      <w:pPr>
        <w:rPr>
          <w:rFonts w:cstheme="minorHAnsi"/>
          <w:b/>
          <w:bCs/>
          <w:sz w:val="28"/>
          <w:szCs w:val="28"/>
        </w:rPr>
      </w:pPr>
    </w:p>
    <w:p w14:paraId="30E9C0E4" w14:textId="77777777" w:rsidR="00DA208C" w:rsidRDefault="00DA208C" w:rsidP="00AB2D7B">
      <w:pPr>
        <w:rPr>
          <w:b/>
          <w:bCs/>
        </w:rPr>
      </w:pPr>
    </w:p>
    <w:p w14:paraId="2C6050BB" w14:textId="77777777" w:rsidR="00DA208C" w:rsidRDefault="00DA208C" w:rsidP="00AB2D7B">
      <w:pPr>
        <w:rPr>
          <w:b/>
          <w:bCs/>
        </w:rPr>
      </w:pPr>
    </w:p>
    <w:p w14:paraId="2ACCA7A0" w14:textId="77777777" w:rsidR="00DA208C" w:rsidRDefault="00DA208C" w:rsidP="00AB2D7B">
      <w:pPr>
        <w:rPr>
          <w:b/>
          <w:bCs/>
        </w:rPr>
      </w:pPr>
    </w:p>
    <w:p w14:paraId="34BFD660" w14:textId="77777777" w:rsidR="00DA208C" w:rsidRDefault="00DA208C" w:rsidP="00AB2D7B">
      <w:pPr>
        <w:rPr>
          <w:b/>
          <w:bCs/>
        </w:rPr>
      </w:pPr>
    </w:p>
    <w:p w14:paraId="3469D1F7" w14:textId="77777777" w:rsidR="00DA208C" w:rsidRDefault="00DA208C" w:rsidP="00AB2D7B">
      <w:pPr>
        <w:rPr>
          <w:b/>
          <w:bCs/>
        </w:rPr>
      </w:pPr>
    </w:p>
    <w:p w14:paraId="1584B657" w14:textId="77777777" w:rsidR="00DA208C" w:rsidRDefault="00DA208C" w:rsidP="00AB2D7B">
      <w:pPr>
        <w:rPr>
          <w:b/>
          <w:bCs/>
        </w:rPr>
      </w:pPr>
    </w:p>
    <w:p w14:paraId="6E8FCBBB" w14:textId="77777777" w:rsidR="00DA208C" w:rsidRDefault="00DA208C" w:rsidP="00AB2D7B">
      <w:pPr>
        <w:rPr>
          <w:b/>
          <w:bCs/>
        </w:rPr>
      </w:pPr>
    </w:p>
    <w:p w14:paraId="79C2C291" w14:textId="77777777" w:rsidR="00DA208C" w:rsidRDefault="00DA208C" w:rsidP="00AB2D7B">
      <w:pPr>
        <w:rPr>
          <w:b/>
          <w:bCs/>
        </w:rPr>
      </w:pPr>
    </w:p>
    <w:p w14:paraId="3DA6A344" w14:textId="77777777" w:rsidR="00DA208C" w:rsidRDefault="00DA208C" w:rsidP="00AB2D7B">
      <w:pPr>
        <w:rPr>
          <w:b/>
          <w:bCs/>
        </w:rPr>
      </w:pPr>
    </w:p>
    <w:p w14:paraId="69FB19BA" w14:textId="77777777" w:rsidR="00DA208C" w:rsidRDefault="00DA208C" w:rsidP="00AB2D7B">
      <w:pPr>
        <w:rPr>
          <w:b/>
          <w:bCs/>
        </w:rPr>
      </w:pPr>
    </w:p>
    <w:p w14:paraId="43D0FA1E" w14:textId="77777777" w:rsidR="00DA208C" w:rsidRDefault="00DA208C" w:rsidP="00AB2D7B">
      <w:pPr>
        <w:rPr>
          <w:b/>
          <w:bCs/>
        </w:rPr>
      </w:pPr>
    </w:p>
    <w:p w14:paraId="10C7CADD" w14:textId="77777777" w:rsidR="00DA208C" w:rsidRDefault="00DA208C" w:rsidP="00AB2D7B">
      <w:pPr>
        <w:rPr>
          <w:b/>
          <w:bCs/>
        </w:rPr>
      </w:pPr>
    </w:p>
    <w:p w14:paraId="2961C232" w14:textId="77777777" w:rsidR="00DA208C" w:rsidRDefault="00DA208C" w:rsidP="00AB2D7B">
      <w:pPr>
        <w:rPr>
          <w:b/>
          <w:bCs/>
        </w:rPr>
      </w:pPr>
    </w:p>
    <w:p w14:paraId="5D992C40" w14:textId="77777777" w:rsidR="00DA208C" w:rsidRDefault="00DA208C" w:rsidP="00AB2D7B">
      <w:pPr>
        <w:rPr>
          <w:b/>
          <w:bCs/>
        </w:rPr>
      </w:pPr>
    </w:p>
    <w:p w14:paraId="4240B171" w14:textId="77777777" w:rsidR="008530B4" w:rsidRDefault="008530B4" w:rsidP="00AB2D7B">
      <w:pPr>
        <w:rPr>
          <w:b/>
          <w:bCs/>
        </w:rPr>
      </w:pPr>
    </w:p>
    <w:p w14:paraId="7303CA62" w14:textId="218F1CA7" w:rsidR="006F6F02" w:rsidRPr="00266659" w:rsidRDefault="00266659">
      <w:pPr>
        <w:rPr>
          <w:b/>
          <w:bCs/>
        </w:rPr>
      </w:pPr>
      <w:r>
        <w:rPr>
          <w:b/>
          <w:bCs/>
        </w:rPr>
        <w:t xml:space="preserve"> </w:t>
      </w:r>
    </w:p>
    <w:sectPr w:rsidR="006F6F02" w:rsidRPr="00266659" w:rsidSect="005B2AFC">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4F026" w14:textId="77777777" w:rsidR="007119C2" w:rsidRDefault="007119C2" w:rsidP="007960C6">
      <w:r>
        <w:separator/>
      </w:r>
    </w:p>
  </w:endnote>
  <w:endnote w:type="continuationSeparator" w:id="0">
    <w:p w14:paraId="53DFDF24" w14:textId="77777777" w:rsidR="007119C2" w:rsidRDefault="007119C2" w:rsidP="0079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42CC" w14:textId="77777777" w:rsidR="007119C2" w:rsidRDefault="007119C2" w:rsidP="007960C6">
      <w:r>
        <w:separator/>
      </w:r>
    </w:p>
  </w:footnote>
  <w:footnote w:type="continuationSeparator" w:id="0">
    <w:p w14:paraId="64D9C382" w14:textId="77777777" w:rsidR="007119C2" w:rsidRDefault="007119C2" w:rsidP="007960C6">
      <w:r>
        <w:continuationSeparator/>
      </w:r>
    </w:p>
  </w:footnote>
  <w:footnote w:id="1">
    <w:p w14:paraId="3E1D0377" w14:textId="77777777" w:rsidR="007960C6" w:rsidRPr="003D4212" w:rsidRDefault="007960C6" w:rsidP="007960C6">
      <w:pPr>
        <w:pStyle w:val="Listeafsnit"/>
      </w:pPr>
      <w:r>
        <w:rPr>
          <w:rStyle w:val="Fodnotehenvisning"/>
        </w:rPr>
        <w:footnoteRef/>
      </w:r>
      <w:r>
        <w:t xml:space="preserve"> </w:t>
      </w:r>
      <w:r w:rsidRPr="003D4212">
        <w:t xml:space="preserve">Den liberale verdensorden: Verdensorden efter anden verdenskrig med henblik på at fremme menneskerettigheder, frihandel og samarbejde mellem landene. </w:t>
      </w:r>
    </w:p>
    <w:p w14:paraId="7A1AC1B8" w14:textId="77777777" w:rsidR="007960C6" w:rsidRPr="003D4212" w:rsidRDefault="007960C6" w:rsidP="007960C6">
      <w:pPr>
        <w:pStyle w:val="Listeafsnit"/>
      </w:pPr>
      <w:r w:rsidRPr="003D4212">
        <w:t xml:space="preserve">Globalisering og interdependens er et nøgleord. Den liberale verdensorden blev skabt og konsolideret gennem forskellige internationale institutioner. Liberal verdensorden en fordel for småstaten, fordi det internationale samarbejde med regler og normer tæmmer anarkiet. </w:t>
      </w:r>
    </w:p>
    <w:p w14:paraId="6F86B9B6" w14:textId="77777777" w:rsidR="007960C6" w:rsidRDefault="007960C6" w:rsidP="007960C6">
      <w:pPr>
        <w:pStyle w:val="Listeafsnit"/>
      </w:pPr>
    </w:p>
    <w:p w14:paraId="36B309A5" w14:textId="1E8F5D5A" w:rsidR="007960C6" w:rsidRDefault="007960C6">
      <w:pPr>
        <w:pStyle w:val="Fod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3B56"/>
    <w:multiLevelType w:val="hybridMultilevel"/>
    <w:tmpl w:val="07382AC8"/>
    <w:lvl w:ilvl="0" w:tplc="0406001B">
      <w:start w:val="1"/>
      <w:numFmt w:val="low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E6B2B13"/>
    <w:multiLevelType w:val="hybridMultilevel"/>
    <w:tmpl w:val="FCD03AE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0426EDB"/>
    <w:multiLevelType w:val="hybridMultilevel"/>
    <w:tmpl w:val="85E2ACDE"/>
    <w:lvl w:ilvl="0" w:tplc="04060001">
      <w:start w:val="1"/>
      <w:numFmt w:val="bullet"/>
      <w:lvlText w:val=""/>
      <w:lvlJc w:val="left"/>
      <w:pPr>
        <w:ind w:left="720" w:hanging="360"/>
      </w:pPr>
      <w:rPr>
        <w:rFonts w:ascii="Symbol" w:hAnsi="Symbol" w:hint="default"/>
      </w:rPr>
    </w:lvl>
    <w:lvl w:ilvl="1" w:tplc="81D0AC10">
      <w:start w:val="1"/>
      <w:numFmt w:val="lowerLetter"/>
      <w:lvlText w:val="%2."/>
      <w:lvlJc w:val="left"/>
      <w:pPr>
        <w:ind w:left="1440" w:hanging="360"/>
      </w:pPr>
      <w:rPr>
        <w:b w:val="0"/>
        <w:bCs w:val="0"/>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5D70E1A"/>
    <w:multiLevelType w:val="hybridMultilevel"/>
    <w:tmpl w:val="CBB8C988"/>
    <w:lvl w:ilvl="0" w:tplc="0406000F">
      <w:start w:val="2"/>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7F1287B"/>
    <w:multiLevelType w:val="hybridMultilevel"/>
    <w:tmpl w:val="4A88C53E"/>
    <w:lvl w:ilvl="0" w:tplc="0406001B">
      <w:start w:val="1"/>
      <w:numFmt w:val="lowerRoman"/>
      <w:lvlText w:val="%1."/>
      <w:lvlJc w:val="right"/>
      <w:pPr>
        <w:ind w:left="2340" w:hanging="360"/>
      </w:pPr>
    </w:lvl>
    <w:lvl w:ilvl="1" w:tplc="04060019" w:tentative="1">
      <w:start w:val="1"/>
      <w:numFmt w:val="lowerLetter"/>
      <w:lvlText w:val="%2."/>
      <w:lvlJc w:val="left"/>
      <w:pPr>
        <w:ind w:left="3060" w:hanging="360"/>
      </w:pPr>
    </w:lvl>
    <w:lvl w:ilvl="2" w:tplc="0406001B" w:tentative="1">
      <w:start w:val="1"/>
      <w:numFmt w:val="lowerRoman"/>
      <w:lvlText w:val="%3."/>
      <w:lvlJc w:val="right"/>
      <w:pPr>
        <w:ind w:left="3780" w:hanging="180"/>
      </w:pPr>
    </w:lvl>
    <w:lvl w:ilvl="3" w:tplc="0406000F" w:tentative="1">
      <w:start w:val="1"/>
      <w:numFmt w:val="decimal"/>
      <w:lvlText w:val="%4."/>
      <w:lvlJc w:val="left"/>
      <w:pPr>
        <w:ind w:left="4500" w:hanging="360"/>
      </w:pPr>
    </w:lvl>
    <w:lvl w:ilvl="4" w:tplc="04060019" w:tentative="1">
      <w:start w:val="1"/>
      <w:numFmt w:val="lowerLetter"/>
      <w:lvlText w:val="%5."/>
      <w:lvlJc w:val="left"/>
      <w:pPr>
        <w:ind w:left="5220" w:hanging="360"/>
      </w:pPr>
    </w:lvl>
    <w:lvl w:ilvl="5" w:tplc="0406001B" w:tentative="1">
      <w:start w:val="1"/>
      <w:numFmt w:val="lowerRoman"/>
      <w:lvlText w:val="%6."/>
      <w:lvlJc w:val="right"/>
      <w:pPr>
        <w:ind w:left="5940" w:hanging="180"/>
      </w:pPr>
    </w:lvl>
    <w:lvl w:ilvl="6" w:tplc="0406000F" w:tentative="1">
      <w:start w:val="1"/>
      <w:numFmt w:val="decimal"/>
      <w:lvlText w:val="%7."/>
      <w:lvlJc w:val="left"/>
      <w:pPr>
        <w:ind w:left="6660" w:hanging="360"/>
      </w:pPr>
    </w:lvl>
    <w:lvl w:ilvl="7" w:tplc="04060019" w:tentative="1">
      <w:start w:val="1"/>
      <w:numFmt w:val="lowerLetter"/>
      <w:lvlText w:val="%8."/>
      <w:lvlJc w:val="left"/>
      <w:pPr>
        <w:ind w:left="7380" w:hanging="360"/>
      </w:pPr>
    </w:lvl>
    <w:lvl w:ilvl="8" w:tplc="0406001B" w:tentative="1">
      <w:start w:val="1"/>
      <w:numFmt w:val="lowerRoman"/>
      <w:lvlText w:val="%9."/>
      <w:lvlJc w:val="right"/>
      <w:pPr>
        <w:ind w:left="8100" w:hanging="180"/>
      </w:pPr>
    </w:lvl>
  </w:abstractNum>
  <w:abstractNum w:abstractNumId="5" w15:restartNumberingAfterBreak="0">
    <w:nsid w:val="486346EE"/>
    <w:multiLevelType w:val="hybridMultilevel"/>
    <w:tmpl w:val="7CCC266C"/>
    <w:lvl w:ilvl="0" w:tplc="E00CE19E">
      <w:start w:val="1"/>
      <w:numFmt w:val="decimal"/>
      <w:lvlText w:val="%1."/>
      <w:lvlJc w:val="left"/>
      <w:pPr>
        <w:ind w:left="360" w:hanging="360"/>
      </w:pPr>
      <w:rPr>
        <w:b/>
        <w:bCs/>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E596FD3"/>
    <w:multiLevelType w:val="hybridMultilevel"/>
    <w:tmpl w:val="D0B8C744"/>
    <w:lvl w:ilvl="0" w:tplc="F594B600">
      <w:start w:val="1"/>
      <w:numFmt w:val="decimal"/>
      <w:lvlText w:val="%1."/>
      <w:lvlJc w:val="left"/>
      <w:pPr>
        <w:ind w:left="720" w:hanging="360"/>
      </w:pPr>
      <w:rPr>
        <w:b/>
        <w:bCs/>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152602290">
    <w:abstractNumId w:val="6"/>
  </w:num>
  <w:num w:numId="2" w16cid:durableId="2021660010">
    <w:abstractNumId w:val="4"/>
  </w:num>
  <w:num w:numId="3" w16cid:durableId="1276210099">
    <w:abstractNumId w:val="0"/>
  </w:num>
  <w:num w:numId="4" w16cid:durableId="90472041">
    <w:abstractNumId w:val="3"/>
  </w:num>
  <w:num w:numId="5" w16cid:durableId="1231961798">
    <w:abstractNumId w:val="1"/>
  </w:num>
  <w:num w:numId="6" w16cid:durableId="511991929">
    <w:abstractNumId w:val="2"/>
  </w:num>
  <w:num w:numId="7" w16cid:durableId="2750643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D7B"/>
    <w:rsid w:val="0009382D"/>
    <w:rsid w:val="000D1701"/>
    <w:rsid w:val="00153CA9"/>
    <w:rsid w:val="001573F9"/>
    <w:rsid w:val="00172EE7"/>
    <w:rsid w:val="001B4919"/>
    <w:rsid w:val="001C383E"/>
    <w:rsid w:val="0021589F"/>
    <w:rsid w:val="00266659"/>
    <w:rsid w:val="0027306B"/>
    <w:rsid w:val="00292019"/>
    <w:rsid w:val="002B1158"/>
    <w:rsid w:val="003866AD"/>
    <w:rsid w:val="003A3920"/>
    <w:rsid w:val="003D4212"/>
    <w:rsid w:val="00404C52"/>
    <w:rsid w:val="00470B23"/>
    <w:rsid w:val="004F61C0"/>
    <w:rsid w:val="00522F0C"/>
    <w:rsid w:val="0053603D"/>
    <w:rsid w:val="0055701B"/>
    <w:rsid w:val="005D1DE3"/>
    <w:rsid w:val="005E0C20"/>
    <w:rsid w:val="00641FE3"/>
    <w:rsid w:val="0064443E"/>
    <w:rsid w:val="0064751D"/>
    <w:rsid w:val="00692513"/>
    <w:rsid w:val="006A69FF"/>
    <w:rsid w:val="006C1636"/>
    <w:rsid w:val="006E351E"/>
    <w:rsid w:val="006F350F"/>
    <w:rsid w:val="006F6F02"/>
    <w:rsid w:val="0070343B"/>
    <w:rsid w:val="007119C2"/>
    <w:rsid w:val="00792ED9"/>
    <w:rsid w:val="007960C6"/>
    <w:rsid w:val="007A1526"/>
    <w:rsid w:val="007C15B5"/>
    <w:rsid w:val="007F7111"/>
    <w:rsid w:val="00834A70"/>
    <w:rsid w:val="008475F3"/>
    <w:rsid w:val="008530B4"/>
    <w:rsid w:val="0094265E"/>
    <w:rsid w:val="009D3801"/>
    <w:rsid w:val="009D5247"/>
    <w:rsid w:val="00A54A18"/>
    <w:rsid w:val="00A851FD"/>
    <w:rsid w:val="00A9045E"/>
    <w:rsid w:val="00AB2D7B"/>
    <w:rsid w:val="00AB7E56"/>
    <w:rsid w:val="00AD1E0D"/>
    <w:rsid w:val="00AD219D"/>
    <w:rsid w:val="00B2387D"/>
    <w:rsid w:val="00B3217A"/>
    <w:rsid w:val="00B431EC"/>
    <w:rsid w:val="00B4514B"/>
    <w:rsid w:val="00B7469F"/>
    <w:rsid w:val="00B96C20"/>
    <w:rsid w:val="00BB3A27"/>
    <w:rsid w:val="00BC7033"/>
    <w:rsid w:val="00BE26D3"/>
    <w:rsid w:val="00BF0349"/>
    <w:rsid w:val="00BF720A"/>
    <w:rsid w:val="00D01009"/>
    <w:rsid w:val="00D271FD"/>
    <w:rsid w:val="00D3033F"/>
    <w:rsid w:val="00D6651D"/>
    <w:rsid w:val="00D86B74"/>
    <w:rsid w:val="00D94735"/>
    <w:rsid w:val="00DA208C"/>
    <w:rsid w:val="00E4598A"/>
    <w:rsid w:val="00F24ECD"/>
    <w:rsid w:val="00F32A60"/>
    <w:rsid w:val="00F81C3F"/>
    <w:rsid w:val="00FC12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EA390ED"/>
  <w15:chartTrackingRefBased/>
  <w15:docId w15:val="{794FC205-D2CB-6244-B2B1-E00355B5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D7B"/>
  </w:style>
  <w:style w:type="paragraph" w:styleId="Overskrift1">
    <w:name w:val="heading 1"/>
    <w:basedOn w:val="Normal"/>
    <w:next w:val="Normal"/>
    <w:link w:val="Overskrift1Tegn"/>
    <w:uiPriority w:val="9"/>
    <w:qFormat/>
    <w:rsid w:val="00D6651D"/>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266659"/>
    <w:pPr>
      <w:spacing w:before="100" w:beforeAutospacing="1" w:after="100" w:afterAutospacing="1"/>
    </w:pPr>
    <w:rPr>
      <w:rFonts w:ascii="Times New Roman" w:eastAsia="Times New Roman" w:hAnsi="Times New Roman" w:cs="Times New Roman"/>
      <w:lang w:eastAsia="da-DK"/>
    </w:rPr>
  </w:style>
  <w:style w:type="character" w:customStyle="1" w:styleId="Overskrift1Tegn">
    <w:name w:val="Overskrift 1 Tegn"/>
    <w:basedOn w:val="Standardskrifttypeiafsnit"/>
    <w:link w:val="Overskrift1"/>
    <w:uiPriority w:val="9"/>
    <w:rsid w:val="00D6651D"/>
    <w:rPr>
      <w:rFonts w:asciiTheme="majorHAnsi" w:eastAsiaTheme="majorEastAsia" w:hAnsiTheme="majorHAnsi" w:cstheme="majorBidi"/>
      <w:b/>
      <w:bCs/>
      <w:color w:val="2F5496" w:themeColor="accent1" w:themeShade="BF"/>
      <w:sz w:val="28"/>
      <w:szCs w:val="28"/>
    </w:rPr>
  </w:style>
  <w:style w:type="paragraph" w:styleId="Listeafsnit">
    <w:name w:val="List Paragraph"/>
    <w:basedOn w:val="Normal"/>
    <w:uiPriority w:val="34"/>
    <w:qFormat/>
    <w:rsid w:val="00AD1E0D"/>
    <w:pPr>
      <w:spacing w:after="160" w:line="259" w:lineRule="auto"/>
      <w:ind w:left="720"/>
      <w:contextualSpacing/>
    </w:pPr>
    <w:rPr>
      <w:kern w:val="2"/>
      <w:sz w:val="22"/>
      <w:szCs w:val="22"/>
      <w14:ligatures w14:val="standardContextual"/>
    </w:rPr>
  </w:style>
  <w:style w:type="character" w:styleId="Hyperlink">
    <w:name w:val="Hyperlink"/>
    <w:basedOn w:val="Standardskrifttypeiafsnit"/>
    <w:uiPriority w:val="99"/>
    <w:unhideWhenUsed/>
    <w:rsid w:val="00AD1E0D"/>
    <w:rPr>
      <w:color w:val="0563C1" w:themeColor="hyperlink"/>
      <w:u w:val="single"/>
    </w:rPr>
  </w:style>
  <w:style w:type="paragraph" w:styleId="Billedtekst">
    <w:name w:val="caption"/>
    <w:basedOn w:val="Normal"/>
    <w:next w:val="Normal"/>
    <w:uiPriority w:val="35"/>
    <w:unhideWhenUsed/>
    <w:qFormat/>
    <w:rsid w:val="00AD1E0D"/>
    <w:pPr>
      <w:spacing w:after="200"/>
    </w:pPr>
    <w:rPr>
      <w:i/>
      <w:iCs/>
      <w:color w:val="44546A" w:themeColor="text2"/>
      <w:sz w:val="18"/>
      <w:szCs w:val="18"/>
    </w:rPr>
  </w:style>
  <w:style w:type="character" w:styleId="BesgtLink">
    <w:name w:val="FollowedHyperlink"/>
    <w:basedOn w:val="Standardskrifttypeiafsnit"/>
    <w:uiPriority w:val="99"/>
    <w:semiHidden/>
    <w:unhideWhenUsed/>
    <w:rsid w:val="00A9045E"/>
    <w:rPr>
      <w:color w:val="954F72" w:themeColor="followedHyperlink"/>
      <w:u w:val="single"/>
    </w:rPr>
  </w:style>
  <w:style w:type="character" w:styleId="Ulstomtale">
    <w:name w:val="Unresolved Mention"/>
    <w:basedOn w:val="Standardskrifttypeiafsnit"/>
    <w:uiPriority w:val="99"/>
    <w:semiHidden/>
    <w:unhideWhenUsed/>
    <w:rsid w:val="0064443E"/>
    <w:rPr>
      <w:color w:val="605E5C"/>
      <w:shd w:val="clear" w:color="auto" w:fill="E1DFDD"/>
    </w:rPr>
  </w:style>
  <w:style w:type="paragraph" w:styleId="Fodnotetekst">
    <w:name w:val="footnote text"/>
    <w:basedOn w:val="Normal"/>
    <w:link w:val="FodnotetekstTegn"/>
    <w:uiPriority w:val="99"/>
    <w:semiHidden/>
    <w:unhideWhenUsed/>
    <w:rsid w:val="007960C6"/>
    <w:rPr>
      <w:sz w:val="20"/>
      <w:szCs w:val="20"/>
    </w:rPr>
  </w:style>
  <w:style w:type="character" w:customStyle="1" w:styleId="FodnotetekstTegn">
    <w:name w:val="Fodnotetekst Tegn"/>
    <w:basedOn w:val="Standardskrifttypeiafsnit"/>
    <w:link w:val="Fodnotetekst"/>
    <w:uiPriority w:val="99"/>
    <w:semiHidden/>
    <w:rsid w:val="007960C6"/>
    <w:rPr>
      <w:sz w:val="20"/>
      <w:szCs w:val="20"/>
    </w:rPr>
  </w:style>
  <w:style w:type="character" w:styleId="Fodnotehenvisning">
    <w:name w:val="footnote reference"/>
    <w:basedOn w:val="Standardskrifttypeiafsnit"/>
    <w:uiPriority w:val="99"/>
    <w:semiHidden/>
    <w:unhideWhenUsed/>
    <w:rsid w:val="007960C6"/>
    <w:rPr>
      <w:vertAlign w:val="superscript"/>
    </w:rPr>
  </w:style>
  <w:style w:type="table" w:styleId="Almindeligtabel1">
    <w:name w:val="Plain Table 1"/>
    <w:basedOn w:val="Tabel-Normal"/>
    <w:uiPriority w:val="41"/>
    <w:rsid w:val="001C383E"/>
    <w:rPr>
      <w:kern w:val="2"/>
      <w:sz w:val="22"/>
      <w:szCs w:val="2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genafstand">
    <w:name w:val="No Spacing"/>
    <w:link w:val="IngenafstandTegn"/>
    <w:uiPriority w:val="1"/>
    <w:qFormat/>
    <w:rsid w:val="001C383E"/>
    <w:rPr>
      <w:kern w:val="2"/>
      <w:sz w:val="22"/>
      <w:szCs w:val="22"/>
      <w14:ligatures w14:val="standardContextual"/>
    </w:rPr>
  </w:style>
  <w:style w:type="character" w:customStyle="1" w:styleId="IngenafstandTegn">
    <w:name w:val="Ingen afstand Tegn"/>
    <w:basedOn w:val="Standardskrifttypeiafsnit"/>
    <w:link w:val="Ingenafstand"/>
    <w:uiPriority w:val="1"/>
    <w:rsid w:val="001C383E"/>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oftpower30.com/?fbclid=IwAR0K5NXBZD_laalAvjLi7m2ECllquTBEyBWpWA0OctaKDrr5muxJeOzkdU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reINmJhuHs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622</Words>
  <Characters>3801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Maj-Britt Agerskov</dc:creator>
  <cp:keywords/>
  <dc:description/>
  <cp:lastModifiedBy>Maj-Britt Agerskov</cp:lastModifiedBy>
  <cp:revision>2</cp:revision>
  <cp:lastPrinted>2026-01-26T08:20:00Z</cp:lastPrinted>
  <dcterms:created xsi:type="dcterms:W3CDTF">2026-01-26T09:34:00Z</dcterms:created>
  <dcterms:modified xsi:type="dcterms:W3CDTF">2026-01-26T09:34:00Z</dcterms:modified>
</cp:coreProperties>
</file>