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5C2E7E" w14:textId="77777777" w:rsidR="00C56105" w:rsidRDefault="00C56105" w:rsidP="00EA0AB3"/>
    <w:p w14:paraId="4DAC792A" w14:textId="77777777" w:rsidR="00EA0AB3" w:rsidRDefault="00EA0AB3" w:rsidP="00EA0AB3"/>
    <w:p w14:paraId="636DC9CB" w14:textId="0C9FDC8A" w:rsidR="00EA0AB3" w:rsidRPr="00DD0BAD" w:rsidRDefault="00EA0AB3" w:rsidP="00EA0AB3">
      <w:pPr>
        <w:pStyle w:val="Listeafsnit"/>
        <w:numPr>
          <w:ilvl w:val="0"/>
          <w:numId w:val="2"/>
        </w:numPr>
        <w:rPr>
          <w:rFonts w:ascii="Calibri" w:hAnsi="Calibri" w:cs="Calibri"/>
        </w:rPr>
      </w:pPr>
      <w:r w:rsidRPr="00DD0BAD">
        <w:rPr>
          <w:rFonts w:ascii="Calibri" w:hAnsi="Calibri" w:cs="Calibri"/>
        </w:rPr>
        <w:t>Hvad lærte jeg sidste gang om realismen</w:t>
      </w:r>
      <w:r w:rsidR="00DD0BAD" w:rsidRPr="00DD0BAD">
        <w:rPr>
          <w:rFonts w:ascii="Calibri" w:hAnsi="Calibri" w:cs="Calibri"/>
        </w:rPr>
        <w:t>, herunder klassisk realisme og neorealisme</w:t>
      </w:r>
      <w:proofErr w:type="gramStart"/>
      <w:r w:rsidR="00DD0BAD" w:rsidRPr="00DD0BAD">
        <w:rPr>
          <w:rFonts w:ascii="Calibri" w:hAnsi="Calibri" w:cs="Calibri"/>
        </w:rPr>
        <w:t>.</w:t>
      </w:r>
      <w:proofErr w:type="gramEnd"/>
      <w:r w:rsidR="00DD0BAD" w:rsidRPr="00DD0BAD">
        <w:rPr>
          <w:rFonts w:ascii="Calibri" w:hAnsi="Calibri" w:cs="Calibri"/>
        </w:rPr>
        <w:t xml:space="preserve"> </w:t>
      </w:r>
    </w:p>
    <w:p w14:paraId="47E0DA14" w14:textId="34D486DF" w:rsidR="00EA0AB3" w:rsidRPr="00DD0BAD" w:rsidRDefault="00EA0AB3" w:rsidP="00EA0AB3">
      <w:pPr>
        <w:pStyle w:val="Listeafsnit"/>
        <w:numPr>
          <w:ilvl w:val="0"/>
          <w:numId w:val="2"/>
        </w:numPr>
        <w:rPr>
          <w:rFonts w:ascii="Calibri" w:hAnsi="Calibri" w:cs="Calibri"/>
        </w:rPr>
      </w:pPr>
      <w:r w:rsidRPr="00DD0BAD">
        <w:rPr>
          <w:rFonts w:ascii="Calibri" w:hAnsi="Calibri" w:cs="Calibri"/>
        </w:rPr>
        <w:t xml:space="preserve">Forklar nedenstående figur fra International Politik Kernestof. </w:t>
      </w:r>
    </w:p>
    <w:p w14:paraId="7D2C9D17" w14:textId="3C1427DE" w:rsidR="00EA0AB3" w:rsidRPr="00DD0BAD" w:rsidRDefault="00EA0AB3" w:rsidP="00EA0AB3">
      <w:pPr>
        <w:rPr>
          <w:rFonts w:ascii="Calibri" w:hAnsi="Calibri" w:cs="Calibri"/>
        </w:rPr>
      </w:pPr>
      <w:r w:rsidRPr="00DD0BAD">
        <w:rPr>
          <w:rFonts w:ascii="Calibri" w:hAnsi="Calibri" w:cs="Calibri"/>
          <w:noProof/>
        </w:rPr>
        <w:drawing>
          <wp:inline distT="0" distB="0" distL="0" distR="0" wp14:anchorId="6C4A38ED" wp14:editId="7825082D">
            <wp:extent cx="6120130" cy="3082290"/>
            <wp:effectExtent l="0" t="0" r="1270" b="3810"/>
            <wp:docPr id="1611841269" name="Billede 1" descr="Et billede, der indeholder tekst, skærmbillede, nummer/tal, Font/skrifttyp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841269" name="Billede 1" descr="Et billede, der indeholder tekst, skærmbillede, nummer/tal, Font/skrifttype&#10;&#10;AI-genereret indhold kan være ukorrek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8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433A4" w14:textId="77777777" w:rsidR="00EA0AB3" w:rsidRPr="00DD0BAD" w:rsidRDefault="00EA0AB3" w:rsidP="00EA0AB3">
      <w:pPr>
        <w:rPr>
          <w:rFonts w:ascii="Calibri" w:hAnsi="Calibri" w:cs="Calibri"/>
        </w:rPr>
      </w:pPr>
    </w:p>
    <w:p w14:paraId="18610545" w14:textId="54D9C945" w:rsidR="00EA0AB3" w:rsidRPr="00DD0BAD" w:rsidRDefault="00EA0AB3" w:rsidP="00EA0AB3">
      <w:pPr>
        <w:pStyle w:val="Listeafsnit"/>
        <w:numPr>
          <w:ilvl w:val="0"/>
          <w:numId w:val="2"/>
        </w:numPr>
        <w:rPr>
          <w:rFonts w:ascii="Calibri" w:hAnsi="Calibri" w:cs="Calibri"/>
        </w:rPr>
      </w:pPr>
      <w:r w:rsidRPr="00DD0BAD">
        <w:rPr>
          <w:rFonts w:ascii="Calibri" w:hAnsi="Calibri" w:cs="Calibri"/>
        </w:rPr>
        <w:t xml:space="preserve">Introduktion til IP-teorien Liberalismen og sammenhæng med den politiske ideologi. </w:t>
      </w:r>
    </w:p>
    <w:p w14:paraId="42200277" w14:textId="38ED02D7" w:rsidR="00EA0AB3" w:rsidRPr="00DD0BAD" w:rsidRDefault="00EA0AB3" w:rsidP="00EA0AB3">
      <w:pPr>
        <w:pStyle w:val="Listeafsnit"/>
        <w:numPr>
          <w:ilvl w:val="1"/>
          <w:numId w:val="2"/>
        </w:numPr>
        <w:rPr>
          <w:rFonts w:ascii="Calibri" w:hAnsi="Calibri" w:cs="Calibri"/>
        </w:rPr>
      </w:pPr>
      <w:r w:rsidRPr="00DD0BAD">
        <w:rPr>
          <w:rFonts w:ascii="Calibri" w:hAnsi="Calibri" w:cs="Calibri"/>
        </w:rPr>
        <w:t xml:space="preserve">Hvordan afspejler teorien sit ideologiske udgangspunkt? Inddrag nedenstående figur fra International Politiks kernestof. </w:t>
      </w:r>
    </w:p>
    <w:p w14:paraId="4569FB84" w14:textId="4FA6A162" w:rsidR="00EA0AB3" w:rsidRPr="00DD0BAD" w:rsidRDefault="00EA0AB3" w:rsidP="00EA0AB3">
      <w:pPr>
        <w:pStyle w:val="Listeafsnit"/>
        <w:ind w:left="1440"/>
        <w:rPr>
          <w:rFonts w:ascii="Calibri" w:hAnsi="Calibri" w:cs="Calibri"/>
        </w:rPr>
      </w:pPr>
      <w:r w:rsidRPr="00DD0BAD">
        <w:rPr>
          <w:rFonts w:ascii="Calibri" w:hAnsi="Calibri" w:cs="Calibri"/>
          <w:noProof/>
        </w:rPr>
        <w:drawing>
          <wp:inline distT="0" distB="0" distL="0" distR="0" wp14:anchorId="468A19B2" wp14:editId="1641DF6D">
            <wp:extent cx="6120130" cy="3006547"/>
            <wp:effectExtent l="0" t="0" r="1270" b="3810"/>
            <wp:docPr id="87958007" name="Billede 2" descr="Et billede, der indeholder tekst, skærmbillede, Font/skrifttyp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58007" name="Billede 2" descr="Et billede, der indeholder tekst, skærmbillede, Font/skrifttype&#10;&#10;AI-genereret indhold kan være ukorrek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9092" cy="301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74F25" w14:textId="77777777" w:rsidR="00EA0AB3" w:rsidRPr="00DD0BAD" w:rsidRDefault="00EA0AB3" w:rsidP="00EA0AB3">
      <w:pPr>
        <w:rPr>
          <w:rFonts w:ascii="Calibri" w:hAnsi="Calibri" w:cs="Calibri"/>
        </w:rPr>
      </w:pPr>
    </w:p>
    <w:p w14:paraId="35BA5EFF" w14:textId="6343B7D0" w:rsidR="00EA0AB3" w:rsidRPr="00DD0BAD" w:rsidRDefault="00EA0AB3" w:rsidP="00EA0AB3">
      <w:pPr>
        <w:pStyle w:val="Listeafsnit"/>
        <w:numPr>
          <w:ilvl w:val="0"/>
          <w:numId w:val="2"/>
        </w:numPr>
        <w:rPr>
          <w:rFonts w:ascii="Calibri" w:hAnsi="Calibri" w:cs="Calibri"/>
        </w:rPr>
      </w:pPr>
      <w:r w:rsidRPr="00DD0BAD">
        <w:rPr>
          <w:rFonts w:ascii="Calibri" w:hAnsi="Calibri" w:cs="Calibri"/>
        </w:rPr>
        <w:lastRenderedPageBreak/>
        <w:t>Udfyld nu sidste kolonne</w:t>
      </w:r>
      <w:r w:rsidR="00FE0E87" w:rsidRPr="00DD0BAD">
        <w:rPr>
          <w:rFonts w:ascii="Calibri" w:hAnsi="Calibri" w:cs="Calibri"/>
        </w:rPr>
        <w:t xml:space="preserve"> på baggrund af lektien og s. 54-60 i IP-bogen. </w:t>
      </w:r>
    </w:p>
    <w:p w14:paraId="39586D36" w14:textId="77777777" w:rsidR="00EA0AB3" w:rsidRPr="00DD0BAD" w:rsidRDefault="00EA0AB3" w:rsidP="00EA0AB3">
      <w:pPr>
        <w:rPr>
          <w:rFonts w:ascii="Calibri" w:hAnsi="Calibri" w:cs="Calibri"/>
        </w:rPr>
      </w:pPr>
    </w:p>
    <w:tbl>
      <w:tblPr>
        <w:tblStyle w:val="Gittertabel5-mrk-farve1"/>
        <w:tblpPr w:leftFromText="141" w:rightFromText="141" w:vertAnchor="text" w:horzAnchor="margin" w:tblpXSpec="center" w:tblpY="190"/>
        <w:tblW w:w="10301" w:type="dxa"/>
        <w:tblLayout w:type="fixed"/>
        <w:tblLook w:val="04A0" w:firstRow="1" w:lastRow="0" w:firstColumn="1" w:lastColumn="0" w:noHBand="0" w:noVBand="1"/>
      </w:tblPr>
      <w:tblGrid>
        <w:gridCol w:w="1838"/>
        <w:gridCol w:w="2793"/>
        <w:gridCol w:w="2835"/>
        <w:gridCol w:w="2835"/>
      </w:tblGrid>
      <w:tr w:rsidR="00EA0AB3" w:rsidRPr="00DD0BAD" w14:paraId="47A466DF" w14:textId="77777777" w:rsidTr="00A523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7A9879BC" w14:textId="77777777" w:rsidR="00EA0AB3" w:rsidRPr="00DD0BAD" w:rsidRDefault="00EA0AB3" w:rsidP="00A52352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93" w:type="dxa"/>
            <w:hideMark/>
          </w:tcPr>
          <w:p w14:paraId="4683136A" w14:textId="77777777" w:rsidR="00EA0AB3" w:rsidRPr="00DD0BAD" w:rsidRDefault="00EA0AB3" w:rsidP="00A523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bCs w:val="0"/>
                <w:sz w:val="24"/>
                <w:szCs w:val="24"/>
              </w:rPr>
            </w:pPr>
            <w:r w:rsidRPr="00DD0BAD">
              <w:rPr>
                <w:rFonts w:ascii="Calibri" w:hAnsi="Calibri" w:cs="Calibri"/>
                <w:sz w:val="24"/>
                <w:szCs w:val="24"/>
              </w:rPr>
              <w:t>Realisme</w:t>
            </w:r>
          </w:p>
        </w:tc>
        <w:tc>
          <w:tcPr>
            <w:tcW w:w="2835" w:type="dxa"/>
            <w:hideMark/>
          </w:tcPr>
          <w:p w14:paraId="2D8C9590" w14:textId="77777777" w:rsidR="00EA0AB3" w:rsidRPr="00DD0BAD" w:rsidRDefault="00EA0AB3" w:rsidP="00A523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DD0BAD">
              <w:rPr>
                <w:rFonts w:ascii="Calibri" w:hAnsi="Calibri" w:cs="Calibri"/>
                <w:sz w:val="24"/>
                <w:szCs w:val="24"/>
              </w:rPr>
              <w:t>Neorealisme</w:t>
            </w:r>
          </w:p>
        </w:tc>
        <w:tc>
          <w:tcPr>
            <w:tcW w:w="2835" w:type="dxa"/>
          </w:tcPr>
          <w:p w14:paraId="055276CE" w14:textId="77777777" w:rsidR="00EA0AB3" w:rsidRPr="00DD0BAD" w:rsidRDefault="00EA0AB3" w:rsidP="00A523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DD0BAD">
              <w:rPr>
                <w:rFonts w:ascii="Calibri" w:hAnsi="Calibri" w:cs="Calibri"/>
                <w:sz w:val="24"/>
                <w:szCs w:val="24"/>
              </w:rPr>
              <w:t>Idealisme/liberalisme</w:t>
            </w:r>
          </w:p>
        </w:tc>
      </w:tr>
      <w:tr w:rsidR="00EA0AB3" w:rsidRPr="00DD0BAD" w14:paraId="771DC0DA" w14:textId="77777777" w:rsidTr="00A523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090B4F08" w14:textId="77777777" w:rsidR="00EA0AB3" w:rsidRPr="00DD0BAD" w:rsidRDefault="00EA0AB3" w:rsidP="00A52352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93" w:type="dxa"/>
          </w:tcPr>
          <w:p w14:paraId="11E3AD77" w14:textId="77777777" w:rsidR="00EA0AB3" w:rsidRPr="00DD0BAD" w:rsidRDefault="00EA0AB3" w:rsidP="00A523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hyperlink r:id="rId7" w:history="1">
              <w:r w:rsidRPr="00DD0BAD">
                <w:rPr>
                  <w:rStyle w:val="Hyperlink"/>
                  <w:rFonts w:ascii="Calibri" w:hAnsi="Calibri" w:cs="Calibri"/>
                  <w:sz w:val="24"/>
                  <w:szCs w:val="24"/>
                </w:rPr>
                <w:t>https://www.youtube.com/watch?v=kXvm8YYRcj4&amp;list=PLkgVIJXjYSn1xVzAeJKEW0PORe6rjNP4g&amp;index=4</w:t>
              </w:r>
            </w:hyperlink>
          </w:p>
        </w:tc>
        <w:tc>
          <w:tcPr>
            <w:tcW w:w="2835" w:type="dxa"/>
          </w:tcPr>
          <w:p w14:paraId="6682739D" w14:textId="77777777" w:rsidR="00EA0AB3" w:rsidRPr="00DD0BAD" w:rsidRDefault="00EA0AB3" w:rsidP="00A523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hyperlink r:id="rId8" w:history="1">
              <w:r w:rsidRPr="00DD0BAD">
                <w:rPr>
                  <w:rStyle w:val="Hyperlink"/>
                  <w:rFonts w:ascii="Calibri" w:hAnsi="Calibri" w:cs="Calibri"/>
                  <w:sz w:val="24"/>
                  <w:szCs w:val="24"/>
                </w:rPr>
                <w:t>https://www.youtube.com/watch?v=L3SiGNl11QI&amp;list=PLkgVIJXjYSn1xVzAeJKEW0PORe6rjNP4g&amp;index=2</w:t>
              </w:r>
            </w:hyperlink>
          </w:p>
        </w:tc>
        <w:tc>
          <w:tcPr>
            <w:tcW w:w="2835" w:type="dxa"/>
          </w:tcPr>
          <w:p w14:paraId="359A2F85" w14:textId="77777777" w:rsidR="00EA0AB3" w:rsidRPr="00DD0BAD" w:rsidRDefault="00EA0AB3" w:rsidP="00A523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hyperlink r:id="rId9" w:history="1">
              <w:r w:rsidRPr="00DD0BAD">
                <w:rPr>
                  <w:rStyle w:val="Hyperlink"/>
                  <w:rFonts w:ascii="Calibri" w:hAnsi="Calibri" w:cs="Calibri"/>
                  <w:sz w:val="24"/>
                  <w:szCs w:val="24"/>
                </w:rPr>
                <w:t>http://youtube.com/watch?v=4OFxZdfdjwQ&amp;list=PLkgVIJXjYSn1xVzAeJKEW0PORe6rjNP4g&amp;index=3</w:t>
              </w:r>
            </w:hyperlink>
          </w:p>
        </w:tc>
      </w:tr>
      <w:tr w:rsidR="00EA0AB3" w:rsidRPr="00DD0BAD" w14:paraId="6D37CD27" w14:textId="77777777" w:rsidTr="00A523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4B7C6C99" w14:textId="77777777" w:rsidR="00EA0AB3" w:rsidRPr="00DD0BAD" w:rsidRDefault="00EA0AB3" w:rsidP="00A52352">
            <w:pPr>
              <w:rPr>
                <w:rFonts w:ascii="Calibri" w:hAnsi="Calibri" w:cs="Calibri"/>
                <w:sz w:val="24"/>
                <w:szCs w:val="24"/>
              </w:rPr>
            </w:pPr>
            <w:r w:rsidRPr="00DD0BAD">
              <w:rPr>
                <w:rFonts w:ascii="Calibri" w:hAnsi="Calibri" w:cs="Calibri"/>
                <w:sz w:val="24"/>
                <w:szCs w:val="24"/>
              </w:rPr>
              <w:t>Hvem anses som de vigtigste aktører i det internationale system?</w:t>
            </w:r>
          </w:p>
        </w:tc>
        <w:tc>
          <w:tcPr>
            <w:tcW w:w="2793" w:type="dxa"/>
          </w:tcPr>
          <w:p w14:paraId="7F5EF7BB" w14:textId="77777777" w:rsidR="00EA0AB3" w:rsidRPr="00DD0BAD" w:rsidRDefault="00EA0AB3" w:rsidP="00A523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35" w:type="dxa"/>
          </w:tcPr>
          <w:p w14:paraId="7952AC14" w14:textId="77777777" w:rsidR="00EA0AB3" w:rsidRPr="00DD0BAD" w:rsidRDefault="00EA0AB3" w:rsidP="00A523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35" w:type="dxa"/>
          </w:tcPr>
          <w:p w14:paraId="73A071B9" w14:textId="77777777" w:rsidR="00EA0AB3" w:rsidRPr="00DD0BAD" w:rsidRDefault="00EA0AB3" w:rsidP="00A523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A0AB3" w:rsidRPr="00DD0BAD" w14:paraId="71F26D5C" w14:textId="77777777" w:rsidTr="00A523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10C63041" w14:textId="77777777" w:rsidR="00EA0AB3" w:rsidRPr="00DD0BAD" w:rsidRDefault="00EA0AB3" w:rsidP="00A52352">
            <w:pPr>
              <w:rPr>
                <w:rFonts w:ascii="Calibri" w:hAnsi="Calibri" w:cs="Calibri"/>
                <w:b w:val="0"/>
                <w:bCs w:val="0"/>
                <w:sz w:val="24"/>
                <w:szCs w:val="24"/>
              </w:rPr>
            </w:pPr>
            <w:r w:rsidRPr="00DD0BAD">
              <w:rPr>
                <w:rFonts w:ascii="Calibri" w:hAnsi="Calibri" w:cs="Calibri"/>
                <w:sz w:val="24"/>
                <w:szCs w:val="24"/>
              </w:rPr>
              <w:t>Hvad præger samarbejdet mellem stater? Hvordan begrunder de denne opfattelse?</w:t>
            </w:r>
          </w:p>
        </w:tc>
        <w:tc>
          <w:tcPr>
            <w:tcW w:w="2793" w:type="dxa"/>
          </w:tcPr>
          <w:p w14:paraId="1E35F46C" w14:textId="77777777" w:rsidR="00EA0AB3" w:rsidRPr="00DD0BAD" w:rsidRDefault="00EA0AB3" w:rsidP="00A523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35" w:type="dxa"/>
          </w:tcPr>
          <w:p w14:paraId="16EE9FAA" w14:textId="77777777" w:rsidR="00EA0AB3" w:rsidRPr="00DD0BAD" w:rsidRDefault="00EA0AB3" w:rsidP="00A523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35" w:type="dxa"/>
          </w:tcPr>
          <w:p w14:paraId="5B6FFAB9" w14:textId="77777777" w:rsidR="00EA0AB3" w:rsidRPr="00DD0BAD" w:rsidRDefault="00EA0AB3" w:rsidP="00A523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A0AB3" w:rsidRPr="00DD0BAD" w14:paraId="6D0A0DD2" w14:textId="77777777" w:rsidTr="00A523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7C5A60AC" w14:textId="77777777" w:rsidR="00EA0AB3" w:rsidRPr="00DD0BAD" w:rsidRDefault="00EA0AB3" w:rsidP="00A52352">
            <w:pPr>
              <w:rPr>
                <w:rFonts w:ascii="Calibri" w:hAnsi="Calibri" w:cs="Calibri"/>
                <w:sz w:val="24"/>
                <w:szCs w:val="24"/>
              </w:rPr>
            </w:pPr>
            <w:r w:rsidRPr="00DD0BAD">
              <w:rPr>
                <w:rFonts w:ascii="Calibri" w:hAnsi="Calibri" w:cs="Calibri"/>
                <w:sz w:val="24"/>
                <w:szCs w:val="24"/>
              </w:rPr>
              <w:t>Har teorien en positiv eller negativ opfattelse af historien/udviklingen?</w:t>
            </w:r>
          </w:p>
        </w:tc>
        <w:tc>
          <w:tcPr>
            <w:tcW w:w="2793" w:type="dxa"/>
          </w:tcPr>
          <w:p w14:paraId="323BA93C" w14:textId="77777777" w:rsidR="00EA0AB3" w:rsidRPr="00DD0BAD" w:rsidRDefault="00EA0AB3" w:rsidP="00A523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35" w:type="dxa"/>
          </w:tcPr>
          <w:p w14:paraId="35D83B4A" w14:textId="77777777" w:rsidR="00EA0AB3" w:rsidRPr="00DD0BAD" w:rsidRDefault="00EA0AB3" w:rsidP="00A523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35" w:type="dxa"/>
          </w:tcPr>
          <w:p w14:paraId="43674D37" w14:textId="77777777" w:rsidR="00EA0AB3" w:rsidRPr="00DD0BAD" w:rsidRDefault="00EA0AB3" w:rsidP="00A523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A0AB3" w:rsidRPr="00DD0BAD" w14:paraId="24C94B2A" w14:textId="77777777" w:rsidTr="00A523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35C11F23" w14:textId="77777777" w:rsidR="00EA0AB3" w:rsidRPr="00DD0BAD" w:rsidRDefault="00EA0AB3" w:rsidP="00A52352">
            <w:pPr>
              <w:rPr>
                <w:rFonts w:ascii="Calibri" w:hAnsi="Calibri" w:cs="Calibri"/>
                <w:sz w:val="24"/>
                <w:szCs w:val="24"/>
              </w:rPr>
            </w:pPr>
            <w:r w:rsidRPr="00DD0BAD">
              <w:rPr>
                <w:rFonts w:ascii="Calibri" w:hAnsi="Calibri" w:cs="Calibri"/>
                <w:sz w:val="24"/>
                <w:szCs w:val="24"/>
              </w:rPr>
              <w:t>Hvori består det pessimistiske/optimistiske?</w:t>
            </w:r>
          </w:p>
        </w:tc>
        <w:tc>
          <w:tcPr>
            <w:tcW w:w="2793" w:type="dxa"/>
          </w:tcPr>
          <w:p w14:paraId="4CD44021" w14:textId="77777777" w:rsidR="00EA0AB3" w:rsidRPr="00DD0BAD" w:rsidRDefault="00EA0AB3" w:rsidP="00A523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35" w:type="dxa"/>
          </w:tcPr>
          <w:p w14:paraId="05AD1798" w14:textId="77777777" w:rsidR="00EA0AB3" w:rsidRPr="00DD0BAD" w:rsidRDefault="00EA0AB3" w:rsidP="00A523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35" w:type="dxa"/>
          </w:tcPr>
          <w:p w14:paraId="5C6EE162" w14:textId="77777777" w:rsidR="00EA0AB3" w:rsidRPr="00DD0BAD" w:rsidRDefault="00EA0AB3" w:rsidP="00A523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A0AB3" w:rsidRPr="00DD0BAD" w14:paraId="1E659EBA" w14:textId="77777777" w:rsidTr="00A523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59554693" w14:textId="4AF266A6" w:rsidR="00EA0AB3" w:rsidRPr="00DD0BAD" w:rsidRDefault="00EA0AB3" w:rsidP="00A52352">
            <w:pPr>
              <w:rPr>
                <w:rFonts w:ascii="Calibri" w:hAnsi="Calibri" w:cs="Calibri"/>
                <w:sz w:val="24"/>
                <w:szCs w:val="24"/>
              </w:rPr>
            </w:pPr>
            <w:r w:rsidRPr="00DD0BAD">
              <w:rPr>
                <w:rFonts w:ascii="Calibri" w:hAnsi="Calibri" w:cs="Calibri"/>
                <w:sz w:val="24"/>
                <w:szCs w:val="24"/>
              </w:rPr>
              <w:t xml:space="preserve">Hvorfor opstår krige i flg. </w:t>
            </w:r>
            <w:r w:rsidR="00FE0E87" w:rsidRPr="00DD0BAD">
              <w:rPr>
                <w:rFonts w:ascii="Calibri" w:hAnsi="Calibri" w:cs="Calibri"/>
                <w:sz w:val="24"/>
                <w:szCs w:val="24"/>
              </w:rPr>
              <w:t>T</w:t>
            </w:r>
            <w:r w:rsidRPr="00DD0BAD">
              <w:rPr>
                <w:rFonts w:ascii="Calibri" w:hAnsi="Calibri" w:cs="Calibri"/>
                <w:sz w:val="24"/>
                <w:szCs w:val="24"/>
              </w:rPr>
              <w:t>eorien?</w:t>
            </w:r>
          </w:p>
        </w:tc>
        <w:tc>
          <w:tcPr>
            <w:tcW w:w="2793" w:type="dxa"/>
          </w:tcPr>
          <w:p w14:paraId="378157B6" w14:textId="77777777" w:rsidR="00EA0AB3" w:rsidRPr="00DD0BAD" w:rsidRDefault="00EA0AB3" w:rsidP="00A523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35" w:type="dxa"/>
          </w:tcPr>
          <w:p w14:paraId="780EA094" w14:textId="77777777" w:rsidR="00EA0AB3" w:rsidRPr="00DD0BAD" w:rsidRDefault="00EA0AB3" w:rsidP="00A523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35" w:type="dxa"/>
          </w:tcPr>
          <w:p w14:paraId="64334832" w14:textId="77777777" w:rsidR="00EA0AB3" w:rsidRPr="00DD0BAD" w:rsidRDefault="00EA0AB3" w:rsidP="00A523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A0AB3" w:rsidRPr="00DD0BAD" w14:paraId="40C95992" w14:textId="77777777" w:rsidTr="00A523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3B870303" w14:textId="77777777" w:rsidR="00EA0AB3" w:rsidRPr="00DD0BAD" w:rsidRDefault="00EA0AB3" w:rsidP="00A52352">
            <w:pPr>
              <w:rPr>
                <w:rFonts w:ascii="Calibri" w:hAnsi="Calibri" w:cs="Calibri"/>
                <w:sz w:val="24"/>
                <w:szCs w:val="24"/>
              </w:rPr>
            </w:pPr>
            <w:r w:rsidRPr="00DD0BAD">
              <w:rPr>
                <w:rFonts w:ascii="Calibri" w:hAnsi="Calibri" w:cs="Calibri"/>
                <w:sz w:val="24"/>
                <w:szCs w:val="24"/>
              </w:rPr>
              <w:t xml:space="preserve">Kan man sikre fred? </w:t>
            </w:r>
          </w:p>
        </w:tc>
        <w:tc>
          <w:tcPr>
            <w:tcW w:w="2793" w:type="dxa"/>
          </w:tcPr>
          <w:p w14:paraId="458B61D5" w14:textId="77777777" w:rsidR="00EA0AB3" w:rsidRPr="00DD0BAD" w:rsidRDefault="00EA0AB3" w:rsidP="00A523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35" w:type="dxa"/>
          </w:tcPr>
          <w:p w14:paraId="0F34F6C2" w14:textId="77777777" w:rsidR="00EA0AB3" w:rsidRPr="00DD0BAD" w:rsidRDefault="00EA0AB3" w:rsidP="00A523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35" w:type="dxa"/>
          </w:tcPr>
          <w:p w14:paraId="7DEB23CD" w14:textId="77777777" w:rsidR="00EA0AB3" w:rsidRPr="00DD0BAD" w:rsidRDefault="00EA0AB3" w:rsidP="00A523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A0AB3" w:rsidRPr="00DD0BAD" w14:paraId="2C9A4AC4" w14:textId="77777777" w:rsidTr="00A523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077E17AD" w14:textId="77777777" w:rsidR="00EA0AB3" w:rsidRPr="00DD0BAD" w:rsidRDefault="00EA0AB3" w:rsidP="00A52352">
            <w:pPr>
              <w:rPr>
                <w:rFonts w:ascii="Calibri" w:hAnsi="Calibri" w:cs="Calibri"/>
                <w:sz w:val="24"/>
                <w:szCs w:val="24"/>
              </w:rPr>
            </w:pPr>
            <w:r w:rsidRPr="00DD0BAD">
              <w:rPr>
                <w:rFonts w:ascii="Calibri" w:hAnsi="Calibri" w:cs="Calibri"/>
                <w:sz w:val="24"/>
                <w:szCs w:val="24"/>
              </w:rPr>
              <w:lastRenderedPageBreak/>
              <w:t>Hvordan kan freden bevares?</w:t>
            </w:r>
          </w:p>
        </w:tc>
        <w:tc>
          <w:tcPr>
            <w:tcW w:w="2793" w:type="dxa"/>
          </w:tcPr>
          <w:p w14:paraId="0B5EEEF7" w14:textId="77777777" w:rsidR="00EA0AB3" w:rsidRPr="00DD0BAD" w:rsidRDefault="00EA0AB3" w:rsidP="00A523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35" w:type="dxa"/>
          </w:tcPr>
          <w:p w14:paraId="54022629" w14:textId="77777777" w:rsidR="00EA0AB3" w:rsidRPr="00DD0BAD" w:rsidRDefault="00EA0AB3" w:rsidP="00A523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35" w:type="dxa"/>
          </w:tcPr>
          <w:p w14:paraId="717EE814" w14:textId="77777777" w:rsidR="00EA0AB3" w:rsidRPr="00DD0BAD" w:rsidRDefault="00EA0AB3" w:rsidP="00A523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A0AB3" w:rsidRPr="00DD0BAD" w14:paraId="78709659" w14:textId="77777777" w:rsidTr="00A523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363312A7" w14:textId="77777777" w:rsidR="00EA0AB3" w:rsidRPr="00DD0BAD" w:rsidRDefault="00EA0AB3" w:rsidP="00A52352">
            <w:pPr>
              <w:rPr>
                <w:rFonts w:ascii="Calibri" w:hAnsi="Calibri" w:cs="Calibri"/>
                <w:sz w:val="24"/>
                <w:szCs w:val="24"/>
              </w:rPr>
            </w:pPr>
            <w:r w:rsidRPr="00DD0BAD">
              <w:rPr>
                <w:rFonts w:ascii="Calibri" w:hAnsi="Calibri" w:cs="Calibri"/>
                <w:sz w:val="24"/>
                <w:szCs w:val="24"/>
              </w:rPr>
              <w:t>Hvilken form for polaritet i det internationale system foretrækkes – og hvorfor?</w:t>
            </w:r>
          </w:p>
        </w:tc>
        <w:tc>
          <w:tcPr>
            <w:tcW w:w="2793" w:type="dxa"/>
          </w:tcPr>
          <w:p w14:paraId="605F5527" w14:textId="77777777" w:rsidR="00EA0AB3" w:rsidRPr="00DD0BAD" w:rsidRDefault="00EA0AB3" w:rsidP="00A523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35" w:type="dxa"/>
          </w:tcPr>
          <w:p w14:paraId="445293C2" w14:textId="77777777" w:rsidR="00EA0AB3" w:rsidRPr="00DD0BAD" w:rsidRDefault="00EA0AB3" w:rsidP="00A523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35" w:type="dxa"/>
          </w:tcPr>
          <w:p w14:paraId="2EFB441B" w14:textId="77777777" w:rsidR="00EA0AB3" w:rsidRPr="00DD0BAD" w:rsidRDefault="00EA0AB3" w:rsidP="00A523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A0AB3" w:rsidRPr="00DD0BAD" w14:paraId="31B09BCE" w14:textId="77777777" w:rsidTr="00A523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1244CCAC" w14:textId="77777777" w:rsidR="00EA0AB3" w:rsidRPr="00DD0BAD" w:rsidRDefault="00EA0AB3" w:rsidP="00A52352">
            <w:pPr>
              <w:rPr>
                <w:rFonts w:ascii="Calibri" w:hAnsi="Calibri" w:cs="Calibri"/>
                <w:sz w:val="24"/>
                <w:szCs w:val="24"/>
              </w:rPr>
            </w:pPr>
            <w:r w:rsidRPr="00DD0BAD">
              <w:rPr>
                <w:rFonts w:ascii="Calibri" w:hAnsi="Calibri" w:cs="Calibri"/>
                <w:sz w:val="24"/>
                <w:szCs w:val="24"/>
              </w:rPr>
              <w:t>Giv eksempler på begivenheder inden for de sidste 100 år, som teorien kan forklare</w:t>
            </w:r>
          </w:p>
        </w:tc>
        <w:tc>
          <w:tcPr>
            <w:tcW w:w="2793" w:type="dxa"/>
          </w:tcPr>
          <w:p w14:paraId="746C8B05" w14:textId="77777777" w:rsidR="00EA0AB3" w:rsidRPr="00DD0BAD" w:rsidRDefault="00EA0AB3" w:rsidP="00A523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35" w:type="dxa"/>
          </w:tcPr>
          <w:p w14:paraId="031E22ED" w14:textId="77777777" w:rsidR="00EA0AB3" w:rsidRPr="00DD0BAD" w:rsidRDefault="00EA0AB3" w:rsidP="00A523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35" w:type="dxa"/>
          </w:tcPr>
          <w:p w14:paraId="362E84FD" w14:textId="77777777" w:rsidR="00EA0AB3" w:rsidRPr="00DD0BAD" w:rsidRDefault="00EA0AB3" w:rsidP="00A523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A0AB3" w:rsidRPr="00DD0BAD" w14:paraId="236BAD06" w14:textId="77777777" w:rsidTr="00A523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5F55F9A9" w14:textId="77777777" w:rsidR="00EA0AB3" w:rsidRPr="00DD0BAD" w:rsidRDefault="00EA0AB3" w:rsidP="00A52352">
            <w:pPr>
              <w:rPr>
                <w:rFonts w:ascii="Calibri" w:hAnsi="Calibri" w:cs="Calibri"/>
                <w:sz w:val="24"/>
                <w:szCs w:val="24"/>
              </w:rPr>
            </w:pPr>
            <w:r w:rsidRPr="00DD0BAD">
              <w:rPr>
                <w:rFonts w:ascii="Calibri" w:hAnsi="Calibri" w:cs="Calibri"/>
                <w:sz w:val="24"/>
                <w:szCs w:val="24"/>
              </w:rPr>
              <w:t>Definér følgende begreber fra teorien</w:t>
            </w:r>
          </w:p>
        </w:tc>
        <w:tc>
          <w:tcPr>
            <w:tcW w:w="2793" w:type="dxa"/>
          </w:tcPr>
          <w:p w14:paraId="0057C1B5" w14:textId="77777777" w:rsidR="00EA0AB3" w:rsidRPr="00DD0BAD" w:rsidRDefault="00EA0AB3" w:rsidP="00A523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DD0BAD">
              <w:rPr>
                <w:rFonts w:ascii="Calibri" w:hAnsi="Calibri" w:cs="Calibri"/>
                <w:sz w:val="24"/>
                <w:szCs w:val="24"/>
              </w:rPr>
              <w:t xml:space="preserve">Staters selvhjælpssystem: </w:t>
            </w:r>
          </w:p>
          <w:p w14:paraId="41AEF327" w14:textId="77777777" w:rsidR="00EA0AB3" w:rsidRPr="00DD0BAD" w:rsidRDefault="00EA0AB3" w:rsidP="00A523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</w:p>
          <w:p w14:paraId="6FB2F410" w14:textId="77777777" w:rsidR="00EA0AB3" w:rsidRPr="00DD0BAD" w:rsidRDefault="00EA0AB3" w:rsidP="00A523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DD0BAD">
              <w:rPr>
                <w:rFonts w:ascii="Calibri" w:hAnsi="Calibri" w:cs="Calibri"/>
                <w:sz w:val="24"/>
                <w:szCs w:val="24"/>
              </w:rPr>
              <w:t xml:space="preserve">Sikkerhedsdilemma: </w:t>
            </w:r>
          </w:p>
          <w:p w14:paraId="3F49EA52" w14:textId="77777777" w:rsidR="00EA0AB3" w:rsidRPr="00DD0BAD" w:rsidRDefault="00EA0AB3" w:rsidP="00A523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</w:p>
          <w:p w14:paraId="11AF23D5" w14:textId="77777777" w:rsidR="00EA0AB3" w:rsidRPr="00DD0BAD" w:rsidRDefault="00EA0AB3" w:rsidP="00A523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DD0BAD">
              <w:rPr>
                <w:rFonts w:ascii="Calibri" w:hAnsi="Calibri" w:cs="Calibri"/>
                <w:sz w:val="24"/>
                <w:szCs w:val="24"/>
              </w:rPr>
              <w:t>Anarki:</w:t>
            </w:r>
          </w:p>
          <w:p w14:paraId="06FE6645" w14:textId="77777777" w:rsidR="00EA0AB3" w:rsidRPr="00DD0BAD" w:rsidRDefault="00EA0AB3" w:rsidP="00A523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35" w:type="dxa"/>
          </w:tcPr>
          <w:p w14:paraId="68A607E8" w14:textId="77777777" w:rsidR="00EA0AB3" w:rsidRPr="00DD0BAD" w:rsidRDefault="00EA0AB3" w:rsidP="00A523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DD0BAD">
              <w:rPr>
                <w:rFonts w:ascii="Calibri" w:hAnsi="Calibri" w:cs="Calibri"/>
                <w:sz w:val="24"/>
                <w:szCs w:val="24"/>
              </w:rPr>
              <w:t xml:space="preserve"> Balancering:</w:t>
            </w:r>
          </w:p>
          <w:p w14:paraId="448A3AE1" w14:textId="77777777" w:rsidR="00EA0AB3" w:rsidRPr="00DD0BAD" w:rsidRDefault="00EA0AB3" w:rsidP="00A523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</w:p>
          <w:p w14:paraId="06019D4A" w14:textId="77777777" w:rsidR="00EA0AB3" w:rsidRPr="00DD0BAD" w:rsidRDefault="00EA0AB3" w:rsidP="00A523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proofErr w:type="spellStart"/>
            <w:r w:rsidRPr="00DD0BAD">
              <w:rPr>
                <w:rFonts w:ascii="Calibri" w:hAnsi="Calibri" w:cs="Calibri"/>
                <w:sz w:val="24"/>
                <w:szCs w:val="24"/>
              </w:rPr>
              <w:t>Bandwagoning</w:t>
            </w:r>
            <w:proofErr w:type="spellEnd"/>
            <w:r w:rsidRPr="00DD0BAD">
              <w:rPr>
                <w:rFonts w:ascii="Calibri" w:hAnsi="Calibri" w:cs="Calibri"/>
                <w:sz w:val="24"/>
                <w:szCs w:val="24"/>
              </w:rPr>
              <w:t xml:space="preserve">: </w:t>
            </w:r>
          </w:p>
          <w:p w14:paraId="06FBC14E" w14:textId="77777777" w:rsidR="00EA0AB3" w:rsidRPr="00DD0BAD" w:rsidRDefault="00EA0AB3" w:rsidP="00A523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</w:p>
          <w:p w14:paraId="03338144" w14:textId="77777777" w:rsidR="00EA0AB3" w:rsidRPr="00DD0BAD" w:rsidRDefault="00EA0AB3" w:rsidP="00A523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DD0BAD">
              <w:rPr>
                <w:rFonts w:ascii="Calibri" w:hAnsi="Calibri" w:cs="Calibri"/>
                <w:sz w:val="24"/>
                <w:szCs w:val="24"/>
              </w:rPr>
              <w:t xml:space="preserve">Buck </w:t>
            </w:r>
            <w:proofErr w:type="spellStart"/>
            <w:r w:rsidRPr="00DD0BAD">
              <w:rPr>
                <w:rFonts w:ascii="Calibri" w:hAnsi="Calibri" w:cs="Calibri"/>
                <w:sz w:val="24"/>
                <w:szCs w:val="24"/>
              </w:rPr>
              <w:t>passing</w:t>
            </w:r>
            <w:proofErr w:type="spellEnd"/>
            <w:r w:rsidRPr="00DD0BAD">
              <w:rPr>
                <w:rFonts w:ascii="Calibri" w:hAnsi="Calibri" w:cs="Calibri"/>
                <w:sz w:val="24"/>
                <w:szCs w:val="24"/>
              </w:rPr>
              <w:t xml:space="preserve">: </w:t>
            </w:r>
          </w:p>
        </w:tc>
        <w:tc>
          <w:tcPr>
            <w:tcW w:w="2835" w:type="dxa"/>
          </w:tcPr>
          <w:p w14:paraId="69F2BC75" w14:textId="77777777" w:rsidR="00EA0AB3" w:rsidRPr="00DD0BAD" w:rsidRDefault="00EA0AB3" w:rsidP="00A523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DD0BAD">
              <w:rPr>
                <w:rFonts w:ascii="Calibri" w:hAnsi="Calibri" w:cs="Calibri"/>
                <w:sz w:val="24"/>
                <w:szCs w:val="24"/>
              </w:rPr>
              <w:t>Interdependens:</w:t>
            </w:r>
          </w:p>
          <w:p w14:paraId="2034BB89" w14:textId="77777777" w:rsidR="00EA0AB3" w:rsidRPr="00DD0BAD" w:rsidRDefault="00EA0AB3" w:rsidP="00A523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</w:p>
          <w:p w14:paraId="1532654F" w14:textId="60B4F8B9" w:rsidR="00FE0E87" w:rsidRPr="00DD0BAD" w:rsidRDefault="00FE0E87" w:rsidP="00A523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DD0BAD">
              <w:rPr>
                <w:rFonts w:ascii="Calibri" w:hAnsi="Calibri" w:cs="Calibri"/>
                <w:sz w:val="24"/>
                <w:szCs w:val="24"/>
              </w:rPr>
              <w:t>Kompleks Interdependens</w:t>
            </w:r>
          </w:p>
          <w:p w14:paraId="220B37E2" w14:textId="77777777" w:rsidR="00EA0AB3" w:rsidRPr="00DD0BAD" w:rsidRDefault="00EA0AB3" w:rsidP="00A523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DD0BAD">
              <w:rPr>
                <w:rFonts w:ascii="Calibri" w:hAnsi="Calibri" w:cs="Calibri"/>
                <w:sz w:val="24"/>
                <w:szCs w:val="24"/>
              </w:rPr>
              <w:t>Demokratitesen:</w:t>
            </w:r>
          </w:p>
        </w:tc>
      </w:tr>
    </w:tbl>
    <w:p w14:paraId="6F2A4249" w14:textId="77777777" w:rsidR="00EA0AB3" w:rsidRPr="00DD0BAD" w:rsidRDefault="00EA0AB3" w:rsidP="00EA0AB3">
      <w:pPr>
        <w:pStyle w:val="Listeafsnit"/>
        <w:rPr>
          <w:rFonts w:ascii="Calibri" w:hAnsi="Calibri" w:cs="Calibri"/>
        </w:rPr>
      </w:pPr>
    </w:p>
    <w:p w14:paraId="433DE64D" w14:textId="77777777" w:rsidR="00EA0AB3" w:rsidRPr="00DD0BAD" w:rsidRDefault="00EA0AB3" w:rsidP="00EA0AB3">
      <w:pPr>
        <w:rPr>
          <w:rFonts w:ascii="Calibri" w:hAnsi="Calibri" w:cs="Calibri"/>
        </w:rPr>
      </w:pPr>
    </w:p>
    <w:p w14:paraId="70590E36" w14:textId="4534E428" w:rsidR="00EA0AB3" w:rsidRPr="00DD0BAD" w:rsidRDefault="00EA0AB3" w:rsidP="00FE0E87">
      <w:pPr>
        <w:pStyle w:val="Listeafsnit"/>
        <w:numPr>
          <w:ilvl w:val="0"/>
          <w:numId w:val="2"/>
        </w:numPr>
        <w:shd w:val="clear" w:color="auto" w:fill="FFFFFF"/>
        <w:spacing w:after="75" w:line="360" w:lineRule="auto"/>
        <w:outlineLvl w:val="1"/>
        <w:rPr>
          <w:rFonts w:ascii="Calibri" w:eastAsia="Times New Roman" w:hAnsi="Calibri" w:cs="Calibri"/>
          <w:b/>
          <w:bCs/>
          <w:color w:val="000000"/>
          <w:kern w:val="36"/>
          <w:sz w:val="23"/>
          <w:szCs w:val="23"/>
        </w:rPr>
      </w:pPr>
      <w:r w:rsidRPr="00DD0BAD">
        <w:rPr>
          <w:rFonts w:ascii="Calibri" w:eastAsia="Times New Roman" w:hAnsi="Calibri" w:cs="Calibri"/>
          <w:b/>
          <w:bCs/>
          <w:color w:val="000000"/>
          <w:kern w:val="36"/>
          <w:sz w:val="23"/>
          <w:szCs w:val="23"/>
        </w:rPr>
        <w:t xml:space="preserve">Hvor enige eller uenige er du i følgende udsagn? </w:t>
      </w:r>
    </w:p>
    <w:p w14:paraId="23830F8D" w14:textId="271D0C83" w:rsidR="00EA0AB3" w:rsidRPr="00DD0BAD" w:rsidRDefault="00EA0AB3" w:rsidP="00EA0AB3">
      <w:pPr>
        <w:pStyle w:val="Listeafsnit"/>
        <w:shd w:val="clear" w:color="auto" w:fill="FFFFFF"/>
        <w:spacing w:after="75" w:line="360" w:lineRule="auto"/>
        <w:outlineLvl w:val="1"/>
        <w:rPr>
          <w:rFonts w:ascii="Calibri" w:eastAsia="Times New Roman" w:hAnsi="Calibri" w:cs="Calibri"/>
          <w:b/>
          <w:bCs/>
          <w:color w:val="000000"/>
          <w:kern w:val="36"/>
          <w:sz w:val="23"/>
          <w:szCs w:val="23"/>
        </w:rPr>
      </w:pPr>
      <w:r w:rsidRPr="00DD0BAD">
        <w:rPr>
          <w:rFonts w:ascii="Calibri" w:eastAsia="Times New Roman" w:hAnsi="Calibri" w:cs="Calibri"/>
          <w:b/>
          <w:bCs/>
          <w:color w:val="000000"/>
          <w:kern w:val="36"/>
          <w:sz w:val="23"/>
          <w:szCs w:val="23"/>
        </w:rPr>
        <w:t xml:space="preserve">Er udsagnet realistisk eller liberalistisk? </w:t>
      </w:r>
      <w:r w:rsidR="00FE0E87" w:rsidRPr="00DD0BAD">
        <w:rPr>
          <w:rFonts w:ascii="Calibri" w:eastAsia="Times New Roman" w:hAnsi="Calibri" w:cs="Calibri"/>
          <w:b/>
          <w:bCs/>
          <w:color w:val="000000"/>
          <w:kern w:val="36"/>
          <w:sz w:val="23"/>
          <w:szCs w:val="23"/>
        </w:rPr>
        <w:t xml:space="preserve">Husk begrundelse. </w:t>
      </w:r>
    </w:p>
    <w:p w14:paraId="75F85748" w14:textId="77777777" w:rsidR="00EA0AB3" w:rsidRPr="00DD0BAD" w:rsidRDefault="00EA0AB3" w:rsidP="00FE0E87">
      <w:pPr>
        <w:shd w:val="clear" w:color="auto" w:fill="FFFFFF"/>
        <w:spacing w:before="100" w:beforeAutospacing="1" w:after="100" w:afterAutospacing="1" w:line="360" w:lineRule="auto"/>
        <w:ind w:left="720"/>
        <w:rPr>
          <w:rFonts w:ascii="Calibri" w:eastAsia="Times New Roman" w:hAnsi="Calibri" w:cs="Calibri"/>
          <w:color w:val="000000"/>
        </w:rPr>
      </w:pPr>
      <w:r w:rsidRPr="00DD0BAD">
        <w:rPr>
          <w:rFonts w:ascii="Calibri" w:eastAsia="Times New Roman" w:hAnsi="Calibri" w:cs="Calibri"/>
          <w:color w:val="000000"/>
        </w:rPr>
        <w:t>Verden er præget af anarki og mistillid.</w:t>
      </w:r>
    </w:p>
    <w:p w14:paraId="533954CC" w14:textId="77777777" w:rsidR="00EA0AB3" w:rsidRPr="00DD0BAD" w:rsidRDefault="00EA0AB3" w:rsidP="00FE0E87">
      <w:pPr>
        <w:shd w:val="clear" w:color="auto" w:fill="FFFFFF"/>
        <w:spacing w:before="100" w:beforeAutospacing="1" w:after="100" w:afterAutospacing="1" w:line="360" w:lineRule="auto"/>
        <w:ind w:left="720"/>
        <w:rPr>
          <w:rFonts w:ascii="Calibri" w:eastAsia="Times New Roman" w:hAnsi="Calibri" w:cs="Calibri"/>
          <w:color w:val="000000"/>
        </w:rPr>
      </w:pPr>
      <w:r w:rsidRPr="00DD0BAD">
        <w:rPr>
          <w:rFonts w:ascii="Calibri" w:eastAsia="Times New Roman" w:hAnsi="Calibri" w:cs="Calibri"/>
          <w:color w:val="000000"/>
        </w:rPr>
        <w:t>Det er nationalstaterne, der er de vigtigste aktører.</w:t>
      </w:r>
    </w:p>
    <w:p w14:paraId="597708AC" w14:textId="77777777" w:rsidR="00EA0AB3" w:rsidRPr="00DD0BAD" w:rsidRDefault="00EA0AB3" w:rsidP="00FE0E87">
      <w:pPr>
        <w:shd w:val="clear" w:color="auto" w:fill="FFFFFF"/>
        <w:spacing w:before="100" w:beforeAutospacing="1" w:after="100" w:afterAutospacing="1" w:line="360" w:lineRule="auto"/>
        <w:ind w:left="720"/>
        <w:rPr>
          <w:rFonts w:ascii="Calibri" w:eastAsia="Times New Roman" w:hAnsi="Calibri" w:cs="Calibri"/>
          <w:color w:val="000000"/>
        </w:rPr>
      </w:pPr>
      <w:r w:rsidRPr="00DD0BAD">
        <w:rPr>
          <w:rFonts w:ascii="Calibri" w:eastAsia="Times New Roman" w:hAnsi="Calibri" w:cs="Calibri"/>
          <w:color w:val="000000"/>
        </w:rPr>
        <w:t>Nationalstater er vigtige internationalt set, men også internationale organisationer, virksomheder, NGO'er og enkeltpersoner spiller en rolle.</w:t>
      </w:r>
    </w:p>
    <w:p w14:paraId="4694A446" w14:textId="77777777" w:rsidR="00EA0AB3" w:rsidRPr="00DD0BAD" w:rsidRDefault="00EA0AB3" w:rsidP="00FE0E87">
      <w:pPr>
        <w:shd w:val="clear" w:color="auto" w:fill="FFFFFF"/>
        <w:spacing w:before="100" w:beforeAutospacing="1" w:after="100" w:afterAutospacing="1" w:line="360" w:lineRule="auto"/>
        <w:ind w:left="720"/>
        <w:rPr>
          <w:rFonts w:ascii="Calibri" w:eastAsia="Times New Roman" w:hAnsi="Calibri" w:cs="Calibri"/>
          <w:color w:val="000000"/>
        </w:rPr>
      </w:pPr>
      <w:r w:rsidRPr="00DD0BAD">
        <w:rPr>
          <w:rFonts w:ascii="Calibri" w:hAnsi="Calibri" w:cs="Calibri"/>
        </w:rPr>
        <w:t>Stater vil opruste, og det skaber et sikkerhedsdilemma med stigende spændinger.</w:t>
      </w:r>
    </w:p>
    <w:p w14:paraId="4F6ED996" w14:textId="77777777" w:rsidR="00EA0AB3" w:rsidRPr="00DD0BAD" w:rsidRDefault="00EA0AB3" w:rsidP="00FE0E87">
      <w:pPr>
        <w:shd w:val="clear" w:color="auto" w:fill="FFFFFF"/>
        <w:spacing w:before="100" w:beforeAutospacing="1" w:after="100" w:afterAutospacing="1" w:line="360" w:lineRule="auto"/>
        <w:ind w:left="720"/>
        <w:rPr>
          <w:rFonts w:ascii="Calibri" w:eastAsia="Times New Roman" w:hAnsi="Calibri" w:cs="Calibri"/>
          <w:color w:val="000000"/>
        </w:rPr>
      </w:pPr>
      <w:r w:rsidRPr="00DD0BAD">
        <w:rPr>
          <w:rFonts w:ascii="Calibri" w:eastAsia="Times New Roman" w:hAnsi="Calibri" w:cs="Calibri"/>
          <w:color w:val="000000"/>
        </w:rPr>
        <w:lastRenderedPageBreak/>
        <w:t xml:space="preserve">Nøgleord er konflikt. </w:t>
      </w:r>
    </w:p>
    <w:p w14:paraId="6A9E2642" w14:textId="77777777" w:rsidR="00EA0AB3" w:rsidRPr="00DD0BAD" w:rsidRDefault="00EA0AB3" w:rsidP="00FE0E87">
      <w:pPr>
        <w:shd w:val="clear" w:color="auto" w:fill="FFFFFF"/>
        <w:spacing w:before="100" w:beforeAutospacing="1" w:after="100" w:afterAutospacing="1" w:line="360" w:lineRule="auto"/>
        <w:ind w:left="720"/>
        <w:rPr>
          <w:rFonts w:ascii="Calibri" w:eastAsia="Times New Roman" w:hAnsi="Calibri" w:cs="Calibri"/>
          <w:color w:val="000000"/>
        </w:rPr>
      </w:pPr>
      <w:r w:rsidRPr="00DD0BAD">
        <w:rPr>
          <w:rFonts w:ascii="Calibri" w:eastAsia="Times New Roman" w:hAnsi="Calibri" w:cs="Calibri"/>
          <w:color w:val="000000"/>
        </w:rPr>
        <w:t>Gensidig afhængighed og samarbejde præger verden.</w:t>
      </w:r>
    </w:p>
    <w:p w14:paraId="502E98DA" w14:textId="77777777" w:rsidR="00EA0AB3" w:rsidRPr="00DD0BAD" w:rsidRDefault="00EA0AB3" w:rsidP="00FE0E87">
      <w:pPr>
        <w:shd w:val="clear" w:color="auto" w:fill="FFFFFF"/>
        <w:spacing w:before="100" w:beforeAutospacing="1" w:after="100" w:afterAutospacing="1" w:line="360" w:lineRule="auto"/>
        <w:ind w:left="720"/>
        <w:rPr>
          <w:rFonts w:ascii="Calibri" w:eastAsia="Times New Roman" w:hAnsi="Calibri" w:cs="Calibri"/>
          <w:color w:val="000000"/>
        </w:rPr>
      </w:pPr>
      <w:r w:rsidRPr="00DD0BAD">
        <w:rPr>
          <w:rFonts w:ascii="Calibri" w:eastAsia="Times New Roman" w:hAnsi="Calibri" w:cs="Calibri"/>
          <w:color w:val="000000"/>
        </w:rPr>
        <w:t>Gennem internationalt samarbejde opnår nationalstaterne større tillid til hinanden og flere fælles forventninger, og derved kan krig eller konflikt undgås.</w:t>
      </w:r>
    </w:p>
    <w:p w14:paraId="26AACC19" w14:textId="1566A43E" w:rsidR="00EA0AB3" w:rsidRPr="00DD0BAD" w:rsidRDefault="00FE0E87" w:rsidP="00FE0E87">
      <w:pPr>
        <w:shd w:val="clear" w:color="auto" w:fill="FFFFFF"/>
        <w:spacing w:before="100" w:beforeAutospacing="1" w:after="100" w:afterAutospacing="1" w:line="360" w:lineRule="auto"/>
        <w:ind w:left="720"/>
        <w:rPr>
          <w:rFonts w:ascii="Calibri" w:eastAsia="Times New Roman" w:hAnsi="Calibri" w:cs="Calibri"/>
          <w:color w:val="000000"/>
        </w:rPr>
      </w:pPr>
      <w:r w:rsidRPr="00DD0BAD">
        <w:rPr>
          <w:rFonts w:ascii="Calibri" w:eastAsia="Times New Roman" w:hAnsi="Calibri" w:cs="Calibri"/>
          <w:color w:val="000000"/>
        </w:rPr>
        <w:t>S</w:t>
      </w:r>
      <w:r w:rsidR="00EA0AB3" w:rsidRPr="00DD0BAD">
        <w:rPr>
          <w:rFonts w:ascii="Calibri" w:eastAsia="Times New Roman" w:hAnsi="Calibri" w:cs="Calibri"/>
          <w:color w:val="000000"/>
        </w:rPr>
        <w:t>predning af demokrati og menneskerettigheder i verden vil skabe endnu bedre muligheder for fred i verden.</w:t>
      </w:r>
    </w:p>
    <w:p w14:paraId="016499F3" w14:textId="77777777" w:rsidR="00EA0AB3" w:rsidRPr="00DD0BAD" w:rsidRDefault="00EA0AB3" w:rsidP="00FE0E87">
      <w:pPr>
        <w:shd w:val="clear" w:color="auto" w:fill="FFFFFF"/>
        <w:spacing w:before="100" w:beforeAutospacing="1" w:after="100" w:afterAutospacing="1" w:line="360" w:lineRule="auto"/>
        <w:ind w:left="720"/>
        <w:rPr>
          <w:rFonts w:ascii="Calibri" w:eastAsia="Times New Roman" w:hAnsi="Calibri" w:cs="Calibri"/>
          <w:color w:val="000000"/>
        </w:rPr>
      </w:pPr>
      <w:r w:rsidRPr="00DD0BAD">
        <w:rPr>
          <w:rFonts w:ascii="Calibri" w:hAnsi="Calibri" w:cs="Calibri"/>
        </w:rPr>
        <w:t>IP er et nulsumsspil, hvor der er en vinder og en taber</w:t>
      </w:r>
    </w:p>
    <w:p w14:paraId="0B72C1F8" w14:textId="77777777" w:rsidR="00EA0AB3" w:rsidRPr="00DD0BAD" w:rsidRDefault="00EA0AB3" w:rsidP="00FE0E87">
      <w:pPr>
        <w:shd w:val="clear" w:color="auto" w:fill="FFFFFF"/>
        <w:spacing w:before="100" w:beforeAutospacing="1" w:after="100" w:afterAutospacing="1" w:line="360" w:lineRule="auto"/>
        <w:ind w:left="720"/>
        <w:rPr>
          <w:rFonts w:ascii="Calibri" w:eastAsia="Times New Roman" w:hAnsi="Calibri" w:cs="Calibri"/>
          <w:color w:val="000000"/>
        </w:rPr>
      </w:pPr>
      <w:r w:rsidRPr="00DD0BAD">
        <w:rPr>
          <w:rFonts w:ascii="Calibri" w:eastAsia="Times New Roman" w:hAnsi="Calibri" w:cs="Calibri"/>
          <w:color w:val="000000"/>
        </w:rPr>
        <w:t>Staterne forfølger bare deres egne nationale interesser, og andre stater ses som konkurrenter.</w:t>
      </w:r>
    </w:p>
    <w:p w14:paraId="4C87ED88" w14:textId="77777777" w:rsidR="00EA0AB3" w:rsidRPr="00DD0BAD" w:rsidRDefault="00EA0AB3" w:rsidP="00FE0E87">
      <w:pPr>
        <w:shd w:val="clear" w:color="auto" w:fill="FFFFFF"/>
        <w:spacing w:before="100" w:beforeAutospacing="1" w:after="100" w:afterAutospacing="1" w:line="360" w:lineRule="auto"/>
        <w:ind w:left="720"/>
        <w:rPr>
          <w:rFonts w:ascii="Calibri" w:eastAsia="Times New Roman" w:hAnsi="Calibri" w:cs="Calibri"/>
          <w:color w:val="000000"/>
        </w:rPr>
      </w:pPr>
      <w:r w:rsidRPr="00DD0BAD">
        <w:rPr>
          <w:rFonts w:ascii="Calibri" w:hAnsi="Calibri" w:cs="Calibri"/>
        </w:rPr>
        <w:t>Stater ser en fordel i at samarbejde pga. stigende interdependens og udbredelse af demokrati</w:t>
      </w:r>
    </w:p>
    <w:p w14:paraId="15B066B8" w14:textId="77777777" w:rsidR="00EA0AB3" w:rsidRPr="00DD0BAD" w:rsidRDefault="00EA0AB3" w:rsidP="00FE0E87">
      <w:pPr>
        <w:shd w:val="clear" w:color="auto" w:fill="FFFFFF"/>
        <w:spacing w:before="100" w:beforeAutospacing="1" w:after="100" w:afterAutospacing="1" w:line="360" w:lineRule="auto"/>
        <w:ind w:left="720"/>
        <w:rPr>
          <w:rFonts w:ascii="Calibri" w:eastAsia="Times New Roman" w:hAnsi="Calibri" w:cs="Calibri"/>
          <w:color w:val="000000"/>
        </w:rPr>
      </w:pPr>
      <w:r w:rsidRPr="00DD0BAD">
        <w:rPr>
          <w:rFonts w:ascii="Calibri" w:eastAsia="Times New Roman" w:hAnsi="Calibri" w:cs="Calibri"/>
          <w:color w:val="000000"/>
        </w:rPr>
        <w:t>Konflikter mellem nationalstater er naturlige og kan kun undgås, hvis der er det rette niveau af afskrækkelse. Varig fred er ikke mulig.</w:t>
      </w:r>
    </w:p>
    <w:p w14:paraId="2B6156B8" w14:textId="77777777" w:rsidR="00EA0AB3" w:rsidRPr="00DD0BAD" w:rsidRDefault="00EA0AB3" w:rsidP="00FE0E87">
      <w:pPr>
        <w:shd w:val="clear" w:color="auto" w:fill="FFFFFF"/>
        <w:spacing w:before="100" w:beforeAutospacing="1" w:after="100" w:afterAutospacing="1" w:line="360" w:lineRule="auto"/>
        <w:ind w:left="720"/>
        <w:rPr>
          <w:rFonts w:ascii="Calibri" w:eastAsia="Times New Roman" w:hAnsi="Calibri" w:cs="Calibri"/>
          <w:color w:val="000000"/>
        </w:rPr>
      </w:pPr>
      <w:r w:rsidRPr="00DD0BAD">
        <w:rPr>
          <w:rFonts w:ascii="Calibri" w:eastAsia="Times New Roman" w:hAnsi="Calibri" w:cs="Calibri"/>
          <w:color w:val="000000"/>
        </w:rPr>
        <w:t>Internationale organisationer kan ikke sikre nationalstaternes sikkerhed på sigt.</w:t>
      </w:r>
    </w:p>
    <w:p w14:paraId="50489B52" w14:textId="77777777" w:rsidR="00EA0AB3" w:rsidRPr="00DD0BAD" w:rsidRDefault="00EA0AB3" w:rsidP="00FE0E87">
      <w:pPr>
        <w:shd w:val="clear" w:color="auto" w:fill="FFFFFF"/>
        <w:spacing w:before="100" w:beforeAutospacing="1" w:after="100" w:afterAutospacing="1" w:line="360" w:lineRule="auto"/>
        <w:ind w:left="720"/>
        <w:rPr>
          <w:rFonts w:ascii="Calibri" w:eastAsia="Times New Roman" w:hAnsi="Calibri" w:cs="Calibri"/>
          <w:color w:val="000000"/>
        </w:rPr>
      </w:pPr>
      <w:r w:rsidRPr="00DD0BAD">
        <w:rPr>
          <w:rFonts w:ascii="Calibri" w:eastAsia="Times New Roman" w:hAnsi="Calibri" w:cs="Calibri"/>
          <w:color w:val="000000"/>
        </w:rPr>
        <w:t>Der er et klart hierarki i verden, hvor stærke stater dominerer svagere stater.</w:t>
      </w:r>
    </w:p>
    <w:p w14:paraId="0C7B87C3" w14:textId="77777777" w:rsidR="00EA0AB3" w:rsidRPr="00DD0BAD" w:rsidRDefault="00EA0AB3" w:rsidP="00FE0E87">
      <w:pPr>
        <w:shd w:val="clear" w:color="auto" w:fill="FFFFFF"/>
        <w:spacing w:before="100" w:beforeAutospacing="1" w:after="100" w:afterAutospacing="1" w:line="360" w:lineRule="auto"/>
        <w:ind w:left="720"/>
        <w:rPr>
          <w:rFonts w:ascii="Calibri" w:eastAsia="Times New Roman" w:hAnsi="Calibri" w:cs="Calibri"/>
          <w:color w:val="000000"/>
        </w:rPr>
      </w:pPr>
      <w:r w:rsidRPr="00DD0BAD">
        <w:rPr>
          <w:rFonts w:ascii="Calibri" w:eastAsia="Times New Roman" w:hAnsi="Calibri" w:cs="Calibri"/>
          <w:color w:val="000000"/>
        </w:rPr>
        <w:t>Der er ikke noget tydeligt magthierarki i verden. Det er svært at sammenligne stater, virksomheder og internationale organisationers magt.</w:t>
      </w:r>
    </w:p>
    <w:p w14:paraId="7A13F7B0" w14:textId="77777777" w:rsidR="00EA0AB3" w:rsidRPr="00DD0BAD" w:rsidRDefault="00EA0AB3" w:rsidP="00FE0E87">
      <w:pPr>
        <w:shd w:val="clear" w:color="auto" w:fill="FFFFFF"/>
        <w:spacing w:before="100" w:beforeAutospacing="1" w:after="100" w:afterAutospacing="1" w:line="360" w:lineRule="auto"/>
        <w:ind w:left="720"/>
        <w:rPr>
          <w:rFonts w:ascii="Calibri" w:eastAsia="Times New Roman" w:hAnsi="Calibri" w:cs="Calibri"/>
          <w:color w:val="000000"/>
        </w:rPr>
      </w:pPr>
      <w:r w:rsidRPr="00DD0BAD">
        <w:rPr>
          <w:rFonts w:ascii="Calibri" w:hAnsi="Calibri" w:cs="Calibri"/>
        </w:rPr>
        <w:t>Fokus på staternes samarbejde og gensidige afhængighed.</w:t>
      </w:r>
    </w:p>
    <w:p w14:paraId="31D89965" w14:textId="71074107" w:rsidR="00FE0E87" w:rsidRPr="00DD0BAD" w:rsidRDefault="00FE0E87" w:rsidP="00FE0E87">
      <w:pPr>
        <w:pStyle w:val="Listeafsnit"/>
        <w:numPr>
          <w:ilvl w:val="0"/>
          <w:numId w:val="2"/>
        </w:numPr>
        <w:spacing w:line="259" w:lineRule="auto"/>
        <w:rPr>
          <w:rFonts w:ascii="Calibri" w:hAnsi="Calibri" w:cs="Calibri"/>
          <w:b/>
          <w:bCs/>
        </w:rPr>
      </w:pPr>
      <w:r w:rsidRPr="00DD0BAD">
        <w:rPr>
          <w:rFonts w:ascii="Calibri" w:hAnsi="Calibri" w:cs="Calibri"/>
          <w:b/>
          <w:bCs/>
        </w:rPr>
        <w:t>Klassediskussion: Lever vi i en realistisk eller idealistisk tid i dag?</w:t>
      </w:r>
    </w:p>
    <w:p w14:paraId="5D8185B1" w14:textId="77777777" w:rsidR="00FE0E87" w:rsidRPr="00DD0BAD" w:rsidRDefault="00FE0E87" w:rsidP="00FE0E87">
      <w:pPr>
        <w:pStyle w:val="Listeafsnit"/>
        <w:numPr>
          <w:ilvl w:val="1"/>
          <w:numId w:val="5"/>
        </w:numPr>
        <w:spacing w:after="160" w:line="259" w:lineRule="auto"/>
        <w:rPr>
          <w:rFonts w:ascii="Calibri" w:hAnsi="Calibri" w:cs="Calibri"/>
        </w:rPr>
      </w:pPr>
      <w:r w:rsidRPr="00DD0BAD">
        <w:rPr>
          <w:rFonts w:ascii="Calibri" w:hAnsi="Calibri" w:cs="Calibri"/>
        </w:rPr>
        <w:t xml:space="preserve">Hvilken teori understøttes af den periode vi lever i på nuværende tidspunkt? </w:t>
      </w:r>
    </w:p>
    <w:p w14:paraId="4CF2B483" w14:textId="77777777" w:rsidR="00FE0E87" w:rsidRPr="00DD0BAD" w:rsidRDefault="00FE0E87" w:rsidP="00FE0E87">
      <w:pPr>
        <w:pStyle w:val="Listeafsnit"/>
        <w:numPr>
          <w:ilvl w:val="1"/>
          <w:numId w:val="5"/>
        </w:numPr>
        <w:spacing w:after="160" w:line="259" w:lineRule="auto"/>
        <w:rPr>
          <w:rFonts w:ascii="Calibri" w:hAnsi="Calibri" w:cs="Calibri"/>
        </w:rPr>
      </w:pPr>
      <w:r w:rsidRPr="00DD0BAD">
        <w:rPr>
          <w:rFonts w:ascii="Calibri" w:hAnsi="Calibri" w:cs="Calibri"/>
        </w:rPr>
        <w:t>Er der mest grund til optimisme eller pessimisme?</w:t>
      </w:r>
    </w:p>
    <w:p w14:paraId="1603DDEF" w14:textId="77777777" w:rsidR="00FE0E87" w:rsidRPr="00DD0BAD" w:rsidRDefault="00FE0E87" w:rsidP="00FE0E87">
      <w:pPr>
        <w:pStyle w:val="Listeafsnit"/>
        <w:numPr>
          <w:ilvl w:val="2"/>
          <w:numId w:val="5"/>
        </w:numPr>
        <w:spacing w:after="160" w:line="259" w:lineRule="auto"/>
        <w:rPr>
          <w:rFonts w:ascii="Calibri" w:hAnsi="Calibri" w:cs="Calibri"/>
        </w:rPr>
      </w:pPr>
      <w:r w:rsidRPr="00DD0BAD">
        <w:rPr>
          <w:rFonts w:ascii="Calibri" w:hAnsi="Calibri" w:cs="Calibri"/>
        </w:rPr>
        <w:t>Hvad peger i de forskellige retninger?</w:t>
      </w:r>
    </w:p>
    <w:p w14:paraId="3ADE3B5F" w14:textId="77777777" w:rsidR="00EA0AB3" w:rsidRPr="00DD0BAD" w:rsidRDefault="00EA0AB3" w:rsidP="00EA0AB3">
      <w:pPr>
        <w:rPr>
          <w:rFonts w:ascii="Calibri" w:hAnsi="Calibri" w:cs="Calibri"/>
        </w:rPr>
      </w:pPr>
    </w:p>
    <w:p w14:paraId="5414ECE1" w14:textId="77777777" w:rsidR="00FE0E87" w:rsidRPr="00DD0BAD" w:rsidRDefault="00FE0E87" w:rsidP="00EA0AB3">
      <w:pPr>
        <w:rPr>
          <w:rFonts w:ascii="Calibri" w:hAnsi="Calibri" w:cs="Calibri"/>
        </w:rPr>
      </w:pPr>
    </w:p>
    <w:sectPr w:rsidR="00FE0E87" w:rsidRPr="00DD0BAD" w:rsidSect="003D5993">
      <w:pgSz w:w="11906" w:h="16838"/>
      <w:pgMar w:top="170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52630"/>
    <w:multiLevelType w:val="hybridMultilevel"/>
    <w:tmpl w:val="4398977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972C06"/>
    <w:multiLevelType w:val="hybridMultilevel"/>
    <w:tmpl w:val="3B2C698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6346EE"/>
    <w:multiLevelType w:val="hybridMultilevel"/>
    <w:tmpl w:val="578AC388"/>
    <w:lvl w:ilvl="0" w:tplc="E00CE19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1E499A"/>
    <w:multiLevelType w:val="hybridMultilevel"/>
    <w:tmpl w:val="885213E8"/>
    <w:lvl w:ilvl="0" w:tplc="1862C384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Calibri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8C4FA2"/>
    <w:multiLevelType w:val="hybridMultilevel"/>
    <w:tmpl w:val="89FE3DE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7919003">
    <w:abstractNumId w:val="0"/>
  </w:num>
  <w:num w:numId="2" w16cid:durableId="1734893438">
    <w:abstractNumId w:val="1"/>
  </w:num>
  <w:num w:numId="3" w16cid:durableId="1473521557">
    <w:abstractNumId w:val="3"/>
  </w:num>
  <w:num w:numId="4" w16cid:durableId="100077664">
    <w:abstractNumId w:val="4"/>
  </w:num>
  <w:num w:numId="5" w16cid:durableId="2750643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4"/>
  <w:proofState w:spelling="clean" w:grammar="clean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AB3"/>
    <w:rsid w:val="000D1701"/>
    <w:rsid w:val="003D5993"/>
    <w:rsid w:val="004D271C"/>
    <w:rsid w:val="00580053"/>
    <w:rsid w:val="00717A0A"/>
    <w:rsid w:val="008D2D62"/>
    <w:rsid w:val="00BD4D00"/>
    <w:rsid w:val="00C56105"/>
    <w:rsid w:val="00CC431C"/>
    <w:rsid w:val="00DD0BAD"/>
    <w:rsid w:val="00EA0AB3"/>
    <w:rsid w:val="00FE0E87"/>
    <w:rsid w:val="00FF0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0D66623"/>
  <w15:chartTrackingRefBased/>
  <w15:docId w15:val="{C25661D9-5E6F-714C-B0AE-9C3377337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0AB3"/>
    <w:pPr>
      <w:spacing w:after="160" w:line="278" w:lineRule="auto"/>
    </w:pPr>
  </w:style>
  <w:style w:type="paragraph" w:styleId="Overskrift1">
    <w:name w:val="heading 1"/>
    <w:basedOn w:val="Normal"/>
    <w:next w:val="Normal"/>
    <w:link w:val="Overskrift1Tegn"/>
    <w:uiPriority w:val="9"/>
    <w:qFormat/>
    <w:rsid w:val="00BD4D00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D4D00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BD4D00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BD4D00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BD4D00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BD4D00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BD4D00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BD4D00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BD4D00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BD4D0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BD4D0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BD4D0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BD4D00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BD4D00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BD4D00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BD4D00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BD4D00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BD4D0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BD4D0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BD4D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BD4D00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BD4D0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isteafsnit">
    <w:name w:val="List Paragraph"/>
    <w:basedOn w:val="Normal"/>
    <w:uiPriority w:val="34"/>
    <w:qFormat/>
    <w:rsid w:val="00BD4D00"/>
    <w:pPr>
      <w:spacing w:after="0" w:line="240" w:lineRule="auto"/>
      <w:ind w:left="720"/>
      <w:contextualSpacing/>
    </w:pPr>
  </w:style>
  <w:style w:type="paragraph" w:styleId="Citat">
    <w:name w:val="Quote"/>
    <w:basedOn w:val="Normal"/>
    <w:next w:val="Normal"/>
    <w:link w:val="CitatTegn"/>
    <w:uiPriority w:val="29"/>
    <w:qFormat/>
    <w:rsid w:val="00BD4D00"/>
    <w:pPr>
      <w:spacing w:before="160" w:line="240" w:lineRule="auto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BD4D00"/>
    <w:rPr>
      <w:i/>
      <w:iCs/>
      <w:color w:val="404040" w:themeColor="text1" w:themeTint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BD4D0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BD4D00"/>
    <w:rPr>
      <w:i/>
      <w:iCs/>
      <w:color w:val="0F4761" w:themeColor="accent1" w:themeShade="BF"/>
    </w:rPr>
  </w:style>
  <w:style w:type="character" w:styleId="Kraftigfremhvning">
    <w:name w:val="Intense Emphasis"/>
    <w:basedOn w:val="Standardskrifttypeiafsnit"/>
    <w:uiPriority w:val="21"/>
    <w:qFormat/>
    <w:rsid w:val="00BD4D00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BD4D00"/>
    <w:rPr>
      <w:b/>
      <w:bCs/>
      <w:smallCaps/>
      <w:color w:val="0F4761" w:themeColor="accent1" w:themeShade="BF"/>
      <w:spacing w:val="5"/>
    </w:rPr>
  </w:style>
  <w:style w:type="table" w:styleId="Gittertabel5-mrk-farve1">
    <w:name w:val="Grid Table 5 Dark Accent 1"/>
    <w:basedOn w:val="Tabel-Normal"/>
    <w:uiPriority w:val="50"/>
    <w:rsid w:val="00EA0AB3"/>
    <w:rPr>
      <w:sz w:val="22"/>
      <w:szCs w:val="22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4F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band1Vert">
      <w:tblPr/>
      <w:tcPr>
        <w:shd w:val="clear" w:color="auto" w:fill="83CAEB" w:themeFill="accent1" w:themeFillTint="66"/>
      </w:tcPr>
    </w:tblStylePr>
    <w:tblStylePr w:type="band1Horz">
      <w:tblPr/>
      <w:tcPr>
        <w:shd w:val="clear" w:color="auto" w:fill="83CAEB" w:themeFill="accent1" w:themeFillTint="66"/>
      </w:tcPr>
    </w:tblStylePr>
  </w:style>
  <w:style w:type="character" w:styleId="Hyperlink">
    <w:name w:val="Hyperlink"/>
    <w:basedOn w:val="Standardskrifttypeiafsnit"/>
    <w:uiPriority w:val="99"/>
    <w:unhideWhenUsed/>
    <w:rsid w:val="00EA0AB3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3SiGNl11QI&amp;list=PLkgVIJXjYSn1xVzAeJKEW0PORe6rjNP4g&amp;index=2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kXvm8YYRcj4&amp;list=PLkgVIJXjYSn1xVzAeJKEW0PORe6rjNP4g&amp;index=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youtube.com/watch?v=4OFxZdfdjwQ&amp;list=PLkgVIJXjYSn1xVzAeJKEW0PORe6rjNP4g&amp;index=3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502</Words>
  <Characters>3066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Maj-Britt Agerskov</dc:creator>
  <cp:keywords/>
  <dc:description/>
  <cp:lastModifiedBy>Maj-Britt Agerskov</cp:lastModifiedBy>
  <cp:revision>2</cp:revision>
  <dcterms:created xsi:type="dcterms:W3CDTF">2026-02-01T10:44:00Z</dcterms:created>
  <dcterms:modified xsi:type="dcterms:W3CDTF">2026-02-01T11:03:00Z</dcterms:modified>
</cp:coreProperties>
</file>