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3C3D" w14:textId="77777777" w:rsidR="00537218" w:rsidRPr="001223C5" w:rsidRDefault="00537218" w:rsidP="00537218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r w:rsidRPr="001223C5"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>Et multikulturelt Danmark 2</w:t>
      </w:r>
    </w:p>
    <w:p w14:paraId="3BD1D889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Lektier: </w:t>
      </w:r>
      <w:proofErr w:type="spellStart"/>
      <w:r w:rsidRPr="001223C5">
        <w:rPr>
          <w:rFonts w:ascii="Calibri" w:eastAsia="Calibri" w:hAnsi="Calibri" w:cs="Times New Roman"/>
          <w:sz w:val="22"/>
          <w:szCs w:val="22"/>
        </w:rPr>
        <w:t>Ærkedansker</w:t>
      </w:r>
      <w:proofErr w:type="spellEnd"/>
      <w:r w:rsidRPr="001223C5">
        <w:rPr>
          <w:rFonts w:ascii="Calibri" w:eastAsia="Calibri" w:hAnsi="Calibri" w:cs="Times New Roman"/>
          <w:sz w:val="22"/>
          <w:szCs w:val="22"/>
        </w:rPr>
        <w:t xml:space="preserve"> Perkerdansker s. 10-15</w:t>
      </w:r>
    </w:p>
    <w:p w14:paraId="7C6CDA94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Fokus: Hvem kommer til DK og årsagerne hertil</w:t>
      </w:r>
    </w:p>
    <w:p w14:paraId="770A65A9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4EAF503" w14:textId="77777777" w:rsidR="00537218" w:rsidRPr="001223C5" w:rsidRDefault="00537218" w:rsidP="00537218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Aktuelt samfundsfag</w:t>
      </w:r>
    </w:p>
    <w:p w14:paraId="24C64E3B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1223C5">
        <w:rPr>
          <w:rFonts w:ascii="Calibri" w:eastAsia="Calibri" w:hAnsi="Calibri" w:cs="Times New Roman"/>
          <w:b/>
          <w:bCs/>
          <w:sz w:val="22"/>
          <w:szCs w:val="22"/>
        </w:rPr>
        <w:t>Tjek på lektien</w:t>
      </w:r>
    </w:p>
    <w:p w14:paraId="66B3F49D" w14:textId="77777777" w:rsidR="00537218" w:rsidRPr="001223C5" w:rsidRDefault="00537218" w:rsidP="00537218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Forsøg sammen med din sidekammerat </w:t>
      </w:r>
      <w:r w:rsidRPr="001223C5"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 xml:space="preserve">mundtligt </w:t>
      </w:r>
      <w:r w:rsidRPr="001223C5">
        <w:rPr>
          <w:rFonts w:ascii="Calibri" w:eastAsia="Calibri" w:hAnsi="Calibri" w:cs="Times New Roman"/>
          <w:sz w:val="22"/>
          <w:szCs w:val="22"/>
        </w:rPr>
        <w:t>at forklare flg. begreber;</w:t>
      </w:r>
    </w:p>
    <w:p w14:paraId="20BC1A4E" w14:textId="77777777" w:rsidR="00537218" w:rsidRPr="001223C5" w:rsidRDefault="00537218" w:rsidP="00537218">
      <w:pPr>
        <w:numPr>
          <w:ilvl w:val="1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Migration, immigration, flygtninge og indvandrere</w:t>
      </w:r>
    </w:p>
    <w:p w14:paraId="6B49F20F" w14:textId="77777777" w:rsidR="00537218" w:rsidRPr="001223C5" w:rsidRDefault="00537218" w:rsidP="00537218">
      <w:pPr>
        <w:numPr>
          <w:ilvl w:val="1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Push &amp; </w:t>
      </w:r>
      <w:proofErr w:type="spellStart"/>
      <w:r w:rsidRPr="001223C5">
        <w:rPr>
          <w:rFonts w:ascii="Calibri" w:eastAsia="Calibri" w:hAnsi="Calibri" w:cs="Times New Roman"/>
          <w:sz w:val="22"/>
          <w:szCs w:val="22"/>
        </w:rPr>
        <w:t>pull</w:t>
      </w:r>
      <w:proofErr w:type="spellEnd"/>
      <w:r w:rsidRPr="001223C5">
        <w:rPr>
          <w:rFonts w:ascii="Calibri" w:eastAsia="Calibri" w:hAnsi="Calibri" w:cs="Times New Roman"/>
          <w:sz w:val="22"/>
          <w:szCs w:val="22"/>
        </w:rPr>
        <w:t>-faktorer</w:t>
      </w:r>
    </w:p>
    <w:p w14:paraId="0ED80D7B" w14:textId="77777777" w:rsidR="00537218" w:rsidRPr="001223C5" w:rsidRDefault="00537218" w:rsidP="00537218">
      <w:pPr>
        <w:numPr>
          <w:ilvl w:val="1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Vestlige- og ikke-vestlige lande</w:t>
      </w:r>
    </w:p>
    <w:p w14:paraId="1189EE0B" w14:textId="77777777" w:rsidR="00537218" w:rsidRPr="001223C5" w:rsidRDefault="00537218" w:rsidP="00537218">
      <w:pPr>
        <w:numPr>
          <w:ilvl w:val="2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Udfyld nedenstående definitions-skema</w:t>
      </w:r>
    </w:p>
    <w:p w14:paraId="737DE4F9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1223C5">
        <w:rPr>
          <w:rFonts w:ascii="Calibri" w:eastAsia="Calibri" w:hAnsi="Calibri" w:cs="Times New Roman"/>
          <w:b/>
          <w:bCs/>
          <w:sz w:val="22"/>
          <w:szCs w:val="22"/>
        </w:rPr>
        <w:t>Hvor kommer de fra?</w:t>
      </w:r>
    </w:p>
    <w:p w14:paraId="3FC62183" w14:textId="77777777" w:rsidR="00537218" w:rsidRPr="001223C5" w:rsidRDefault="00537218" w:rsidP="00537218">
      <w:pPr>
        <w:numPr>
          <w:ilvl w:val="0"/>
          <w:numId w:val="1"/>
        </w:numPr>
        <w:tabs>
          <w:tab w:val="left" w:pos="10281"/>
        </w:tabs>
        <w:spacing w:line="259" w:lineRule="auto"/>
        <w:ind w:right="-143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Orientér jer i statistikkerne fra følgende link: </w:t>
      </w:r>
      <w:hyperlink r:id="rId5" w:history="1">
        <w:r w:rsidRPr="001223C5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https://integrationsbarometer.dk/tal-og-analyser/INTEGRATION-STATUS-OG-UDVIKLING</w:t>
        </w:r>
      </w:hyperlink>
    </w:p>
    <w:p w14:paraId="2F007E93" w14:textId="77777777" w:rsidR="00537218" w:rsidRPr="001223C5" w:rsidRDefault="00537218" w:rsidP="00537218">
      <w:pPr>
        <w:numPr>
          <w:ilvl w:val="1"/>
          <w:numId w:val="1"/>
        </w:numPr>
        <w:tabs>
          <w:tab w:val="left" w:pos="10281"/>
        </w:tabs>
        <w:spacing w:line="259" w:lineRule="auto"/>
        <w:ind w:right="-143"/>
        <w:contextualSpacing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Hvor kommer indvandrerne fra? Diskutér mulige forklaringer på, hvorfor der kommer indvandrere fra disse steder i verden.</w:t>
      </w:r>
    </w:p>
    <w:p w14:paraId="41049B07" w14:textId="77777777" w:rsidR="00537218" w:rsidRPr="001223C5" w:rsidRDefault="00537218" w:rsidP="00537218">
      <w:pPr>
        <w:spacing w:after="200" w:line="276" w:lineRule="auto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1223C5">
        <w:rPr>
          <w:rFonts w:ascii="Calibri" w:eastAsia="Calibri" w:hAnsi="Calibri" w:cs="Times New Roman"/>
          <w:b/>
          <w:bCs/>
          <w:sz w:val="22"/>
          <w:szCs w:val="22"/>
        </w:rPr>
        <w:t>Hvorfor kommer de til DK?</w:t>
      </w:r>
    </w:p>
    <w:p w14:paraId="68BC3C46" w14:textId="77777777" w:rsidR="00537218" w:rsidRPr="001223C5" w:rsidRDefault="00537218" w:rsidP="005372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Push- og </w:t>
      </w:r>
      <w:proofErr w:type="spellStart"/>
      <w:r w:rsidRPr="001223C5">
        <w:rPr>
          <w:rFonts w:ascii="Calibri" w:eastAsia="Calibri" w:hAnsi="Calibri" w:cs="Times New Roman"/>
          <w:sz w:val="22"/>
          <w:szCs w:val="22"/>
        </w:rPr>
        <w:t>pull</w:t>
      </w:r>
      <w:proofErr w:type="spellEnd"/>
      <w:r w:rsidRPr="001223C5">
        <w:rPr>
          <w:rFonts w:ascii="Calibri" w:eastAsia="Calibri" w:hAnsi="Calibri" w:cs="Times New Roman"/>
          <w:sz w:val="22"/>
          <w:szCs w:val="22"/>
        </w:rPr>
        <w:t>-faktorer</w:t>
      </w:r>
    </w:p>
    <w:p w14:paraId="18613661" w14:textId="77777777" w:rsidR="00537218" w:rsidRPr="001223C5" w:rsidRDefault="00537218" w:rsidP="00537218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Se </w:t>
      </w:r>
      <w:hyperlink r:id="rId6" w:history="1">
        <w:r w:rsidRPr="001223C5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https://www.dr.dk/drtv/se/explainer_-hvorfor-risikerer-saa-mange-livet-paa-middelhavet_393983</w:t>
        </w:r>
      </w:hyperlink>
      <w:r w:rsidRPr="001223C5">
        <w:rPr>
          <w:rFonts w:ascii="Calibri" w:eastAsia="Calibri" w:hAnsi="Calibri" w:cs="Times New Roman"/>
          <w:sz w:val="22"/>
          <w:szCs w:val="22"/>
        </w:rPr>
        <w:t xml:space="preserve"> </w:t>
      </w:r>
      <w:r w:rsidRPr="001223C5">
        <w:rPr>
          <w:rFonts w:ascii="Wingdings" w:eastAsia="Wingdings" w:hAnsi="Wingdings" w:cs="Wingdings"/>
          <w:sz w:val="22"/>
          <w:szCs w:val="22"/>
        </w:rPr>
        <w:t>à</w:t>
      </w:r>
      <w:r w:rsidRPr="001223C5">
        <w:rPr>
          <w:rFonts w:ascii="Calibri" w:eastAsia="Calibri" w:hAnsi="Calibri" w:cs="Times New Roman"/>
          <w:sz w:val="22"/>
          <w:szCs w:val="22"/>
        </w:rPr>
        <w:t xml:space="preserve"> anvend viden fra dagens lektie til at beskrive hvorfor de kommer til DK/Europa</w:t>
      </w:r>
    </w:p>
    <w:p w14:paraId="646FDEC2" w14:textId="77777777" w:rsidR="00537218" w:rsidRPr="001223C5" w:rsidRDefault="00537218" w:rsidP="00537218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 xml:space="preserve">Undersøg ud fra det statistiske materiale nederst på siden, hvilke push - og </w:t>
      </w:r>
      <w:proofErr w:type="spellStart"/>
      <w:r w:rsidRPr="001223C5">
        <w:rPr>
          <w:rFonts w:ascii="Calibri" w:eastAsia="Calibri" w:hAnsi="Calibri" w:cs="Times New Roman"/>
          <w:sz w:val="22"/>
          <w:szCs w:val="22"/>
        </w:rPr>
        <w:t>pullfaktorer</w:t>
      </w:r>
      <w:proofErr w:type="spellEnd"/>
      <w:r w:rsidRPr="001223C5">
        <w:rPr>
          <w:rFonts w:ascii="Calibri" w:eastAsia="Calibri" w:hAnsi="Calibri" w:cs="Times New Roman"/>
          <w:sz w:val="22"/>
          <w:szCs w:val="22"/>
        </w:rPr>
        <w:t xml:space="preserve"> der kan udledes af tabellerne for hhv. vestlige og ikke-vestlige indvandrere. </w:t>
      </w:r>
    </w:p>
    <w:p w14:paraId="32C1A92B" w14:textId="77777777" w:rsidR="00537218" w:rsidRPr="001223C5" w:rsidRDefault="00537218" w:rsidP="00537218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sz w:val="22"/>
          <w:szCs w:val="22"/>
        </w:rPr>
        <w:t>Overvej, hvorfor denne forskel ses. Kommenter ligeledes på, hvorfor der er forskel på ”opholdsgrundlaget” mellem vestlige- og ikke-vestlige. (inddrag evt. viden om de tre samfundstyper)</w:t>
      </w:r>
    </w:p>
    <w:tbl>
      <w:tblPr>
        <w:tblStyle w:val="Gittertabel5-mrk-farve1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7218" w:rsidRPr="001223C5" w14:paraId="60F2ED06" w14:textId="77777777" w:rsidTr="00D2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A83B7A7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</w:p>
        </w:tc>
        <w:tc>
          <w:tcPr>
            <w:tcW w:w="4814" w:type="dxa"/>
          </w:tcPr>
          <w:p w14:paraId="3A296420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Hvad &amp; Hvorfor til DK?</w:t>
            </w:r>
          </w:p>
        </w:tc>
      </w:tr>
      <w:tr w:rsidR="00537218" w:rsidRPr="001223C5" w14:paraId="1B6A1145" w14:textId="77777777" w:rsidTr="00D2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D9E2F3"/>
          </w:tcPr>
          <w:p w14:paraId="627BF15E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Asylansøger</w:t>
            </w:r>
          </w:p>
        </w:tc>
        <w:tc>
          <w:tcPr>
            <w:tcW w:w="4814" w:type="dxa"/>
            <w:shd w:val="clear" w:color="auto" w:fill="D9E2F3"/>
          </w:tcPr>
          <w:p w14:paraId="47E79C75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2D9C7B3A" w14:textId="77777777" w:rsidTr="00D2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F253299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Indvandrere</w:t>
            </w:r>
          </w:p>
        </w:tc>
        <w:tc>
          <w:tcPr>
            <w:tcW w:w="4814" w:type="dxa"/>
          </w:tcPr>
          <w:p w14:paraId="6112E9B4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58B734DD" w14:textId="77777777" w:rsidTr="00D2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7303BEE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Migrant</w:t>
            </w:r>
          </w:p>
        </w:tc>
        <w:tc>
          <w:tcPr>
            <w:tcW w:w="4814" w:type="dxa"/>
          </w:tcPr>
          <w:p w14:paraId="40780DD3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77AFBC2F" w14:textId="77777777" w:rsidTr="00D2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773DAA1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Immigrant</w:t>
            </w:r>
          </w:p>
        </w:tc>
        <w:tc>
          <w:tcPr>
            <w:tcW w:w="4814" w:type="dxa"/>
          </w:tcPr>
          <w:p w14:paraId="02970BE3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727E5CAA" w14:textId="77777777" w:rsidTr="00D2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BD3442C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Efterkommer</w:t>
            </w:r>
          </w:p>
        </w:tc>
        <w:tc>
          <w:tcPr>
            <w:tcW w:w="4814" w:type="dxa"/>
          </w:tcPr>
          <w:p w14:paraId="62EB2885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59073E30" w14:textId="77777777" w:rsidTr="00D2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4B5EA9A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Familiesammenførte</w:t>
            </w:r>
          </w:p>
        </w:tc>
        <w:tc>
          <w:tcPr>
            <w:tcW w:w="4814" w:type="dxa"/>
          </w:tcPr>
          <w:p w14:paraId="01F6181A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57FA55D0" w14:textId="77777777" w:rsidTr="00D2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5E99FBE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Statsborger</w:t>
            </w:r>
          </w:p>
        </w:tc>
        <w:tc>
          <w:tcPr>
            <w:tcW w:w="4814" w:type="dxa"/>
          </w:tcPr>
          <w:p w14:paraId="6EA20081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18CAB8DA" w14:textId="77777777" w:rsidTr="00D2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9BAFDA1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Vestlige indvandrere</w:t>
            </w:r>
          </w:p>
        </w:tc>
        <w:tc>
          <w:tcPr>
            <w:tcW w:w="4814" w:type="dxa"/>
          </w:tcPr>
          <w:p w14:paraId="55A0E6FF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7D6DEB5A" w14:textId="77777777" w:rsidTr="00D2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4225278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Ikke-vestlige indvandrere</w:t>
            </w:r>
          </w:p>
        </w:tc>
        <w:tc>
          <w:tcPr>
            <w:tcW w:w="4814" w:type="dxa"/>
          </w:tcPr>
          <w:p w14:paraId="23C2A62E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537218" w:rsidRPr="001223C5" w14:paraId="024CB87A" w14:textId="77777777" w:rsidTr="00D2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CEAE82F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rPr>
                <w:rFonts w:ascii="Calibri" w:eastAsia="Calibri" w:hAnsi="Calibri" w:cs="Times New Roman"/>
              </w:rPr>
            </w:pPr>
            <w:r w:rsidRPr="001223C5">
              <w:rPr>
                <w:rFonts w:ascii="Calibri" w:eastAsia="Calibri" w:hAnsi="Calibri" w:cs="Times New Roman"/>
              </w:rPr>
              <w:t>Internt fordrevne</w:t>
            </w:r>
          </w:p>
        </w:tc>
        <w:tc>
          <w:tcPr>
            <w:tcW w:w="4814" w:type="dxa"/>
          </w:tcPr>
          <w:p w14:paraId="5ADA4317" w14:textId="77777777" w:rsidR="00537218" w:rsidRPr="001223C5" w:rsidRDefault="00537218" w:rsidP="00D27889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544DE21B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noProof/>
          <w:sz w:val="22"/>
          <w:szCs w:val="22"/>
        </w:rPr>
        <w:lastRenderedPageBreak/>
        <w:drawing>
          <wp:inline distT="0" distB="0" distL="0" distR="0" wp14:anchorId="63B00D9C" wp14:editId="7406F827">
            <wp:extent cx="6120130" cy="4502785"/>
            <wp:effectExtent l="0" t="0" r="0" b="0"/>
            <wp:docPr id="298241366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41366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1215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noProof/>
          <w:sz w:val="22"/>
          <w:szCs w:val="22"/>
        </w:rPr>
        <w:lastRenderedPageBreak/>
        <w:drawing>
          <wp:inline distT="0" distB="0" distL="0" distR="0" wp14:anchorId="4A6AF23E" wp14:editId="03DC1AF4">
            <wp:extent cx="6120130" cy="4054475"/>
            <wp:effectExtent l="0" t="0" r="0" b="3175"/>
            <wp:docPr id="1389828714" name="Billede 1" descr="Et billede, der indeholder tekst, skærmbillede, Farverigt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28714" name="Billede 1" descr="Et billede, der indeholder tekst, skærmbillede, Farverigt, diagram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8C2A" w14:textId="77777777" w:rsidR="00537218" w:rsidRPr="001223C5" w:rsidRDefault="00537218" w:rsidP="0053721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1223C5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2E02C1BB" wp14:editId="3ACEFA87">
            <wp:extent cx="6120130" cy="2247900"/>
            <wp:effectExtent l="0" t="0" r="0" b="0"/>
            <wp:docPr id="772643807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43807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94AB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5D2C"/>
    <w:multiLevelType w:val="hybridMultilevel"/>
    <w:tmpl w:val="35F0B7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7331"/>
    <w:multiLevelType w:val="hybridMultilevel"/>
    <w:tmpl w:val="ADBC8EB0"/>
    <w:lvl w:ilvl="0" w:tplc="44B09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06921">
    <w:abstractNumId w:val="1"/>
  </w:num>
  <w:num w:numId="2" w16cid:durableId="930240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18"/>
    <w:rsid w:val="002D30D7"/>
    <w:rsid w:val="00537218"/>
    <w:rsid w:val="00904833"/>
    <w:rsid w:val="00B2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0C64"/>
  <w15:chartTrackingRefBased/>
  <w15:docId w15:val="{EC4E0A04-4FB5-4340-9D82-4BFD3413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18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7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7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7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721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721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72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72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72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72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72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72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721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7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721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7218"/>
    <w:rPr>
      <w:b/>
      <w:bCs/>
      <w:smallCaps/>
      <w:color w:val="2F5496" w:themeColor="accent1" w:themeShade="BF"/>
      <w:spacing w:val="5"/>
    </w:rPr>
  </w:style>
  <w:style w:type="table" w:customStyle="1" w:styleId="Gittertabel5-mrk-farve12">
    <w:name w:val="Gittertabel 5 - mørk - farve 12"/>
    <w:basedOn w:val="Tabel-Normal"/>
    <w:next w:val="Gittertabel5-mrk-farve1"/>
    <w:uiPriority w:val="50"/>
    <w:rsid w:val="0053721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1">
    <w:name w:val="Grid Table 5 Dark Accent 1"/>
    <w:basedOn w:val="Tabel-Normal"/>
    <w:uiPriority w:val="50"/>
    <w:rsid w:val="005372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/explainer_-hvorfor-risikerer-saa-mange-livet-paa-middelhavet_3939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grationsbarometer.dk/tal-og-analyser/INTEGRATION-STATUS-OG-UDVIKL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2026-02-01T22:26:00Z</dcterms:created>
  <dcterms:modified xsi:type="dcterms:W3CDTF">2026-02-01T22:27:00Z</dcterms:modified>
</cp:coreProperties>
</file>