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D89B" w14:textId="19E69B9D" w:rsidR="00C219B4" w:rsidRDefault="00C219B4" w:rsidP="00C219B4">
      <w:pPr>
        <w:rPr>
          <w:b/>
          <w:bCs/>
        </w:rPr>
      </w:pPr>
      <w:proofErr w:type="spellStart"/>
      <w:r w:rsidRPr="00C219B4">
        <w:rPr>
          <w:b/>
          <w:bCs/>
        </w:rPr>
        <w:t>Honneths</w:t>
      </w:r>
      <w:proofErr w:type="spellEnd"/>
      <w:r w:rsidRPr="00C219B4">
        <w:rPr>
          <w:b/>
          <w:bCs/>
        </w:rPr>
        <w:t> teori – Anerkendelse </w:t>
      </w:r>
      <w:r>
        <w:rPr>
          <w:b/>
          <w:bCs/>
        </w:rPr>
        <w:t xml:space="preserve">(læs siderne 50-52 i Sociologiens kernestof) </w:t>
      </w:r>
    </w:p>
    <w:p w14:paraId="13FC9169" w14:textId="0118B4D5" w:rsidR="00C219B4" w:rsidRPr="00C219B4" w:rsidRDefault="00C219B4" w:rsidP="00C219B4">
      <w:pPr>
        <w:rPr>
          <w:b/>
          <w:bCs/>
        </w:rPr>
      </w:pPr>
      <w:r>
        <w:rPr>
          <w:b/>
          <w:bCs/>
        </w:rPr>
        <w:t>Forklar begreberne</w:t>
      </w:r>
    </w:p>
    <w:p w14:paraId="14126E8E" w14:textId="77777777" w:rsidR="00C219B4" w:rsidRPr="00C219B4" w:rsidRDefault="00C219B4" w:rsidP="00C219B4">
      <w:pPr>
        <w:numPr>
          <w:ilvl w:val="0"/>
          <w:numId w:val="13"/>
        </w:numPr>
      </w:pPr>
      <w:r w:rsidRPr="00C219B4">
        <w:t>Private sfære </w:t>
      </w:r>
    </w:p>
    <w:p w14:paraId="2227F290" w14:textId="77777777" w:rsidR="00C219B4" w:rsidRPr="00C219B4" w:rsidRDefault="00C219B4" w:rsidP="00C219B4">
      <w:pPr>
        <w:numPr>
          <w:ilvl w:val="0"/>
          <w:numId w:val="14"/>
        </w:numPr>
      </w:pPr>
      <w:r w:rsidRPr="00C219B4">
        <w:t>Retslige sfære </w:t>
      </w:r>
    </w:p>
    <w:p w14:paraId="719141E5" w14:textId="77777777" w:rsidR="00C219B4" w:rsidRPr="00C219B4" w:rsidRDefault="00C219B4" w:rsidP="00C219B4">
      <w:pPr>
        <w:numPr>
          <w:ilvl w:val="0"/>
          <w:numId w:val="15"/>
        </w:numPr>
      </w:pPr>
      <w:r w:rsidRPr="00C219B4">
        <w:t>Solidarisk sfære </w:t>
      </w:r>
    </w:p>
    <w:p w14:paraId="6C99E83F" w14:textId="77777777" w:rsidR="00C219B4" w:rsidRPr="00C219B4" w:rsidRDefault="00C219B4" w:rsidP="00C219B4">
      <w:pPr>
        <w:numPr>
          <w:ilvl w:val="0"/>
          <w:numId w:val="16"/>
        </w:numPr>
      </w:pPr>
      <w:r w:rsidRPr="00C219B4">
        <w:t>Det ’usynlige menneske’ </w:t>
      </w:r>
    </w:p>
    <w:p w14:paraId="138C9912" w14:textId="77777777" w:rsidR="00C219B4" w:rsidRDefault="00C219B4" w:rsidP="000F2EA8">
      <w:pPr>
        <w:rPr>
          <w:b/>
          <w:bCs/>
        </w:rPr>
      </w:pPr>
    </w:p>
    <w:p w14:paraId="6AF8BAF4" w14:textId="41FFF5FC" w:rsidR="000F2EA8" w:rsidRPr="000F2EA8" w:rsidRDefault="000F2EA8" w:rsidP="000F2EA8">
      <w:r w:rsidRPr="000F2EA8">
        <w:rPr>
          <w:b/>
          <w:bCs/>
        </w:rPr>
        <w:t>De syv kriterier for god integration</w:t>
      </w:r>
      <w:r w:rsidRPr="000F2EA8">
        <w:t> </w:t>
      </w:r>
    </w:p>
    <w:p w14:paraId="375681D4" w14:textId="77777777" w:rsidR="000F2EA8" w:rsidRPr="000F2EA8" w:rsidRDefault="000F2EA8" w:rsidP="000F2EA8">
      <w:pPr>
        <w:numPr>
          <w:ilvl w:val="0"/>
          <w:numId w:val="2"/>
        </w:numPr>
      </w:pPr>
      <w:r w:rsidRPr="000F2EA8">
        <w:t>Hvilke syv kriterier er der for god integration? </w:t>
      </w:r>
    </w:p>
    <w:p w14:paraId="0CBF635B" w14:textId="23275FC3" w:rsidR="000F2EA8" w:rsidRPr="000F2EA8" w:rsidRDefault="000F2EA8" w:rsidP="000F2EA8">
      <w:pPr>
        <w:numPr>
          <w:ilvl w:val="0"/>
          <w:numId w:val="3"/>
        </w:numPr>
      </w:pPr>
      <w:r w:rsidRPr="000F2EA8">
        <w:t>Hvordan kan I med fagligt forklare hvorfor disse kriterier har stor betydning for vellykket integration? </w:t>
      </w:r>
    </w:p>
    <w:p w14:paraId="25535C86" w14:textId="77777777" w:rsidR="000F2EA8" w:rsidRPr="000F2EA8" w:rsidRDefault="000F2EA8" w:rsidP="000F2EA8">
      <w:r w:rsidRPr="000F2EA8">
        <w:t> </w:t>
      </w:r>
    </w:p>
    <w:tbl>
      <w:tblPr>
        <w:tblW w:w="10493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843"/>
        <w:gridCol w:w="1276"/>
        <w:gridCol w:w="1417"/>
        <w:gridCol w:w="1418"/>
        <w:gridCol w:w="1276"/>
        <w:gridCol w:w="1031"/>
        <w:gridCol w:w="1520"/>
      </w:tblGrid>
      <w:tr w:rsidR="000F2EA8" w:rsidRPr="000F2EA8" w14:paraId="56DF8C20" w14:textId="77777777" w:rsidTr="000F2EA8">
        <w:trPr>
          <w:trHeight w:val="30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13894" w14:textId="77777777" w:rsidR="000F2EA8" w:rsidRPr="000F2EA8" w:rsidRDefault="000F2EA8" w:rsidP="000F2EA8">
            <w:r w:rsidRPr="000F2EA8">
              <w:rPr>
                <w:b/>
                <w:bCs/>
              </w:rPr>
              <w:t>Kriterie</w:t>
            </w:r>
            <w:r w:rsidRPr="000F2EA8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4C92" w14:textId="77777777" w:rsidR="000F2EA8" w:rsidRPr="000F2EA8" w:rsidRDefault="000F2EA8" w:rsidP="000F2EA8">
            <w:r w:rsidRPr="000F2EA8">
              <w:t>Danskkundskaber/ </w:t>
            </w:r>
          </w:p>
          <w:p w14:paraId="0CEA6FD5" w14:textId="77777777" w:rsidR="000F2EA8" w:rsidRPr="000F2EA8" w:rsidRDefault="000F2EA8" w:rsidP="000F2EA8">
            <w:r w:rsidRPr="000F2EA8">
              <w:t>uddannelse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0FC59" w14:textId="77777777" w:rsidR="000F2EA8" w:rsidRPr="000F2EA8" w:rsidRDefault="000F2EA8" w:rsidP="000F2EA8">
            <w:r w:rsidRPr="000F2EA8">
              <w:t>Beskæftigelse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D9E20" w14:textId="77777777" w:rsidR="000F2EA8" w:rsidRPr="000F2EA8" w:rsidRDefault="000F2EA8" w:rsidP="000F2EA8">
            <w:r w:rsidRPr="000F2EA8">
              <w:t>Selvforsørgelse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80985" w14:textId="77777777" w:rsidR="000F2EA8" w:rsidRPr="000F2EA8" w:rsidRDefault="000F2EA8" w:rsidP="000F2EA8">
            <w:r w:rsidRPr="000F2EA8">
              <w:t>Diskrimination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1E943" w14:textId="77777777" w:rsidR="000F2EA8" w:rsidRPr="000F2EA8" w:rsidRDefault="000F2EA8" w:rsidP="000F2EA8">
            <w:r w:rsidRPr="000F2EA8">
              <w:t>Kontakt danskere/udlændinge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EA726" w14:textId="77777777" w:rsidR="000F2EA8" w:rsidRPr="000F2EA8" w:rsidRDefault="000F2EA8" w:rsidP="000F2EA8">
            <w:r w:rsidRPr="000F2EA8">
              <w:t>Deltagelse i politisk liv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F47BA" w14:textId="77777777" w:rsidR="000F2EA8" w:rsidRPr="000F2EA8" w:rsidRDefault="000F2EA8" w:rsidP="000F2EA8">
            <w:r w:rsidRPr="000F2EA8">
              <w:t>Værdier/normer </w:t>
            </w:r>
          </w:p>
        </w:tc>
      </w:tr>
      <w:tr w:rsidR="000F2EA8" w:rsidRPr="000F2EA8" w14:paraId="1D9298EA" w14:textId="77777777" w:rsidTr="000F2EA8">
        <w:trPr>
          <w:trHeight w:val="30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F947F" w14:textId="77777777" w:rsidR="000F2EA8" w:rsidRPr="000F2EA8" w:rsidRDefault="000F2EA8" w:rsidP="000F2EA8">
            <w:r w:rsidRPr="000F2EA8">
              <w:rPr>
                <w:b/>
                <w:bCs/>
              </w:rPr>
              <w:t>Faglige begrundelser</w:t>
            </w:r>
            <w:r w:rsidRPr="000F2EA8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0A30E" w14:textId="77777777" w:rsidR="000F2EA8" w:rsidRPr="000F2EA8" w:rsidRDefault="000F2EA8" w:rsidP="000F2EA8">
            <w:r w:rsidRPr="000F2EA8"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C1E8A" w14:textId="77777777" w:rsidR="000F2EA8" w:rsidRPr="000F2EA8" w:rsidRDefault="000F2EA8" w:rsidP="000F2EA8">
            <w:r w:rsidRPr="000F2EA8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C4E6D" w14:textId="77777777" w:rsidR="000F2EA8" w:rsidRPr="000F2EA8" w:rsidRDefault="000F2EA8" w:rsidP="000F2EA8">
            <w:r w:rsidRPr="000F2EA8"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99193" w14:textId="77777777" w:rsidR="000F2EA8" w:rsidRPr="000F2EA8" w:rsidRDefault="000F2EA8" w:rsidP="000F2EA8">
            <w:r w:rsidRPr="000F2EA8"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29669" w14:textId="77777777" w:rsidR="000F2EA8" w:rsidRPr="000F2EA8" w:rsidRDefault="000F2EA8" w:rsidP="000F2EA8">
            <w:r w:rsidRPr="000F2EA8">
              <w:t>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1041A" w14:textId="77777777" w:rsidR="000F2EA8" w:rsidRPr="000F2EA8" w:rsidRDefault="000F2EA8" w:rsidP="000F2EA8">
            <w:r w:rsidRPr="000F2EA8">
              <w:t>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717A3" w14:textId="77777777" w:rsidR="000F2EA8" w:rsidRPr="000F2EA8" w:rsidRDefault="000F2EA8" w:rsidP="000F2EA8">
            <w:r w:rsidRPr="000F2EA8">
              <w:t> </w:t>
            </w:r>
          </w:p>
        </w:tc>
      </w:tr>
    </w:tbl>
    <w:p w14:paraId="1C01148A" w14:textId="77777777" w:rsidR="000F2EA8" w:rsidRPr="000F2EA8" w:rsidRDefault="000F2EA8" w:rsidP="000F2EA8">
      <w:r w:rsidRPr="000F2EA8">
        <w:t> </w:t>
      </w:r>
    </w:p>
    <w:p w14:paraId="707DA934" w14:textId="77777777" w:rsidR="000F2EA8" w:rsidRPr="000F2EA8" w:rsidRDefault="000F2EA8" w:rsidP="000F2EA8">
      <w:r w:rsidRPr="000F2EA8">
        <w:t> </w:t>
      </w:r>
    </w:p>
    <w:p w14:paraId="1FD11D23" w14:textId="77777777" w:rsidR="000F2EA8" w:rsidRPr="000F2EA8" w:rsidRDefault="000F2EA8" w:rsidP="000F2EA8">
      <w:r w:rsidRPr="000F2EA8">
        <w:rPr>
          <w:b/>
          <w:bCs/>
        </w:rPr>
        <w:t>Integrationsbarometeret - </w:t>
      </w:r>
      <w:hyperlink r:id="rId5" w:tgtFrame="_blank" w:history="1">
        <w:r w:rsidRPr="000F2EA8">
          <w:rPr>
            <w:rStyle w:val="Hyperlink"/>
            <w:b/>
            <w:bCs/>
          </w:rPr>
          <w:t>https://integrationsbarometer.dk/barometer</w:t>
        </w:r>
      </w:hyperlink>
      <w:r w:rsidRPr="000F2EA8">
        <w:t> </w:t>
      </w:r>
    </w:p>
    <w:p w14:paraId="34579B43" w14:textId="098EC24B" w:rsidR="000F2EA8" w:rsidRPr="000F2EA8" w:rsidRDefault="000F2EA8" w:rsidP="000F2EA8">
      <w:r w:rsidRPr="000F2EA8">
        <w:rPr>
          <w:b/>
          <w:bCs/>
        </w:rPr>
        <w:t>Pararbejde;</w:t>
      </w:r>
      <w:r w:rsidRPr="000F2EA8">
        <w:t xml:space="preserve"> Udvælg minimum to kriterier</w:t>
      </w:r>
      <w:r>
        <w:t xml:space="preserve">. </w:t>
      </w:r>
      <w:r w:rsidRPr="000F2EA8">
        <w:t>Klik på de valgte kriterier</w:t>
      </w:r>
      <w:r>
        <w:t xml:space="preserve">. </w:t>
      </w:r>
      <w:r w:rsidRPr="000F2EA8">
        <w:t>I kommer nu videre til noget kvantitativt data </w:t>
      </w:r>
    </w:p>
    <w:p w14:paraId="1FEC2120" w14:textId="77777777" w:rsidR="000F2EA8" w:rsidRPr="000F2EA8" w:rsidRDefault="000F2EA8" w:rsidP="000F2EA8">
      <w:r w:rsidRPr="000F2EA8">
        <w:t>Hvad kan I udlede af figurerne? Brug PEE </w:t>
      </w:r>
    </w:p>
    <w:p w14:paraId="40BF7C8D" w14:textId="77777777" w:rsidR="000F2EA8" w:rsidRPr="000F2EA8" w:rsidRDefault="000F2EA8" w:rsidP="000F2EA8">
      <w:pPr>
        <w:numPr>
          <w:ilvl w:val="0"/>
          <w:numId w:val="6"/>
        </w:numPr>
      </w:pPr>
      <w:r w:rsidRPr="000F2EA8">
        <w:t>Påstand </w:t>
      </w:r>
    </w:p>
    <w:p w14:paraId="0D1A0258" w14:textId="77777777" w:rsidR="000F2EA8" w:rsidRPr="000F2EA8" w:rsidRDefault="000F2EA8" w:rsidP="000F2EA8">
      <w:pPr>
        <w:numPr>
          <w:ilvl w:val="0"/>
          <w:numId w:val="7"/>
        </w:numPr>
      </w:pPr>
      <w:r w:rsidRPr="000F2EA8">
        <w:t>Belæg </w:t>
      </w:r>
    </w:p>
    <w:p w14:paraId="39D8AAA2" w14:textId="77777777" w:rsidR="000F2EA8" w:rsidRPr="000F2EA8" w:rsidRDefault="000F2EA8" w:rsidP="000F2EA8">
      <w:pPr>
        <w:numPr>
          <w:ilvl w:val="0"/>
          <w:numId w:val="8"/>
        </w:numPr>
      </w:pPr>
      <w:r w:rsidRPr="000F2EA8">
        <w:t>Forklaring </w:t>
      </w:r>
    </w:p>
    <w:p w14:paraId="4816D953" w14:textId="77777777" w:rsidR="000F2EA8" w:rsidRPr="000F2EA8" w:rsidRDefault="000F2EA8" w:rsidP="000F2EA8">
      <w:r w:rsidRPr="000F2EA8">
        <w:t> </w:t>
      </w:r>
    </w:p>
    <w:p w14:paraId="2F9C2224" w14:textId="77777777" w:rsidR="000F2EA8" w:rsidRPr="000F2EA8" w:rsidRDefault="000F2EA8" w:rsidP="000F2EA8">
      <w:r w:rsidRPr="000F2EA8">
        <w:rPr>
          <w:b/>
          <w:bCs/>
        </w:rPr>
        <w:t>Artikellæsning: </w:t>
      </w:r>
      <w:hyperlink r:id="rId6" w:tgtFrame="_blank" w:history="1">
        <w:r w:rsidRPr="000F2EA8">
          <w:rPr>
            <w:rStyle w:val="Hyperlink"/>
          </w:rPr>
          <w:t>https://www.altinget.dk/civilsamfund/artikel/integrationsraadet-civilsamfundet-kan-hjaelpe-med-integration-paa-en-maade-som-myndighederne-ikke-er-i-stand-til</w:t>
        </w:r>
      </w:hyperlink>
      <w:r w:rsidRPr="000F2EA8">
        <w:t> </w:t>
      </w:r>
    </w:p>
    <w:p w14:paraId="13D68284" w14:textId="77777777" w:rsidR="000F2EA8" w:rsidRPr="000F2EA8" w:rsidRDefault="000F2EA8" w:rsidP="000F2EA8">
      <w:r w:rsidRPr="000F2EA8">
        <w:t>Læs artiklen og besvar flg.:  </w:t>
      </w:r>
    </w:p>
    <w:p w14:paraId="2759C7B7" w14:textId="77777777" w:rsidR="000F2EA8" w:rsidRPr="000F2EA8" w:rsidRDefault="000F2EA8" w:rsidP="000F2EA8">
      <w:pPr>
        <w:numPr>
          <w:ilvl w:val="0"/>
          <w:numId w:val="10"/>
        </w:numPr>
      </w:pPr>
      <w:r w:rsidRPr="000F2EA8">
        <w:t>Hvilke argumenter er der for, at integrationen skal gå gennem civilsamfundet?  </w:t>
      </w:r>
    </w:p>
    <w:p w14:paraId="3A4F6F14" w14:textId="44C05FC8" w:rsidR="000F2EA8" w:rsidRPr="000F2EA8" w:rsidRDefault="000F2EA8" w:rsidP="000F2EA8">
      <w:pPr>
        <w:numPr>
          <w:ilvl w:val="0"/>
          <w:numId w:val="11"/>
        </w:numPr>
      </w:pPr>
      <w:r w:rsidRPr="000F2EA8">
        <w:lastRenderedPageBreak/>
        <w:t>Hvad bidrager integration gennem civilsamfundet med? Lav minimum tre PEE, hvor du anvender faglige begreber i din forklaring.  </w:t>
      </w:r>
    </w:p>
    <w:p w14:paraId="126DB3FD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63C"/>
    <w:multiLevelType w:val="multilevel"/>
    <w:tmpl w:val="4B929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15061"/>
    <w:multiLevelType w:val="multilevel"/>
    <w:tmpl w:val="A1BAD3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E2BE4"/>
    <w:multiLevelType w:val="multilevel"/>
    <w:tmpl w:val="EC66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268D"/>
    <w:multiLevelType w:val="multilevel"/>
    <w:tmpl w:val="43E88F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25E12"/>
    <w:multiLevelType w:val="multilevel"/>
    <w:tmpl w:val="3A30B6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4093C"/>
    <w:multiLevelType w:val="multilevel"/>
    <w:tmpl w:val="013229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E677C"/>
    <w:multiLevelType w:val="multilevel"/>
    <w:tmpl w:val="A66E5A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C68F7"/>
    <w:multiLevelType w:val="multilevel"/>
    <w:tmpl w:val="3BEC5D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06A3D"/>
    <w:multiLevelType w:val="multilevel"/>
    <w:tmpl w:val="ED6C1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F08A7"/>
    <w:multiLevelType w:val="multilevel"/>
    <w:tmpl w:val="554E0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179DB"/>
    <w:multiLevelType w:val="multilevel"/>
    <w:tmpl w:val="0D34EF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435C2"/>
    <w:multiLevelType w:val="multilevel"/>
    <w:tmpl w:val="30D26C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9588F"/>
    <w:multiLevelType w:val="multilevel"/>
    <w:tmpl w:val="7012BD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A94992"/>
    <w:multiLevelType w:val="multilevel"/>
    <w:tmpl w:val="5D085D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93ECF"/>
    <w:multiLevelType w:val="multilevel"/>
    <w:tmpl w:val="85B02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F418DF"/>
    <w:multiLevelType w:val="multilevel"/>
    <w:tmpl w:val="A3BE4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544829">
    <w:abstractNumId w:val="15"/>
  </w:num>
  <w:num w:numId="2" w16cid:durableId="925728014">
    <w:abstractNumId w:val="9"/>
  </w:num>
  <w:num w:numId="3" w16cid:durableId="1940721283">
    <w:abstractNumId w:val="10"/>
  </w:num>
  <w:num w:numId="4" w16cid:durableId="664207931">
    <w:abstractNumId w:val="11"/>
  </w:num>
  <w:num w:numId="5" w16cid:durableId="651373508">
    <w:abstractNumId w:val="5"/>
  </w:num>
  <w:num w:numId="6" w16cid:durableId="19822856">
    <w:abstractNumId w:val="2"/>
  </w:num>
  <w:num w:numId="7" w16cid:durableId="573970258">
    <w:abstractNumId w:val="0"/>
  </w:num>
  <w:num w:numId="8" w16cid:durableId="235480875">
    <w:abstractNumId w:val="14"/>
  </w:num>
  <w:num w:numId="9" w16cid:durableId="2045708412">
    <w:abstractNumId w:val="6"/>
  </w:num>
  <w:num w:numId="10" w16cid:durableId="722411079">
    <w:abstractNumId w:val="4"/>
  </w:num>
  <w:num w:numId="11" w16cid:durableId="988900728">
    <w:abstractNumId w:val="3"/>
  </w:num>
  <w:num w:numId="12" w16cid:durableId="2136681426">
    <w:abstractNumId w:val="8"/>
  </w:num>
  <w:num w:numId="13" w16cid:durableId="614406152">
    <w:abstractNumId w:val="12"/>
  </w:num>
  <w:num w:numId="14" w16cid:durableId="277027082">
    <w:abstractNumId w:val="1"/>
  </w:num>
  <w:num w:numId="15" w16cid:durableId="80762787">
    <w:abstractNumId w:val="7"/>
  </w:num>
  <w:num w:numId="16" w16cid:durableId="180819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A8"/>
    <w:rsid w:val="000F2EA8"/>
    <w:rsid w:val="002743EB"/>
    <w:rsid w:val="002D30D7"/>
    <w:rsid w:val="00904833"/>
    <w:rsid w:val="00C2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29F5"/>
  <w15:chartTrackingRefBased/>
  <w15:docId w15:val="{DC68BE32-3042-41B2-A22B-C30385A3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2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2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2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2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2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2EA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2EA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2E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2E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2E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2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2E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2E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2EA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2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2EA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2E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F2EA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F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inget.dk/civilsamfund/artikel/integrationsraadet-civilsamfundet-kan-hjaelpe-med-integration-paa-en-maade-som-myndighederne-ikke-er-i-stand-til" TargetMode="External"/><Relationship Id="rId5" Type="http://schemas.openxmlformats.org/officeDocument/2006/relationships/hyperlink" Target="https://integrationsbarometer.dk/barome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2026-02-09T14:00:00Z</dcterms:created>
  <dcterms:modified xsi:type="dcterms:W3CDTF">2026-02-10T08:45:00Z</dcterms:modified>
</cp:coreProperties>
</file>