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D8DE" w14:textId="77777777" w:rsidR="00B51C46" w:rsidRDefault="009B7BD4">
      <w:pPr>
        <w:rPr>
          <w:b/>
          <w:bCs/>
          <w:sz w:val="40"/>
        </w:rPr>
      </w:pPr>
      <w:r>
        <w:rPr>
          <w:b/>
          <w:bCs/>
          <w:sz w:val="40"/>
        </w:rPr>
        <w:t xml:space="preserve">Øvelsesvejledning - </w:t>
      </w:r>
      <w:r w:rsidR="00C06E20">
        <w:rPr>
          <w:b/>
          <w:bCs/>
          <w:sz w:val="40"/>
        </w:rPr>
        <w:t>Newtons 2. lov</w:t>
      </w:r>
    </w:p>
    <w:p w14:paraId="73F7D8DF" w14:textId="77777777" w:rsidR="000B79D2" w:rsidRDefault="000B79D2"/>
    <w:p w14:paraId="73F7D8E0" w14:textId="297989EA" w:rsidR="004B6DCE" w:rsidRDefault="00DB6363">
      <w:r w:rsidRPr="009C4F37">
        <w:rPr>
          <w:b/>
        </w:rPr>
        <w:t>Forsøgets formål:</w:t>
      </w:r>
      <w:r>
        <w:t xml:space="preserve"> At</w:t>
      </w:r>
      <w:r w:rsidR="00B51C46">
        <w:t xml:space="preserve"> undersøge </w:t>
      </w:r>
      <w:r w:rsidR="00722B6F">
        <w:t>Newtons 2. lov for en vogn på en l</w:t>
      </w:r>
      <w:r w:rsidR="00C06E20">
        <w:t xml:space="preserve">uftpudebænk, der </w:t>
      </w:r>
      <w:r w:rsidR="004B6DCE">
        <w:t xml:space="preserve">accelereres af </w:t>
      </w:r>
      <w:r w:rsidR="00FC401F">
        <w:t>w</w:t>
      </w:r>
      <w:r w:rsidR="004B6DCE">
        <w:t xml:space="preserve">lodder bundet til en snor. </w:t>
      </w:r>
    </w:p>
    <w:p w14:paraId="73F7D8E1" w14:textId="77777777" w:rsidR="004B6DCE" w:rsidRDefault="004B6DCE"/>
    <w:p w14:paraId="73F7D8E2" w14:textId="77777777" w:rsidR="00722B6F" w:rsidRPr="009C4F37" w:rsidRDefault="00C06E20">
      <w:pPr>
        <w:rPr>
          <w:b/>
        </w:rPr>
      </w:pPr>
      <w:r w:rsidRPr="009C4F37">
        <w:rPr>
          <w:b/>
        </w:rPr>
        <w:t>Teori:</w:t>
      </w:r>
    </w:p>
    <w:p w14:paraId="73F7D8E3" w14:textId="77777777" w:rsidR="00C06E20" w:rsidRDefault="00C06E20" w:rsidP="00722B6F">
      <w:pPr>
        <w:jc w:val="center"/>
      </w:pPr>
    </w:p>
    <w:p w14:paraId="73F7D8E4" w14:textId="77777777" w:rsidR="00722B6F" w:rsidRDefault="00783F60" w:rsidP="00722B6F">
      <w:pPr>
        <w:pStyle w:val="Listeafsnit"/>
        <w:numPr>
          <w:ilvl w:val="0"/>
          <w:numId w:val="5"/>
        </w:numPr>
      </w:pPr>
      <w:r>
        <w:t xml:space="preserve">Lad </w:t>
      </w:r>
      <m:oMath>
        <m:r>
          <w:rPr>
            <w:rFonts w:ascii="Cambria Math" w:hAnsi="Cambria Math"/>
          </w:rPr>
          <m:t>M</m:t>
        </m:r>
      </m:oMath>
      <w:r>
        <w:t xml:space="preserve"> være vognens samlede masse, og lad </w:t>
      </w:r>
      <m:oMath>
        <m:r>
          <w:rPr>
            <w:rFonts w:ascii="Cambria Math" w:hAnsi="Cambria Math"/>
          </w:rPr>
          <m:t>m</m:t>
        </m:r>
      </m:oMath>
      <w:r>
        <w:t xml:space="preserve"> være massen af lodder. </w:t>
      </w:r>
    </w:p>
    <w:p w14:paraId="73F7D8E5" w14:textId="77777777" w:rsidR="00783F60" w:rsidRDefault="00722B6F" w:rsidP="00722B6F">
      <w:pPr>
        <w:jc w:val="center"/>
      </w:pPr>
      <w:r>
        <w:rPr>
          <w:noProof/>
        </w:rPr>
        <w:drawing>
          <wp:inline distT="0" distB="0" distL="0" distR="0" wp14:anchorId="73F7D9A0" wp14:editId="73F7D9A1">
            <wp:extent cx="4724400" cy="1676400"/>
            <wp:effectExtent l="0" t="0" r="0" b="0"/>
            <wp:docPr id="9" name="Billede 9" descr="C:\Users\Joana\AppData\Local\Microsoft\Windows\INetCache\Content.Word\Te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oana\AppData\Local\Microsoft\Windows\INetCache\Content.Word\Te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7D8E6" w14:textId="77777777" w:rsidR="00783F60" w:rsidRDefault="00783F60" w:rsidP="00722B6F">
      <w:pPr>
        <w:pStyle w:val="Listeafsnit"/>
        <w:numPr>
          <w:ilvl w:val="0"/>
          <w:numId w:val="4"/>
        </w:numPr>
      </w:pPr>
      <w:r>
        <w:t xml:space="preserve">Tyngdekraften på lodderne er givet ved: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t,lod</m:t>
            </m:r>
          </m:sub>
        </m:sSub>
        <m:r>
          <w:rPr>
            <w:rFonts w:ascii="Cambria Math" w:hAnsi="Cambria Math"/>
          </w:rPr>
          <m:t>=m⋅g</m:t>
        </m:r>
      </m:oMath>
      <w:r>
        <w:t>.</w:t>
      </w:r>
    </w:p>
    <w:p w14:paraId="73F7D8E7" w14:textId="77777777" w:rsidR="00722B6F" w:rsidRDefault="00783F60" w:rsidP="00722B6F">
      <w:pPr>
        <w:pStyle w:val="Listeafsnit"/>
        <w:numPr>
          <w:ilvl w:val="0"/>
          <w:numId w:val="4"/>
        </w:numPr>
      </w:pPr>
      <w:r>
        <w:t xml:space="preserve">Tyngdekraften og normalkraften på </w:t>
      </w:r>
      <w:r w:rsidR="00722B6F">
        <w:t xml:space="preserve">selve </w:t>
      </w:r>
      <w:r>
        <w:t>vognen ophæver hinanden</w:t>
      </w:r>
      <w:r w:rsidR="00722B6F">
        <w:t xml:space="preserve">, og vi ser bort fra gnidningsmodstand og luftmodstand. </w:t>
      </w:r>
    </w:p>
    <w:p w14:paraId="73F7D8E8" w14:textId="77777777" w:rsidR="00783F60" w:rsidRDefault="00722B6F" w:rsidP="00722B6F">
      <w:pPr>
        <w:pStyle w:val="Listeafsnit"/>
        <w:numPr>
          <w:ilvl w:val="0"/>
          <w:numId w:val="4"/>
        </w:numPr>
      </w:pPr>
      <w:r>
        <w:t>D</w:t>
      </w:r>
      <w:r w:rsidR="00783F60">
        <w:t xml:space="preserve">en resulterende kraft på vognen </w:t>
      </w:r>
      <w:r>
        <w:t xml:space="preserve">er derfor </w:t>
      </w:r>
      <w:r w:rsidR="00783F60">
        <w:t xml:space="preserve">lig med tyngdekraften på lodderne.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t,lod</m:t>
            </m:r>
          </m:sub>
        </m:sSub>
      </m:oMath>
      <w:r w:rsidR="00783F60">
        <w:t>.</w:t>
      </w:r>
    </w:p>
    <w:p w14:paraId="73F7D8E9" w14:textId="77777777" w:rsidR="00722B6F" w:rsidRDefault="00722B6F" w:rsidP="00783F60">
      <w:pPr>
        <w:pStyle w:val="Listeafsnit"/>
        <w:numPr>
          <w:ilvl w:val="0"/>
          <w:numId w:val="4"/>
        </w:numPr>
      </w:pPr>
      <w:r>
        <w:t xml:space="preserve">Når vogn og lodder kommer i bevægelse, er den samlede masse, der accelereres </w:t>
      </w:r>
      <m:oMath>
        <m:r>
          <w:rPr>
            <w:rFonts w:ascii="Cambria Math" w:hAnsi="Cambria Math"/>
          </w:rPr>
          <m:t>M+m</m:t>
        </m:r>
      </m:oMath>
      <w:r>
        <w:t xml:space="preserve">. </w:t>
      </w:r>
    </w:p>
    <w:p w14:paraId="73F7D8EA" w14:textId="77777777" w:rsidR="00722B6F" w:rsidRDefault="00722B6F" w:rsidP="00783F60">
      <w:pPr>
        <w:pStyle w:val="Listeafsnit"/>
        <w:numPr>
          <w:ilvl w:val="0"/>
          <w:numId w:val="4"/>
        </w:numPr>
      </w:pPr>
      <w:r>
        <w:t xml:space="preserve">Af Newtons 2. lov har vi derfor: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M+m</m:t>
            </m:r>
          </m:e>
        </m:d>
        <m:r>
          <w:rPr>
            <w:rFonts w:ascii="Cambria Math" w:hAnsi="Cambria Math"/>
          </w:rPr>
          <m:t>⋅a</m:t>
        </m:r>
      </m:oMath>
    </w:p>
    <w:p w14:paraId="73F7D8EB" w14:textId="77777777" w:rsidR="00722B6F" w:rsidRDefault="00722B6F" w:rsidP="00722B6F">
      <w:pPr>
        <w:pStyle w:val="Listeafsnit"/>
        <w:numPr>
          <w:ilvl w:val="0"/>
          <w:numId w:val="4"/>
        </w:numPr>
      </w:pPr>
      <w:r>
        <w:t xml:space="preserve">Samlet får vi: </w:t>
      </w:r>
      <m:oMath>
        <m:r>
          <w:rPr>
            <w:rFonts w:ascii="Cambria Math" w:hAnsi="Cambria Math"/>
          </w:rPr>
          <m:t>m⋅g=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M+m</m:t>
            </m:r>
          </m:e>
        </m:d>
        <m:r>
          <w:rPr>
            <w:rFonts w:ascii="Cambria Math" w:hAnsi="Cambria Math"/>
          </w:rPr>
          <m:t>⋅a</m:t>
        </m:r>
      </m:oMath>
      <w:r>
        <w:t xml:space="preserve"> </w:t>
      </w:r>
    </w:p>
    <w:p w14:paraId="73F7D8EC" w14:textId="1F527A57" w:rsidR="009C4F37" w:rsidRDefault="001067C2" w:rsidP="00722B6F">
      <w:pPr>
        <w:pStyle w:val="Listeafsnit"/>
        <w:numPr>
          <w:ilvl w:val="0"/>
          <w:numId w:val="4"/>
        </w:numPr>
      </w:pPr>
      <w:r>
        <w:t>Den teoretisk</w:t>
      </w:r>
      <w:r w:rsidR="002B41E5">
        <w:t>e</w:t>
      </w:r>
      <w:r>
        <w:t xml:space="preserve"> a</w:t>
      </w:r>
      <w:r w:rsidR="00722B6F">
        <w:t xml:space="preserve">cceleration er derved konstant og mindre end tyngdeaccelerationen: </w:t>
      </w:r>
    </w:p>
    <w:p w14:paraId="73F7D8ED" w14:textId="77777777" w:rsidR="009C4F37" w:rsidRDefault="009C4F37" w:rsidP="009C4F37">
      <w:pPr>
        <w:pStyle w:val="Listeafsnit"/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res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samlet masse</m:t>
              </m:r>
            </m:den>
          </m:f>
          <m:r>
            <w:rPr>
              <w:rFonts w:ascii="Cambria Math" w:hAnsi="Cambria Math"/>
            </w:rPr>
            <m:t>⇒ 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mg</m:t>
              </m:r>
            </m:num>
            <m:den>
              <m:r>
                <w:rPr>
                  <w:rFonts w:ascii="Cambria Math" w:hAnsi="Cambria Math"/>
                </w:rPr>
                <m:t>M+m</m:t>
              </m:r>
            </m:den>
          </m:f>
        </m:oMath>
      </m:oMathPara>
    </w:p>
    <w:p w14:paraId="73F7D8EE" w14:textId="77777777" w:rsidR="00722B6F" w:rsidRDefault="00722B6F" w:rsidP="00783F60"/>
    <w:p w14:paraId="73F7D8EF" w14:textId="77777777" w:rsidR="00783F60" w:rsidRDefault="00783F60" w:rsidP="00783F60">
      <w:pPr>
        <w:jc w:val="center"/>
      </w:pPr>
    </w:p>
    <w:p w14:paraId="73F7D8F0" w14:textId="77777777" w:rsidR="004B6DCE" w:rsidRPr="009C4F37" w:rsidRDefault="00722B6F" w:rsidP="00722B6F">
      <w:pPr>
        <w:rPr>
          <w:b/>
        </w:rPr>
      </w:pPr>
      <w:r w:rsidRPr="009C4F37">
        <w:rPr>
          <w:b/>
        </w:rPr>
        <w:t xml:space="preserve">Opstilling: </w:t>
      </w:r>
    </w:p>
    <w:p w14:paraId="73F7D8F1" w14:textId="77777777" w:rsidR="004B6DCE" w:rsidRDefault="009F6168">
      <w:r>
        <w:rPr>
          <w:noProof/>
        </w:rPr>
        <w:drawing>
          <wp:anchor distT="0" distB="0" distL="114300" distR="114300" simplePos="0" relativeHeight="251656192" behindDoc="1" locked="0" layoutInCell="1" allowOverlap="1" wp14:anchorId="73F7D9A2" wp14:editId="73F7D9A3">
            <wp:simplePos x="0" y="0"/>
            <wp:positionH relativeFrom="column">
              <wp:posOffset>3810</wp:posOffset>
            </wp:positionH>
            <wp:positionV relativeFrom="paragraph">
              <wp:posOffset>137795</wp:posOffset>
            </wp:positionV>
            <wp:extent cx="43529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553" y="21296"/>
                <wp:lineTo x="21553" y="0"/>
                <wp:lineTo x="0" y="0"/>
              </wp:wrapPolygon>
            </wp:wrapTight>
            <wp:docPr id="10" name="Billede 10" descr="C:\Users\Joana\AppData\Local\Microsoft\Windows\INetCache\Content.Word\Opsti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oana\AppData\Local\Microsoft\Windows\INetCache\Content.Word\Opstill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7D8F2" w14:textId="77777777" w:rsidR="009F6168" w:rsidRDefault="009F6168" w:rsidP="009F6168">
      <w:pPr>
        <w:rPr>
          <w:i/>
        </w:rPr>
      </w:pPr>
    </w:p>
    <w:p w14:paraId="73F7D8F3" w14:textId="77777777" w:rsidR="009F6168" w:rsidRDefault="009F6168" w:rsidP="009F6168">
      <w:pPr>
        <w:rPr>
          <w:i/>
        </w:rPr>
      </w:pPr>
    </w:p>
    <w:p w14:paraId="73F7D8F4" w14:textId="77777777" w:rsidR="009F6168" w:rsidRDefault="009F6168" w:rsidP="009F6168">
      <w:pPr>
        <w:rPr>
          <w:i/>
        </w:rPr>
      </w:pPr>
    </w:p>
    <w:p w14:paraId="73F7D8F5" w14:textId="77777777" w:rsidR="009F6168" w:rsidRDefault="009F6168" w:rsidP="009F6168">
      <w:pPr>
        <w:rPr>
          <w:i/>
        </w:rPr>
      </w:pPr>
    </w:p>
    <w:p w14:paraId="73F7D8F6" w14:textId="77777777" w:rsidR="009F6168" w:rsidRDefault="009F6168" w:rsidP="009F6168">
      <w:pPr>
        <w:rPr>
          <w:i/>
        </w:rPr>
      </w:pPr>
    </w:p>
    <w:p w14:paraId="73F7D8F7" w14:textId="77777777" w:rsidR="009F6168" w:rsidRDefault="009F6168" w:rsidP="009F6168">
      <w:pPr>
        <w:rPr>
          <w:i/>
        </w:rPr>
      </w:pPr>
    </w:p>
    <w:p w14:paraId="73F7D8F8" w14:textId="77777777" w:rsidR="009F6168" w:rsidRDefault="009F6168" w:rsidP="009F6168">
      <w:pPr>
        <w:rPr>
          <w:i/>
        </w:rPr>
      </w:pPr>
    </w:p>
    <w:p w14:paraId="73F7D8F9" w14:textId="77777777" w:rsidR="009F6168" w:rsidRDefault="009F6168" w:rsidP="009F6168">
      <w:pPr>
        <w:rPr>
          <w:i/>
        </w:rPr>
      </w:pPr>
    </w:p>
    <w:p w14:paraId="73F7D8FA" w14:textId="1026A804" w:rsidR="009F6168" w:rsidRDefault="009F6168" w:rsidP="009F6168">
      <w:r w:rsidRPr="003975CD">
        <w:rPr>
          <w:i/>
        </w:rPr>
        <w:t>t</w:t>
      </w:r>
      <w:r>
        <w:rPr>
          <w:vertAlign w:val="subscript"/>
        </w:rPr>
        <w:t>A</w:t>
      </w:r>
      <w:r>
        <w:t xml:space="preserve"> = den tid fotocelle A´s lysstråle er afbrudt = passagetiden ved fotocelle A </w:t>
      </w:r>
    </w:p>
    <w:p w14:paraId="73F7D8FB" w14:textId="77777777" w:rsidR="009F6168" w:rsidRDefault="009F6168" w:rsidP="009F6168">
      <w:pPr>
        <w:rPr>
          <w:sz w:val="16"/>
        </w:rPr>
      </w:pPr>
    </w:p>
    <w:p w14:paraId="73F7D8FC" w14:textId="4629A4D0" w:rsidR="009F6168" w:rsidRDefault="009F6168" w:rsidP="009F6168">
      <w:r w:rsidRPr="003975CD">
        <w:rPr>
          <w:i/>
        </w:rPr>
        <w:t>t</w:t>
      </w:r>
      <w:r>
        <w:rPr>
          <w:vertAlign w:val="subscript"/>
        </w:rPr>
        <w:t>B</w:t>
      </w:r>
      <w:r>
        <w:t xml:space="preserve"> </w:t>
      </w:r>
      <w:r w:rsidR="002B3476">
        <w:t>= den tid fotocelle B´s lysstråle er afbrudt = passagetiden ved fotocelle B</w:t>
      </w:r>
    </w:p>
    <w:p w14:paraId="73F7D8FD" w14:textId="77777777" w:rsidR="009F6168" w:rsidRDefault="009F6168" w:rsidP="009F6168">
      <w:pPr>
        <w:rPr>
          <w:sz w:val="16"/>
        </w:rPr>
      </w:pPr>
    </w:p>
    <w:p w14:paraId="73F7D8FE" w14:textId="121F22FF" w:rsidR="009F6168" w:rsidRDefault="009F6168" w:rsidP="009F6168">
      <w:r w:rsidRPr="003975CD">
        <w:rPr>
          <w:i/>
        </w:rPr>
        <w:t>t</w:t>
      </w:r>
      <w:r>
        <w:t xml:space="preserve"> </w:t>
      </w:r>
      <w:r>
        <w:rPr>
          <w:vertAlign w:val="subscript"/>
        </w:rPr>
        <w:t>A</w:t>
      </w:r>
      <w:r>
        <w:rPr>
          <w:vertAlign w:val="subscript"/>
        </w:rPr>
        <w:sym w:font="Symbol" w:char="F0AE"/>
      </w:r>
      <w:r>
        <w:rPr>
          <w:vertAlign w:val="subscript"/>
        </w:rPr>
        <w:t xml:space="preserve"> B</w:t>
      </w:r>
      <w:r>
        <w:t xml:space="preserve"> = den tid, der går fra lysstrålen i A afbrydes, til lysstrålen i B afbrydes.</w:t>
      </w:r>
    </w:p>
    <w:p w14:paraId="73F7D8FF" w14:textId="77777777" w:rsidR="004B6DCE" w:rsidRDefault="004B6DCE"/>
    <w:p w14:paraId="73F7D900" w14:textId="77777777" w:rsidR="009F6168" w:rsidRPr="009C4F37" w:rsidRDefault="009F6168">
      <w:pPr>
        <w:rPr>
          <w:b/>
        </w:rPr>
      </w:pPr>
      <w:r w:rsidRPr="009C4F37">
        <w:rPr>
          <w:b/>
        </w:rPr>
        <w:t xml:space="preserve">Udførsel: </w:t>
      </w:r>
    </w:p>
    <w:p w14:paraId="73F7D901" w14:textId="38BBCCD2" w:rsidR="009F6168" w:rsidRDefault="002D4FA9" w:rsidP="009F6168">
      <w:pPr>
        <w:pStyle w:val="Listeafsnit"/>
        <w:numPr>
          <w:ilvl w:val="0"/>
          <w:numId w:val="7"/>
        </w:numPr>
      </w:pPr>
      <w:r>
        <w:t xml:space="preserve">Indstil luftpudebænken, </w:t>
      </w:r>
      <w:r w:rsidR="009F6168">
        <w:t xml:space="preserve">så den er </w:t>
      </w:r>
      <w:r w:rsidR="00272DE6">
        <w:t xml:space="preserve">så </w:t>
      </w:r>
      <w:r w:rsidR="009F6168">
        <w:t>vandret som muligt. Når luftpudebænken tændes, må vognen ikke glide til den ene side af sig selv.</w:t>
      </w:r>
    </w:p>
    <w:p w14:paraId="73F7D902" w14:textId="77777777" w:rsidR="009F6168" w:rsidRDefault="002D4FA9" w:rsidP="009F6168">
      <w:pPr>
        <w:pStyle w:val="Listeafsnit"/>
        <w:numPr>
          <w:ilvl w:val="0"/>
          <w:numId w:val="7"/>
        </w:numPr>
      </w:pPr>
      <w:r>
        <w:t xml:space="preserve">Bind en snor </w:t>
      </w:r>
      <w:r w:rsidR="009F6168">
        <w:t>på vognen, så den kan sættes i bevægelse af lodder. Snoren bør ikke være unødvendigt lang, da antagelserne om en konstant resulterende kraft ikke gælder, så snart lodderne rammer jorden.</w:t>
      </w:r>
    </w:p>
    <w:p w14:paraId="73F7D903" w14:textId="77777777" w:rsidR="009F6168" w:rsidRDefault="002D4FA9" w:rsidP="009F6168">
      <w:pPr>
        <w:pStyle w:val="Listeafsnit"/>
        <w:numPr>
          <w:ilvl w:val="0"/>
          <w:numId w:val="7"/>
        </w:numPr>
      </w:pPr>
      <w:r>
        <w:t xml:space="preserve">Placer et stykke flamingo eller andet blødt materiale, der </w:t>
      </w:r>
      <w:r w:rsidR="009F6168">
        <w:t xml:space="preserve">hvor lodderne kommer til at ramme jorden, så lodderne ikke tager skade. </w:t>
      </w:r>
    </w:p>
    <w:p w14:paraId="73F7D904" w14:textId="41BE5034" w:rsidR="009F6168" w:rsidRDefault="002D4FA9" w:rsidP="009F6168">
      <w:pPr>
        <w:pStyle w:val="Listeafsnit"/>
        <w:numPr>
          <w:ilvl w:val="0"/>
          <w:numId w:val="7"/>
        </w:numPr>
      </w:pPr>
      <w:r>
        <w:lastRenderedPageBreak/>
        <w:t>Anbring t</w:t>
      </w:r>
      <w:r w:rsidR="009F6168">
        <w:t xml:space="preserve">o fotoceller med passende afstand på luftpudebænken. Vognen skal have tid til at komme i en glidende bevægelse, og der skal være tid til at </w:t>
      </w:r>
      <w:r w:rsidR="00D36D27">
        <w:t>stoppe</w:t>
      </w:r>
      <w:r w:rsidR="009F6168">
        <w:t xml:space="preserve"> vognen, </w:t>
      </w:r>
      <w:r w:rsidR="00B92053">
        <w:t>når</w:t>
      </w:r>
      <w:r w:rsidR="009F6168">
        <w:t xml:space="preserve"> den </w:t>
      </w:r>
      <w:r w:rsidR="00AA07AD">
        <w:t xml:space="preserve">har </w:t>
      </w:r>
      <w:r w:rsidR="009F6168">
        <w:t>kør</w:t>
      </w:r>
      <w:r w:rsidR="00AA07AD">
        <w:t>t</w:t>
      </w:r>
      <w:r w:rsidR="009F6168">
        <w:t xml:space="preserve"> forbi sidste fotocelle, </w:t>
      </w:r>
      <w:r w:rsidR="00AA07AD">
        <w:t>og inden</w:t>
      </w:r>
      <w:r w:rsidR="009F6168">
        <w:t xml:space="preserve"> lodderne rammer </w:t>
      </w:r>
      <w:r w:rsidR="0084756D">
        <w:t>jorden</w:t>
      </w:r>
      <w:r w:rsidR="009F6168">
        <w:t>.</w:t>
      </w:r>
    </w:p>
    <w:p w14:paraId="73F7D905" w14:textId="77777777" w:rsidR="002D4FA9" w:rsidRDefault="002D4FA9" w:rsidP="009F6168">
      <w:pPr>
        <w:pStyle w:val="Listeafsnit"/>
        <w:numPr>
          <w:ilvl w:val="0"/>
          <w:numId w:val="7"/>
        </w:numPr>
      </w:pPr>
      <w:r>
        <w:t xml:space="preserve">Mål pappladens bredde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73F7D906" w14:textId="77777777" w:rsidR="009F6168" w:rsidRDefault="002D4FA9" w:rsidP="009F6168">
      <w:pPr>
        <w:pStyle w:val="Listeafsnit"/>
        <w:numPr>
          <w:ilvl w:val="0"/>
          <w:numId w:val="7"/>
        </w:numPr>
      </w:pPr>
      <w:r>
        <w:t xml:space="preserve">Find massen af lodderne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73F7D907" w14:textId="77777777" w:rsidR="002D4FA9" w:rsidRDefault="002D4FA9" w:rsidP="002D4FA9">
      <w:pPr>
        <w:pStyle w:val="Listeafsnit"/>
        <w:numPr>
          <w:ilvl w:val="0"/>
          <w:numId w:val="7"/>
        </w:numPr>
      </w:pPr>
      <w:r>
        <w:t xml:space="preserve">Find massen af vognen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73F7D908" w14:textId="66665AB9" w:rsidR="002D4FA9" w:rsidRDefault="002D4FA9" w:rsidP="002D4FA9">
      <w:pPr>
        <w:pStyle w:val="Listeafsnit"/>
        <w:numPr>
          <w:ilvl w:val="0"/>
          <w:numId w:val="7"/>
        </w:numPr>
      </w:pPr>
      <w:r>
        <w:t>Lad vognen komme i bevægelse. Notér tiderne og gentag forsøget med nye masser</w:t>
      </w:r>
      <w:r w:rsidR="00797389">
        <w:t xml:space="preserve"> </w:t>
      </w:r>
      <m:oMath>
        <m:r>
          <w:rPr>
            <w:rFonts w:ascii="Cambria Math" w:hAnsi="Cambria Math"/>
          </w:rPr>
          <m:t>m</m:t>
        </m:r>
      </m:oMath>
      <w:r>
        <w:t xml:space="preserve">. Lav tre forsøg, hvor vognen har én masse, og loddernes vægt varieres. Lav dernæst tre forsøg, hvor vognen har en ny masse, og loddernes vægt varieres.  </w:t>
      </w:r>
    </w:p>
    <w:p w14:paraId="73F7D909" w14:textId="77777777" w:rsidR="00B51C46" w:rsidRDefault="00C06E20" w:rsidP="002D4FA9">
      <w:r w:rsidRPr="002D4FA9">
        <w:rPr>
          <w:noProof/>
          <w:sz w:val="20"/>
        </w:rPr>
        <w:t xml:space="preserve"> </w:t>
      </w:r>
    </w:p>
    <w:p w14:paraId="73F7D90A" w14:textId="77777777" w:rsidR="0027474F" w:rsidRDefault="002D4FA9" w:rsidP="0027474F">
      <w:r>
        <w:rPr>
          <w:noProof/>
        </w:rPr>
        <w:drawing>
          <wp:anchor distT="0" distB="0" distL="114300" distR="114300" simplePos="0" relativeHeight="251657216" behindDoc="1" locked="0" layoutInCell="1" allowOverlap="1" wp14:anchorId="73F7D9A4" wp14:editId="36AC9420">
            <wp:simplePos x="0" y="0"/>
            <wp:positionH relativeFrom="column">
              <wp:posOffset>1727835</wp:posOffset>
            </wp:positionH>
            <wp:positionV relativeFrom="paragraph">
              <wp:posOffset>102870</wp:posOffset>
            </wp:positionV>
            <wp:extent cx="3352800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477" y="21350"/>
                <wp:lineTo x="21477" y="0"/>
                <wp:lineTo x="0" y="0"/>
              </wp:wrapPolygon>
            </wp:wrapTight>
            <wp:docPr id="12" name="Billede 12" descr="C:\Users\Joana\AppData\Local\Microsoft\Windows\INetCache\Content.Word\Opsti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oana\AppData\Local\Microsoft\Windows\INetCache\Content.Word\Opstill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7D90B" w14:textId="77777777" w:rsidR="0027474F" w:rsidRDefault="002D4FA9" w:rsidP="0027474F">
      <w:pPr>
        <w:rPr>
          <w:b/>
          <w:bCs/>
          <w:sz w:val="32"/>
        </w:rPr>
      </w:pPr>
      <w:r>
        <w:rPr>
          <w:b/>
          <w:bCs/>
          <w:sz w:val="32"/>
        </w:rPr>
        <w:t>Databehandling</w:t>
      </w:r>
    </w:p>
    <w:p w14:paraId="73F7D90C" w14:textId="77777777" w:rsidR="0027474F" w:rsidRDefault="0027474F" w:rsidP="0027474F">
      <w:pPr>
        <w:rPr>
          <w:b/>
          <w:bCs/>
          <w:sz w:val="32"/>
        </w:rPr>
      </w:pPr>
    </w:p>
    <w:p w14:paraId="73F7D90D" w14:textId="77777777" w:rsidR="002D4FA9" w:rsidRDefault="002D4FA9" w:rsidP="0027474F">
      <w:pPr>
        <w:rPr>
          <w:b/>
          <w:bCs/>
          <w:sz w:val="32"/>
        </w:rPr>
      </w:pPr>
    </w:p>
    <w:p w14:paraId="73F7D90E" w14:textId="77777777" w:rsidR="009C4F37" w:rsidRPr="002D4FA9" w:rsidRDefault="009C4F37" w:rsidP="009C4F37">
      <w:pPr>
        <w:rPr>
          <w:bCs/>
        </w:rPr>
      </w:pPr>
      <w:r>
        <w:rPr>
          <w:bCs/>
        </w:rPr>
        <w:t xml:space="preserve">Pappladens bredde </w:t>
      </w:r>
      <m:oMath>
        <m:r>
          <w:rPr>
            <w:rFonts w:ascii="Cambria Math" w:hAnsi="Cambria Math"/>
          </w:rPr>
          <m:t>b=</m:t>
        </m:r>
      </m:oMath>
    </w:p>
    <w:p w14:paraId="73F7D90F" w14:textId="77777777" w:rsidR="009C4F37" w:rsidRDefault="009C4F37" w:rsidP="0027474F">
      <w:pPr>
        <w:rPr>
          <w:bCs/>
        </w:rPr>
      </w:pPr>
    </w:p>
    <w:p w14:paraId="73F7D910" w14:textId="77777777" w:rsidR="002D4FA9" w:rsidRDefault="002D4FA9" w:rsidP="0027474F">
      <w:pPr>
        <w:rPr>
          <w:bCs/>
        </w:rPr>
      </w:pPr>
      <w:r>
        <w:rPr>
          <w:bCs/>
        </w:rPr>
        <w:t xml:space="preserve">Vognens masse </w:t>
      </w:r>
      <m:oMath>
        <m:r>
          <w:rPr>
            <w:rFonts w:ascii="Cambria Math" w:hAnsi="Cambria Math"/>
          </w:rPr>
          <m:t>M=</m:t>
        </m:r>
      </m:oMath>
    </w:p>
    <w:p w14:paraId="73F7D911" w14:textId="77777777" w:rsidR="002D4FA9" w:rsidRDefault="002D4FA9" w:rsidP="0027474F">
      <w:pPr>
        <w:rPr>
          <w:sz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992"/>
        <w:gridCol w:w="993"/>
        <w:gridCol w:w="850"/>
        <w:gridCol w:w="992"/>
        <w:gridCol w:w="993"/>
        <w:gridCol w:w="1134"/>
        <w:gridCol w:w="1264"/>
        <w:gridCol w:w="862"/>
      </w:tblGrid>
      <w:tr w:rsidR="009C4F37" w14:paraId="73F7D91C" w14:textId="77777777" w:rsidTr="009C4F37">
        <w:tc>
          <w:tcPr>
            <w:tcW w:w="921" w:type="dxa"/>
            <w:vAlign w:val="center"/>
          </w:tcPr>
          <w:p w14:paraId="73F7D912" w14:textId="77777777" w:rsidR="002D4FA9" w:rsidRPr="002D4FA9" w:rsidRDefault="002D4FA9" w:rsidP="002D4FA9">
            <w:pPr>
              <w:jc w:val="center"/>
            </w:pPr>
            <w:r>
              <w:rPr>
                <w:i/>
              </w:rPr>
              <w:t xml:space="preserve">m </w:t>
            </w:r>
            <w:r>
              <w:t>(lod)</w:t>
            </w:r>
          </w:p>
        </w:tc>
        <w:tc>
          <w:tcPr>
            <w:tcW w:w="992" w:type="dxa"/>
            <w:vAlign w:val="center"/>
          </w:tcPr>
          <w:p w14:paraId="73F7D913" w14:textId="77777777" w:rsidR="002D4FA9" w:rsidRDefault="002D4FA9" w:rsidP="002D4FA9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  <w:r>
              <w:rPr>
                <w:vertAlign w:val="subscript"/>
              </w:rPr>
              <w:sym w:font="Symbol" w:char="F0AE"/>
            </w:r>
            <w:r>
              <w:rPr>
                <w:vertAlign w:val="subscript"/>
              </w:rPr>
              <w:t xml:space="preserve"> B</w:t>
            </w:r>
          </w:p>
        </w:tc>
        <w:tc>
          <w:tcPr>
            <w:tcW w:w="992" w:type="dxa"/>
            <w:vAlign w:val="center"/>
          </w:tcPr>
          <w:p w14:paraId="73F7D914" w14:textId="77777777" w:rsidR="002D4FA9" w:rsidRDefault="002D4FA9" w:rsidP="002D4FA9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</w:p>
        </w:tc>
        <w:tc>
          <w:tcPr>
            <w:tcW w:w="993" w:type="dxa"/>
            <w:vAlign w:val="center"/>
          </w:tcPr>
          <w:p w14:paraId="73F7D915" w14:textId="77777777" w:rsidR="002D4FA9" w:rsidRDefault="002D4FA9" w:rsidP="002D4FA9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B</w:t>
            </w:r>
          </w:p>
        </w:tc>
        <w:tc>
          <w:tcPr>
            <w:tcW w:w="850" w:type="dxa"/>
            <w:vAlign w:val="center"/>
          </w:tcPr>
          <w:p w14:paraId="73F7D916" w14:textId="77777777" w:rsidR="002D4FA9" w:rsidRDefault="002D4FA9" w:rsidP="002D4FA9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A</w:t>
            </w:r>
          </w:p>
        </w:tc>
        <w:tc>
          <w:tcPr>
            <w:tcW w:w="992" w:type="dxa"/>
            <w:vAlign w:val="center"/>
          </w:tcPr>
          <w:p w14:paraId="73F7D917" w14:textId="77777777" w:rsidR="002D4FA9" w:rsidRDefault="002D4FA9" w:rsidP="002D4FA9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B</w:t>
            </w:r>
          </w:p>
        </w:tc>
        <w:tc>
          <w:tcPr>
            <w:tcW w:w="993" w:type="dxa"/>
            <w:vAlign w:val="center"/>
          </w:tcPr>
          <w:p w14:paraId="73F7D918" w14:textId="77777777" w:rsidR="002D4FA9" w:rsidRDefault="002D4FA9" w:rsidP="002D4FA9">
            <w:pPr>
              <w:jc w:val="center"/>
            </w:pPr>
            <w:r>
              <w:sym w:font="Symbol" w:char="F044"/>
            </w:r>
            <w:r w:rsidRPr="003975CD">
              <w:rPr>
                <w:i/>
              </w:rPr>
              <w:t>v</w:t>
            </w:r>
          </w:p>
        </w:tc>
        <w:tc>
          <w:tcPr>
            <w:tcW w:w="1134" w:type="dxa"/>
            <w:vAlign w:val="center"/>
          </w:tcPr>
          <w:p w14:paraId="73F7D919" w14:textId="77777777" w:rsidR="002D4FA9" w:rsidRPr="009C4F37" w:rsidRDefault="002D4FA9" w:rsidP="002D4FA9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Middel-acceleration</w:t>
            </w:r>
          </w:p>
        </w:tc>
        <w:tc>
          <w:tcPr>
            <w:tcW w:w="1264" w:type="dxa"/>
          </w:tcPr>
          <w:p w14:paraId="73F7D91A" w14:textId="77777777" w:rsidR="002D4FA9" w:rsidRPr="009C4F37" w:rsidRDefault="002D4FA9" w:rsidP="002D4FA9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Teoretisk acceleration</w:t>
            </w:r>
          </w:p>
        </w:tc>
        <w:tc>
          <w:tcPr>
            <w:tcW w:w="862" w:type="dxa"/>
          </w:tcPr>
          <w:p w14:paraId="73F7D91B" w14:textId="77777777" w:rsidR="002D4FA9" w:rsidRPr="009C4F37" w:rsidRDefault="002D4FA9" w:rsidP="002D4FA9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%-afvigelse</w:t>
            </w:r>
          </w:p>
        </w:tc>
      </w:tr>
      <w:tr w:rsidR="009C4F37" w14:paraId="73F7D927" w14:textId="77777777" w:rsidTr="009C4F37">
        <w:tc>
          <w:tcPr>
            <w:tcW w:w="921" w:type="dxa"/>
          </w:tcPr>
          <w:p w14:paraId="73F7D91D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1E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1F" w14:textId="77777777" w:rsidR="002D4FA9" w:rsidRDefault="002D4FA9" w:rsidP="005A47E1"/>
        </w:tc>
        <w:tc>
          <w:tcPr>
            <w:tcW w:w="993" w:type="dxa"/>
          </w:tcPr>
          <w:p w14:paraId="73F7D920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50" w:type="dxa"/>
          </w:tcPr>
          <w:p w14:paraId="73F7D921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22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3" w:type="dxa"/>
          </w:tcPr>
          <w:p w14:paraId="73F7D923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134" w:type="dxa"/>
          </w:tcPr>
          <w:p w14:paraId="73F7D924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264" w:type="dxa"/>
          </w:tcPr>
          <w:p w14:paraId="73F7D925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62" w:type="dxa"/>
          </w:tcPr>
          <w:p w14:paraId="73F7D926" w14:textId="77777777" w:rsidR="002D4FA9" w:rsidRDefault="002D4FA9" w:rsidP="005A47E1">
            <w:pPr>
              <w:rPr>
                <w:sz w:val="48"/>
              </w:rPr>
            </w:pPr>
          </w:p>
        </w:tc>
      </w:tr>
      <w:tr w:rsidR="009C4F37" w14:paraId="73F7D932" w14:textId="77777777" w:rsidTr="009C4F37">
        <w:tc>
          <w:tcPr>
            <w:tcW w:w="921" w:type="dxa"/>
          </w:tcPr>
          <w:p w14:paraId="73F7D928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29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2A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3" w:type="dxa"/>
          </w:tcPr>
          <w:p w14:paraId="73F7D92B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50" w:type="dxa"/>
          </w:tcPr>
          <w:p w14:paraId="73F7D92C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2D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3" w:type="dxa"/>
          </w:tcPr>
          <w:p w14:paraId="73F7D92E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134" w:type="dxa"/>
          </w:tcPr>
          <w:p w14:paraId="73F7D92F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264" w:type="dxa"/>
          </w:tcPr>
          <w:p w14:paraId="73F7D930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62" w:type="dxa"/>
          </w:tcPr>
          <w:p w14:paraId="73F7D931" w14:textId="77777777" w:rsidR="002D4FA9" w:rsidRDefault="002D4FA9" w:rsidP="005A47E1">
            <w:pPr>
              <w:rPr>
                <w:sz w:val="48"/>
              </w:rPr>
            </w:pPr>
          </w:p>
        </w:tc>
      </w:tr>
      <w:tr w:rsidR="009C4F37" w14:paraId="73F7D93D" w14:textId="77777777" w:rsidTr="009C4F37">
        <w:tc>
          <w:tcPr>
            <w:tcW w:w="921" w:type="dxa"/>
          </w:tcPr>
          <w:p w14:paraId="73F7D933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34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35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3" w:type="dxa"/>
          </w:tcPr>
          <w:p w14:paraId="73F7D936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50" w:type="dxa"/>
          </w:tcPr>
          <w:p w14:paraId="73F7D937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2" w:type="dxa"/>
          </w:tcPr>
          <w:p w14:paraId="73F7D938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993" w:type="dxa"/>
          </w:tcPr>
          <w:p w14:paraId="73F7D939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134" w:type="dxa"/>
          </w:tcPr>
          <w:p w14:paraId="73F7D93A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1264" w:type="dxa"/>
          </w:tcPr>
          <w:p w14:paraId="73F7D93B" w14:textId="77777777" w:rsidR="002D4FA9" w:rsidRDefault="002D4FA9" w:rsidP="005A47E1">
            <w:pPr>
              <w:rPr>
                <w:sz w:val="48"/>
              </w:rPr>
            </w:pPr>
          </w:p>
        </w:tc>
        <w:tc>
          <w:tcPr>
            <w:tcW w:w="862" w:type="dxa"/>
          </w:tcPr>
          <w:p w14:paraId="73F7D93C" w14:textId="77777777" w:rsidR="002D4FA9" w:rsidRDefault="002D4FA9" w:rsidP="005A47E1">
            <w:pPr>
              <w:rPr>
                <w:sz w:val="48"/>
              </w:rPr>
            </w:pPr>
          </w:p>
        </w:tc>
      </w:tr>
    </w:tbl>
    <w:p w14:paraId="73F7D93E" w14:textId="77777777" w:rsidR="0027474F" w:rsidRDefault="0027474F" w:rsidP="0027474F"/>
    <w:p w14:paraId="73F7D93F" w14:textId="77777777" w:rsidR="009C4F37" w:rsidRDefault="009C4F37" w:rsidP="0027474F"/>
    <w:p w14:paraId="73F7D940" w14:textId="77777777" w:rsidR="009C4F37" w:rsidRDefault="009C4F37" w:rsidP="009C4F37">
      <w:pPr>
        <w:rPr>
          <w:bCs/>
        </w:rPr>
      </w:pPr>
      <w:r>
        <w:rPr>
          <w:bCs/>
        </w:rPr>
        <w:t xml:space="preserve">Vognens masse </w:t>
      </w:r>
      <m:oMath>
        <m:r>
          <w:rPr>
            <w:rFonts w:ascii="Cambria Math" w:hAnsi="Cambria Math"/>
          </w:rPr>
          <m:t>M=</m:t>
        </m:r>
      </m:oMath>
    </w:p>
    <w:p w14:paraId="73F7D941" w14:textId="77777777" w:rsidR="009C4F37" w:rsidRDefault="009C4F37" w:rsidP="009C4F3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35"/>
        <w:gridCol w:w="770"/>
        <w:gridCol w:w="765"/>
        <w:gridCol w:w="877"/>
        <w:gridCol w:w="873"/>
        <w:gridCol w:w="979"/>
        <w:gridCol w:w="1447"/>
        <w:gridCol w:w="1300"/>
        <w:gridCol w:w="1011"/>
      </w:tblGrid>
      <w:tr w:rsidR="009C4F37" w14:paraId="73F7D94C" w14:textId="77777777" w:rsidTr="00D52234">
        <w:tc>
          <w:tcPr>
            <w:tcW w:w="921" w:type="dxa"/>
            <w:vAlign w:val="center"/>
          </w:tcPr>
          <w:p w14:paraId="73F7D942" w14:textId="77777777" w:rsidR="009C4F37" w:rsidRPr="002D4FA9" w:rsidRDefault="009C4F37" w:rsidP="00D52234">
            <w:pPr>
              <w:jc w:val="center"/>
            </w:pPr>
            <w:r>
              <w:rPr>
                <w:i/>
              </w:rPr>
              <w:t xml:space="preserve">m </w:t>
            </w:r>
            <w:r>
              <w:t>(lod)</w:t>
            </w:r>
          </w:p>
        </w:tc>
        <w:tc>
          <w:tcPr>
            <w:tcW w:w="835" w:type="dxa"/>
            <w:vAlign w:val="center"/>
          </w:tcPr>
          <w:p w14:paraId="73F7D943" w14:textId="77777777" w:rsidR="009C4F37" w:rsidRDefault="009C4F37" w:rsidP="00D52234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  <w:r>
              <w:rPr>
                <w:vertAlign w:val="subscript"/>
              </w:rPr>
              <w:sym w:font="Symbol" w:char="F0AE"/>
            </w:r>
            <w:r>
              <w:rPr>
                <w:vertAlign w:val="subscript"/>
              </w:rPr>
              <w:t xml:space="preserve"> B</w:t>
            </w:r>
          </w:p>
        </w:tc>
        <w:tc>
          <w:tcPr>
            <w:tcW w:w="770" w:type="dxa"/>
            <w:vAlign w:val="center"/>
          </w:tcPr>
          <w:p w14:paraId="73F7D944" w14:textId="77777777" w:rsidR="009C4F37" w:rsidRDefault="009C4F37" w:rsidP="00D52234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A</w:t>
            </w:r>
          </w:p>
        </w:tc>
        <w:tc>
          <w:tcPr>
            <w:tcW w:w="765" w:type="dxa"/>
            <w:vAlign w:val="center"/>
          </w:tcPr>
          <w:p w14:paraId="73F7D945" w14:textId="77777777" w:rsidR="009C4F37" w:rsidRDefault="009C4F37" w:rsidP="00D52234">
            <w:pPr>
              <w:jc w:val="center"/>
            </w:pPr>
            <w:r w:rsidRPr="003975CD">
              <w:rPr>
                <w:i/>
              </w:rPr>
              <w:t>t</w:t>
            </w:r>
            <w:r>
              <w:rPr>
                <w:vertAlign w:val="subscript"/>
              </w:rPr>
              <w:t>B</w:t>
            </w:r>
          </w:p>
        </w:tc>
        <w:tc>
          <w:tcPr>
            <w:tcW w:w="877" w:type="dxa"/>
            <w:vAlign w:val="center"/>
          </w:tcPr>
          <w:p w14:paraId="73F7D946" w14:textId="77777777" w:rsidR="009C4F37" w:rsidRDefault="009C4F37" w:rsidP="00D52234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A</w:t>
            </w:r>
          </w:p>
        </w:tc>
        <w:tc>
          <w:tcPr>
            <w:tcW w:w="873" w:type="dxa"/>
            <w:vAlign w:val="center"/>
          </w:tcPr>
          <w:p w14:paraId="73F7D947" w14:textId="77777777" w:rsidR="009C4F37" w:rsidRDefault="009C4F37" w:rsidP="00D52234">
            <w:pPr>
              <w:jc w:val="center"/>
            </w:pPr>
            <w:r w:rsidRPr="003975CD">
              <w:rPr>
                <w:i/>
              </w:rPr>
              <w:t>v</w:t>
            </w:r>
            <w:r>
              <w:rPr>
                <w:vertAlign w:val="subscript"/>
              </w:rPr>
              <w:t>B</w:t>
            </w:r>
          </w:p>
        </w:tc>
        <w:tc>
          <w:tcPr>
            <w:tcW w:w="979" w:type="dxa"/>
            <w:vAlign w:val="center"/>
          </w:tcPr>
          <w:p w14:paraId="73F7D948" w14:textId="77777777" w:rsidR="009C4F37" w:rsidRDefault="009C4F37" w:rsidP="00D52234">
            <w:pPr>
              <w:jc w:val="center"/>
            </w:pPr>
            <w:r>
              <w:sym w:font="Symbol" w:char="F044"/>
            </w:r>
            <w:r w:rsidRPr="003975CD">
              <w:rPr>
                <w:i/>
              </w:rPr>
              <w:t>v</w:t>
            </w:r>
          </w:p>
        </w:tc>
        <w:tc>
          <w:tcPr>
            <w:tcW w:w="1447" w:type="dxa"/>
            <w:vAlign w:val="center"/>
          </w:tcPr>
          <w:p w14:paraId="73F7D949" w14:textId="77777777" w:rsidR="009C4F37" w:rsidRPr="009C4F37" w:rsidRDefault="009C4F37" w:rsidP="00D52234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Middel-acceleration</w:t>
            </w:r>
          </w:p>
        </w:tc>
        <w:tc>
          <w:tcPr>
            <w:tcW w:w="1300" w:type="dxa"/>
          </w:tcPr>
          <w:p w14:paraId="73F7D94A" w14:textId="77777777" w:rsidR="009C4F37" w:rsidRPr="009C4F37" w:rsidRDefault="009C4F37" w:rsidP="00D52234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Teoretisk acceleration</w:t>
            </w:r>
          </w:p>
        </w:tc>
        <w:tc>
          <w:tcPr>
            <w:tcW w:w="1011" w:type="dxa"/>
          </w:tcPr>
          <w:p w14:paraId="73F7D94B" w14:textId="77777777" w:rsidR="009C4F37" w:rsidRPr="009C4F37" w:rsidRDefault="009C4F37" w:rsidP="00D52234">
            <w:pPr>
              <w:jc w:val="center"/>
              <w:rPr>
                <w:sz w:val="20"/>
              </w:rPr>
            </w:pPr>
            <w:r w:rsidRPr="009C4F37">
              <w:rPr>
                <w:sz w:val="20"/>
              </w:rPr>
              <w:t>%-afvigelse</w:t>
            </w:r>
          </w:p>
        </w:tc>
      </w:tr>
      <w:tr w:rsidR="009C4F37" w14:paraId="73F7D957" w14:textId="77777777" w:rsidTr="00D52234">
        <w:tc>
          <w:tcPr>
            <w:tcW w:w="921" w:type="dxa"/>
          </w:tcPr>
          <w:p w14:paraId="73F7D94D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35" w:type="dxa"/>
          </w:tcPr>
          <w:p w14:paraId="73F7D94E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770" w:type="dxa"/>
          </w:tcPr>
          <w:p w14:paraId="73F7D94F" w14:textId="77777777" w:rsidR="009C4F37" w:rsidRDefault="009C4F37" w:rsidP="00D52234"/>
        </w:tc>
        <w:tc>
          <w:tcPr>
            <w:tcW w:w="765" w:type="dxa"/>
          </w:tcPr>
          <w:p w14:paraId="73F7D950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7" w:type="dxa"/>
          </w:tcPr>
          <w:p w14:paraId="73F7D951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3" w:type="dxa"/>
          </w:tcPr>
          <w:p w14:paraId="73F7D952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979" w:type="dxa"/>
          </w:tcPr>
          <w:p w14:paraId="73F7D953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447" w:type="dxa"/>
          </w:tcPr>
          <w:p w14:paraId="73F7D954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300" w:type="dxa"/>
          </w:tcPr>
          <w:p w14:paraId="73F7D955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011" w:type="dxa"/>
          </w:tcPr>
          <w:p w14:paraId="73F7D956" w14:textId="77777777" w:rsidR="009C4F37" w:rsidRDefault="009C4F37" w:rsidP="00D52234">
            <w:pPr>
              <w:rPr>
                <w:sz w:val="48"/>
              </w:rPr>
            </w:pPr>
          </w:p>
        </w:tc>
      </w:tr>
      <w:tr w:rsidR="009C4F37" w14:paraId="73F7D962" w14:textId="77777777" w:rsidTr="00D52234">
        <w:tc>
          <w:tcPr>
            <w:tcW w:w="921" w:type="dxa"/>
          </w:tcPr>
          <w:p w14:paraId="73F7D958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35" w:type="dxa"/>
          </w:tcPr>
          <w:p w14:paraId="73F7D959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770" w:type="dxa"/>
          </w:tcPr>
          <w:p w14:paraId="73F7D95A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765" w:type="dxa"/>
          </w:tcPr>
          <w:p w14:paraId="73F7D95B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7" w:type="dxa"/>
          </w:tcPr>
          <w:p w14:paraId="73F7D95C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3" w:type="dxa"/>
          </w:tcPr>
          <w:p w14:paraId="73F7D95D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979" w:type="dxa"/>
          </w:tcPr>
          <w:p w14:paraId="73F7D95E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447" w:type="dxa"/>
          </w:tcPr>
          <w:p w14:paraId="73F7D95F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300" w:type="dxa"/>
          </w:tcPr>
          <w:p w14:paraId="73F7D960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011" w:type="dxa"/>
          </w:tcPr>
          <w:p w14:paraId="73F7D961" w14:textId="77777777" w:rsidR="009C4F37" w:rsidRDefault="009C4F37" w:rsidP="00D52234">
            <w:pPr>
              <w:rPr>
                <w:sz w:val="48"/>
              </w:rPr>
            </w:pPr>
          </w:p>
        </w:tc>
      </w:tr>
      <w:tr w:rsidR="009C4F37" w14:paraId="73F7D96D" w14:textId="77777777" w:rsidTr="00D52234">
        <w:tc>
          <w:tcPr>
            <w:tcW w:w="921" w:type="dxa"/>
          </w:tcPr>
          <w:p w14:paraId="73F7D963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35" w:type="dxa"/>
          </w:tcPr>
          <w:p w14:paraId="73F7D964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770" w:type="dxa"/>
          </w:tcPr>
          <w:p w14:paraId="73F7D965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765" w:type="dxa"/>
          </w:tcPr>
          <w:p w14:paraId="73F7D966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7" w:type="dxa"/>
          </w:tcPr>
          <w:p w14:paraId="73F7D967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873" w:type="dxa"/>
          </w:tcPr>
          <w:p w14:paraId="73F7D968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979" w:type="dxa"/>
          </w:tcPr>
          <w:p w14:paraId="73F7D969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447" w:type="dxa"/>
          </w:tcPr>
          <w:p w14:paraId="73F7D96A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300" w:type="dxa"/>
          </w:tcPr>
          <w:p w14:paraId="73F7D96B" w14:textId="77777777" w:rsidR="009C4F37" w:rsidRDefault="009C4F37" w:rsidP="00D52234">
            <w:pPr>
              <w:rPr>
                <w:sz w:val="48"/>
              </w:rPr>
            </w:pPr>
          </w:p>
        </w:tc>
        <w:tc>
          <w:tcPr>
            <w:tcW w:w="1011" w:type="dxa"/>
          </w:tcPr>
          <w:p w14:paraId="73F7D96C" w14:textId="77777777" w:rsidR="009C4F37" w:rsidRDefault="009C4F37" w:rsidP="00D52234">
            <w:pPr>
              <w:rPr>
                <w:sz w:val="48"/>
              </w:rPr>
            </w:pPr>
          </w:p>
        </w:tc>
      </w:tr>
    </w:tbl>
    <w:p w14:paraId="73F7D96E" w14:textId="77777777" w:rsidR="009C4F37" w:rsidRDefault="009C4F37" w:rsidP="0027474F"/>
    <w:p w14:paraId="73F7D96F" w14:textId="77777777" w:rsidR="009C4F37" w:rsidRDefault="009C4F37" w:rsidP="0027474F"/>
    <w:p w14:paraId="73F7D970" w14:textId="77777777" w:rsidR="00EB443D" w:rsidRDefault="00EB443D" w:rsidP="0027474F">
      <w:r>
        <w:t xml:space="preserve">- Udregn hastighederne </w:t>
      </w:r>
      <w:r w:rsidRPr="00EB443D">
        <w:rPr>
          <w:i/>
        </w:rPr>
        <w:t>v</w:t>
      </w:r>
      <w:r w:rsidRPr="00EB443D">
        <w:rPr>
          <w:vertAlign w:val="subscript"/>
        </w:rPr>
        <w:t>A</w:t>
      </w:r>
      <w:r>
        <w:t xml:space="preserve"> og </w:t>
      </w:r>
      <w:r w:rsidRPr="00EB443D">
        <w:rPr>
          <w:i/>
        </w:rPr>
        <w:t>v</w:t>
      </w:r>
      <w:r w:rsidRPr="00EB443D">
        <w:rPr>
          <w:vertAlign w:val="subscript"/>
        </w:rPr>
        <w:t>B</w:t>
      </w:r>
      <w:r>
        <w:t xml:space="preserve"> ud fra passagetiderne og pappladens bredde.</w:t>
      </w:r>
    </w:p>
    <w:p w14:paraId="73F7D971" w14:textId="77777777" w:rsidR="00EB443D" w:rsidRDefault="00EB443D" w:rsidP="0027474F"/>
    <w:p w14:paraId="73F7D972" w14:textId="77777777" w:rsidR="00EB443D" w:rsidRDefault="0027474F" w:rsidP="0027474F">
      <w:r>
        <w:t xml:space="preserve">- </w:t>
      </w:r>
      <w:r w:rsidR="00EB443D">
        <w:t>Udregn middelaccelerationen for hver del af bevægelsen.</w:t>
      </w:r>
    </w:p>
    <w:p w14:paraId="73F7D973" w14:textId="77777777" w:rsidR="00EB443D" w:rsidRDefault="00EB443D" w:rsidP="0027474F"/>
    <w:p w14:paraId="73F7D974" w14:textId="77777777" w:rsidR="002D4FA9" w:rsidRDefault="00EB443D" w:rsidP="0027474F">
      <w:r>
        <w:t xml:space="preserve">- </w:t>
      </w:r>
      <w:r w:rsidR="002D4FA9">
        <w:t>Udregn den teoretiske acceleration ifølge Newtons 2. lov.</w:t>
      </w:r>
    </w:p>
    <w:p w14:paraId="73F7D975" w14:textId="77777777" w:rsidR="002D4FA9" w:rsidRDefault="002D4FA9" w:rsidP="0027474F"/>
    <w:p w14:paraId="73F7D976" w14:textId="77777777" w:rsidR="009C4F37" w:rsidRDefault="002D4FA9" w:rsidP="009C4F37">
      <w:r>
        <w:t>- Sammenlign</w:t>
      </w:r>
      <w:r w:rsidR="009C4F37">
        <w:t xml:space="preserve"> og beregn procentafvigelse.</w:t>
      </w:r>
    </w:p>
    <w:p w14:paraId="73F7D977" w14:textId="77777777" w:rsidR="009C4F37" w:rsidRDefault="009C4F37" w:rsidP="009C4F37"/>
    <w:p w14:paraId="73F7D978" w14:textId="77777777" w:rsidR="009C4F37" w:rsidRDefault="009C4F37" w:rsidP="009C4F37">
      <w:r>
        <w:t>- Overvej fejlkilder og måleusikkerheder.</w:t>
      </w:r>
    </w:p>
    <w:p w14:paraId="73F7D979" w14:textId="77777777" w:rsidR="009C4F37" w:rsidRDefault="009C4F37" w:rsidP="009C4F37"/>
    <w:p w14:paraId="73F7D97A" w14:textId="77777777" w:rsidR="00796BC0" w:rsidRDefault="00796BC0" w:rsidP="0027474F">
      <w:pPr>
        <w:rPr>
          <w:b/>
          <w:sz w:val="32"/>
          <w:szCs w:val="32"/>
          <w:lang w:val="de-DE"/>
        </w:rPr>
      </w:pPr>
    </w:p>
    <w:p w14:paraId="73F7D97B" w14:textId="77777777" w:rsidR="002D4FA9" w:rsidRDefault="002D4FA9" w:rsidP="0027474F">
      <w:pPr>
        <w:rPr>
          <w:b/>
          <w:sz w:val="32"/>
          <w:szCs w:val="32"/>
          <w:lang w:val="de-DE"/>
        </w:rPr>
      </w:pPr>
    </w:p>
    <w:p w14:paraId="73F7D99F" w14:textId="77777777" w:rsidR="00C06E20" w:rsidRDefault="009B7BD4" w:rsidP="0027474F">
      <w:r>
        <w:t xml:space="preserve"> </w:t>
      </w:r>
    </w:p>
    <w:sectPr w:rsidR="00C06E20" w:rsidSect="00E02914">
      <w:footerReference w:type="default" r:id="rId10"/>
      <w:pgSz w:w="11906" w:h="16838"/>
      <w:pgMar w:top="851" w:right="1134" w:bottom="851" w:left="1134" w:header="709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DA55" w14:textId="77777777" w:rsidR="00B75AA3" w:rsidRDefault="00B75AA3" w:rsidP="00E02914">
      <w:r>
        <w:separator/>
      </w:r>
    </w:p>
  </w:endnote>
  <w:endnote w:type="continuationSeparator" w:id="0">
    <w:p w14:paraId="3A4B8073" w14:textId="77777777" w:rsidR="00B75AA3" w:rsidRDefault="00B75AA3" w:rsidP="00E0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4181252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F7D9AF" w14:textId="77777777" w:rsidR="009B7BD4" w:rsidRPr="009B7BD4" w:rsidRDefault="009B7BD4" w:rsidP="009B7BD4">
            <w:pPr>
              <w:pStyle w:val="Sidefod"/>
              <w:jc w:val="center"/>
              <w:rPr>
                <w:sz w:val="20"/>
              </w:rPr>
            </w:pPr>
            <w:r w:rsidRPr="009B7BD4">
              <w:rPr>
                <w:sz w:val="20"/>
              </w:rPr>
              <w:t xml:space="preserve">Side </w:t>
            </w:r>
            <w:r w:rsidRPr="009B7BD4">
              <w:rPr>
                <w:bCs/>
                <w:sz w:val="20"/>
              </w:rPr>
              <w:fldChar w:fldCharType="begin"/>
            </w:r>
            <w:r w:rsidRPr="009B7BD4">
              <w:rPr>
                <w:bCs/>
                <w:sz w:val="20"/>
              </w:rPr>
              <w:instrText>PAGE</w:instrText>
            </w:r>
            <w:r w:rsidRPr="009B7BD4">
              <w:rPr>
                <w:bCs/>
                <w:sz w:val="20"/>
              </w:rPr>
              <w:fldChar w:fldCharType="separate"/>
            </w:r>
            <w:r w:rsidR="005D54D4">
              <w:rPr>
                <w:bCs/>
                <w:noProof/>
                <w:sz w:val="20"/>
              </w:rPr>
              <w:t>3</w:t>
            </w:r>
            <w:r w:rsidRPr="009B7BD4">
              <w:rPr>
                <w:bCs/>
                <w:sz w:val="20"/>
              </w:rPr>
              <w:fldChar w:fldCharType="end"/>
            </w:r>
            <w:r w:rsidRPr="009B7BD4">
              <w:rPr>
                <w:sz w:val="20"/>
              </w:rPr>
              <w:t xml:space="preserve"> af </w:t>
            </w:r>
            <w:r w:rsidRPr="009B7BD4">
              <w:rPr>
                <w:bCs/>
                <w:sz w:val="20"/>
              </w:rPr>
              <w:fldChar w:fldCharType="begin"/>
            </w:r>
            <w:r w:rsidRPr="009B7BD4">
              <w:rPr>
                <w:bCs/>
                <w:sz w:val="20"/>
              </w:rPr>
              <w:instrText>NUMPAGES</w:instrText>
            </w:r>
            <w:r w:rsidRPr="009B7BD4">
              <w:rPr>
                <w:bCs/>
                <w:sz w:val="20"/>
              </w:rPr>
              <w:fldChar w:fldCharType="separate"/>
            </w:r>
            <w:r w:rsidR="005D54D4">
              <w:rPr>
                <w:bCs/>
                <w:noProof/>
                <w:sz w:val="20"/>
              </w:rPr>
              <w:t>3</w:t>
            </w:r>
            <w:r w:rsidRPr="009B7BD4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FA6D" w14:textId="77777777" w:rsidR="00B75AA3" w:rsidRDefault="00B75AA3" w:rsidP="00E02914">
      <w:r>
        <w:separator/>
      </w:r>
    </w:p>
  </w:footnote>
  <w:footnote w:type="continuationSeparator" w:id="0">
    <w:p w14:paraId="6D5F7E23" w14:textId="77777777" w:rsidR="00B75AA3" w:rsidRDefault="00B75AA3" w:rsidP="00E0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896"/>
    <w:multiLevelType w:val="hybridMultilevel"/>
    <w:tmpl w:val="E1147DCC"/>
    <w:lvl w:ilvl="0" w:tplc="B246B69A">
      <w:start w:val="12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hint="default"/>
        <w:b/>
        <w:sz w:val="2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63D5E"/>
    <w:multiLevelType w:val="hybridMultilevel"/>
    <w:tmpl w:val="3DDA270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F0B"/>
    <w:multiLevelType w:val="hybridMultilevel"/>
    <w:tmpl w:val="E4D692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F300D"/>
    <w:multiLevelType w:val="hybridMultilevel"/>
    <w:tmpl w:val="C97E7B14"/>
    <w:lvl w:ilvl="0" w:tplc="7B5CE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B2E02"/>
    <w:multiLevelType w:val="hybridMultilevel"/>
    <w:tmpl w:val="31EA646A"/>
    <w:lvl w:ilvl="0" w:tplc="E638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C026B"/>
    <w:multiLevelType w:val="hybridMultilevel"/>
    <w:tmpl w:val="B26EB7C0"/>
    <w:lvl w:ilvl="0" w:tplc="09CC44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7361B"/>
    <w:multiLevelType w:val="hybridMultilevel"/>
    <w:tmpl w:val="60749AF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05F24"/>
    <w:multiLevelType w:val="hybridMultilevel"/>
    <w:tmpl w:val="58F64E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74B8"/>
    <w:multiLevelType w:val="hybridMultilevel"/>
    <w:tmpl w:val="FE1AF434"/>
    <w:lvl w:ilvl="0" w:tplc="3CC6C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879666">
    <w:abstractNumId w:val="5"/>
  </w:num>
  <w:num w:numId="2" w16cid:durableId="158011252">
    <w:abstractNumId w:val="8"/>
  </w:num>
  <w:num w:numId="3" w16cid:durableId="1646859878">
    <w:abstractNumId w:val="0"/>
  </w:num>
  <w:num w:numId="4" w16cid:durableId="870147211">
    <w:abstractNumId w:val="4"/>
  </w:num>
  <w:num w:numId="5" w16cid:durableId="1353532105">
    <w:abstractNumId w:val="3"/>
  </w:num>
  <w:num w:numId="6" w16cid:durableId="996690483">
    <w:abstractNumId w:val="2"/>
  </w:num>
  <w:num w:numId="7" w16cid:durableId="232476423">
    <w:abstractNumId w:val="7"/>
  </w:num>
  <w:num w:numId="8" w16cid:durableId="1755125431">
    <w:abstractNumId w:val="6"/>
  </w:num>
  <w:num w:numId="9" w16cid:durableId="199205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9D2"/>
    <w:rsid w:val="000A126A"/>
    <w:rsid w:val="000A2D1C"/>
    <w:rsid w:val="000B79D2"/>
    <w:rsid w:val="001067C2"/>
    <w:rsid w:val="001D6C4A"/>
    <w:rsid w:val="002554E4"/>
    <w:rsid w:val="00272DE6"/>
    <w:rsid w:val="0027474F"/>
    <w:rsid w:val="002B3476"/>
    <w:rsid w:val="002B41E5"/>
    <w:rsid w:val="002D4FA9"/>
    <w:rsid w:val="002D56F8"/>
    <w:rsid w:val="003975CD"/>
    <w:rsid w:val="00430242"/>
    <w:rsid w:val="00441DE9"/>
    <w:rsid w:val="004B6DCE"/>
    <w:rsid w:val="00546C89"/>
    <w:rsid w:val="00594B07"/>
    <w:rsid w:val="005A47E1"/>
    <w:rsid w:val="005D530B"/>
    <w:rsid w:val="005D54D4"/>
    <w:rsid w:val="00696D84"/>
    <w:rsid w:val="006972D7"/>
    <w:rsid w:val="006D7696"/>
    <w:rsid w:val="00722B6F"/>
    <w:rsid w:val="0075189D"/>
    <w:rsid w:val="00783F60"/>
    <w:rsid w:val="00796BC0"/>
    <w:rsid w:val="00797389"/>
    <w:rsid w:val="0084756D"/>
    <w:rsid w:val="00865456"/>
    <w:rsid w:val="00896BAA"/>
    <w:rsid w:val="009B7BD4"/>
    <w:rsid w:val="009C4F37"/>
    <w:rsid w:val="009F6168"/>
    <w:rsid w:val="00A73EB5"/>
    <w:rsid w:val="00AA07AD"/>
    <w:rsid w:val="00B51C46"/>
    <w:rsid w:val="00B75AA3"/>
    <w:rsid w:val="00B92053"/>
    <w:rsid w:val="00C06E20"/>
    <w:rsid w:val="00D36D27"/>
    <w:rsid w:val="00DB6363"/>
    <w:rsid w:val="00E02914"/>
    <w:rsid w:val="00EA586A"/>
    <w:rsid w:val="00EB443D"/>
    <w:rsid w:val="00FB0D15"/>
    <w:rsid w:val="00F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7D8DE"/>
  <w15:docId w15:val="{1CCF3E66-C1DF-425D-926B-9093F6B0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indrykning">
    <w:name w:val="Body Text Indent"/>
    <w:basedOn w:val="Normal"/>
    <w:pPr>
      <w:ind w:left="1800" w:firstLine="1620"/>
    </w:pPr>
  </w:style>
  <w:style w:type="paragraph" w:styleId="Markeringsbobletekst">
    <w:name w:val="Balloon Text"/>
    <w:basedOn w:val="Normal"/>
    <w:link w:val="MarkeringsbobletekstTegn"/>
    <w:rsid w:val="00E029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291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E0291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02914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E0291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02914"/>
    <w:rPr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4B6DCE"/>
    <w:rPr>
      <w:color w:val="808080"/>
    </w:rPr>
  </w:style>
  <w:style w:type="paragraph" w:styleId="Listeafsnit">
    <w:name w:val="List Paragraph"/>
    <w:basedOn w:val="Normal"/>
    <w:uiPriority w:val="34"/>
    <w:qFormat/>
    <w:rsid w:val="0072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 ad bakke - accelereret bevægelse</vt:lpstr>
    </vt:vector>
  </TitlesOfParts>
  <Company>Aalborghus Gymnasium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ad bakke - accelereret bevægelse</dc:title>
  <dc:creator>HjemmePC-A2</dc:creator>
  <cp:lastModifiedBy>Rene Cortsen Møller</cp:lastModifiedBy>
  <cp:revision>19</cp:revision>
  <cp:lastPrinted>2011-01-17T09:27:00Z</cp:lastPrinted>
  <dcterms:created xsi:type="dcterms:W3CDTF">2014-02-10T09:00:00Z</dcterms:created>
  <dcterms:modified xsi:type="dcterms:W3CDTF">2024-04-15T06:33:00Z</dcterms:modified>
</cp:coreProperties>
</file>