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B2ACB" w14:textId="442AD05A" w:rsidR="00AE631F" w:rsidRPr="002B02E9" w:rsidRDefault="00AE631F">
      <w:pPr>
        <w:rPr>
          <w:b/>
          <w:bCs/>
          <w:sz w:val="32"/>
          <w:szCs w:val="32"/>
        </w:rPr>
      </w:pPr>
      <w:r w:rsidRPr="002B02E9">
        <w:rPr>
          <w:b/>
          <w:bCs/>
          <w:sz w:val="32"/>
          <w:szCs w:val="32"/>
        </w:rPr>
        <w:t>Sammenhængen mellem standardnormalfordelingen og den generelle normalfordeling</w:t>
      </w:r>
    </w:p>
    <w:p w14:paraId="2BB57DB0" w14:textId="3C264794" w:rsidR="00AE631F" w:rsidRPr="008831C4" w:rsidRDefault="00AE631F">
      <w:pPr>
        <w:rPr>
          <w:rFonts w:eastAsiaTheme="minorEastAsia"/>
        </w:rPr>
      </w:pPr>
      <w:r w:rsidRPr="008831C4">
        <w:rPr>
          <w:rFonts w:eastAsiaTheme="minorEastAsia"/>
        </w:rPr>
        <w:t>Den generelle normalfordeling har tæthedsfunktionen</w:t>
      </w:r>
    </w:p>
    <w:p w14:paraId="767D9EBA" w14:textId="7E04558E" w:rsidR="00AE631F" w:rsidRPr="00AE631F" w:rsidRDefault="00AE631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·</m:t>
              </m:r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·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μ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1C1441EC" w14:textId="60C78C12" w:rsidR="00AE631F" w:rsidRDefault="00AE631F">
      <w:pPr>
        <w:rPr>
          <w:rFonts w:eastAsiaTheme="minorEastAsia"/>
        </w:rPr>
      </w:pPr>
      <w:r>
        <w:rPr>
          <w:rFonts w:eastAsiaTheme="minorEastAsia"/>
        </w:rPr>
        <w:t>Standardnorma</w:t>
      </w:r>
      <w:r w:rsidR="00E52BA3">
        <w:rPr>
          <w:rFonts w:eastAsiaTheme="minorEastAsia"/>
        </w:rPr>
        <w:t>lforde</w:t>
      </w:r>
      <w:r>
        <w:rPr>
          <w:rFonts w:eastAsiaTheme="minorEastAsia"/>
        </w:rPr>
        <w:t xml:space="preserve">lingen er en normalfordeling med middelværdi på 0 og en spredning på 0. Dvs. </w:t>
      </w:r>
      <m:oMath>
        <m:r>
          <w:rPr>
            <w:rFonts w:ascii="Cambria Math" w:eastAsiaTheme="minorEastAsia" w:hAnsi="Cambria Math"/>
          </w:rPr>
          <m:t>μ=0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σ=1</m:t>
        </m:r>
      </m:oMath>
      <w:r>
        <w:rPr>
          <w:rFonts w:eastAsiaTheme="minorEastAsia"/>
        </w:rPr>
        <w:t xml:space="preserve">. Dette indsættes i ovenstående forskrift: </w:t>
      </w:r>
    </w:p>
    <w:p w14:paraId="4B02A4DB" w14:textId="572FEA8F" w:rsidR="00AE631F" w:rsidRPr="00AE631F" w:rsidRDefault="00AE631F" w:rsidP="00AE631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·1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·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021ACD47" w14:textId="0BE27493" w:rsidR="00AE631F" w:rsidRPr="00AE631F" w:rsidRDefault="00AE631F" w:rsidP="00AE631F">
      <w:pPr>
        <w:rPr>
          <w:rFonts w:eastAsiaTheme="minorEastAsia"/>
        </w:rPr>
      </w:pPr>
      <w:r>
        <w:rPr>
          <w:rFonts w:eastAsiaTheme="minorEastAsia"/>
        </w:rPr>
        <w:t>Herved fås forskriften for standar</w:t>
      </w:r>
      <w:r w:rsidR="00FA747D">
        <w:rPr>
          <w:rFonts w:eastAsiaTheme="minorEastAsia"/>
        </w:rPr>
        <w:t>dno</w:t>
      </w:r>
      <w:r w:rsidR="000E456B">
        <w:rPr>
          <w:rFonts w:eastAsiaTheme="minorEastAsia"/>
        </w:rPr>
        <w:t>r</w:t>
      </w:r>
      <w:r w:rsidR="00FA747D">
        <w:rPr>
          <w:rFonts w:eastAsiaTheme="minorEastAsia"/>
        </w:rPr>
        <w:t xml:space="preserve">malfordelingens tæthedsfunktion: </w:t>
      </w:r>
    </w:p>
    <w:p w14:paraId="79BD02B4" w14:textId="07080E68" w:rsidR="00AE631F" w:rsidRPr="00AE631F" w:rsidRDefault="00FA747D" w:rsidP="00AE631F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·</m:t>
                  </m:r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</m:oMath>
      </m:oMathPara>
    </w:p>
    <w:p w14:paraId="41BB0A82" w14:textId="41154119" w:rsidR="00CE0320" w:rsidRPr="000E456B" w:rsidRDefault="00CE0320">
      <w:pPr>
        <w:rPr>
          <w:rFonts w:eastAsiaTheme="minorEastAsia"/>
        </w:rPr>
      </w:pPr>
      <w:r w:rsidRPr="000E456B">
        <w:rPr>
          <w:rFonts w:eastAsiaTheme="minorEastAsia"/>
        </w:rPr>
        <w:t xml:space="preserve">Vi ser </w:t>
      </w:r>
      <w:proofErr w:type="gramStart"/>
      <w:r w:rsidRPr="000E456B">
        <w:rPr>
          <w:rFonts w:eastAsiaTheme="minorEastAsia"/>
        </w:rPr>
        <w:t>endvidere</w:t>
      </w:r>
      <w:proofErr w:type="gramEnd"/>
      <w:r w:rsidRPr="000E456B">
        <w:rPr>
          <w:rFonts w:eastAsiaTheme="minorEastAsia"/>
        </w:rPr>
        <w:t xml:space="preserve"> ved en lidt anderledes omskrivning, at</w:t>
      </w:r>
    </w:p>
    <w:p w14:paraId="65CB8037" w14:textId="7FB537B0" w:rsidR="00AE631F" w:rsidRPr="000E456B" w:rsidRDefault="00CE032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·</m:t>
              </m:r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·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μ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  <m:r>
                    <w:rPr>
                      <w:rFonts w:ascii="Cambria Math" w:eastAsiaTheme="minorEastAsia" w:hAnsi="Cambria Math"/>
                    </w:rPr>
                    <m:t>π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·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Cambria Math"/>
                            </w:rPr>
                            <m:t>μ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σ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sup>
          </m:sSup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</m:oMath>
      </m:oMathPara>
    </w:p>
    <w:p w14:paraId="1BBA2004" w14:textId="7925026B" w:rsidR="00AE631F" w:rsidRDefault="001509F3">
      <w:pPr>
        <w:rPr>
          <w:rFonts w:eastAsiaTheme="minorEastAsia"/>
        </w:rPr>
      </w:pPr>
      <w:r w:rsidRPr="000E456B"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 w:rsidR="009868DD" w:rsidRPr="000E456B">
        <w:rPr>
          <w:rFonts w:eastAsiaTheme="minorEastAsia"/>
        </w:rPr>
        <w:t xml:space="preserve"> nu </w:t>
      </w:r>
      <w:r w:rsidR="00617994">
        <w:rPr>
          <w:rFonts w:eastAsiaTheme="minorEastAsia"/>
        </w:rPr>
        <w:t>er</w:t>
      </w:r>
      <w:r w:rsidR="009868DD" w:rsidRPr="000E456B">
        <w:rPr>
          <w:rFonts w:eastAsiaTheme="minorEastAsia"/>
        </w:rPr>
        <w:t xml:space="preserve"> funktion</w:t>
      </w:r>
      <w:r w:rsidR="00385134">
        <w:rPr>
          <w:rFonts w:eastAsiaTheme="minorEastAsia"/>
        </w:rPr>
        <w:t>,</w:t>
      </w:r>
      <w:r w:rsidR="009868DD" w:rsidRPr="000E456B">
        <w:rPr>
          <w:rFonts w:eastAsiaTheme="minorEastAsia"/>
        </w:rPr>
        <w:t xml:space="preserve"> </w:t>
      </w:r>
      <w:r w:rsidR="00617994">
        <w:rPr>
          <w:rFonts w:eastAsiaTheme="minorEastAsia"/>
        </w:rPr>
        <w:t xml:space="preserve">der er sammensat </w:t>
      </w:r>
      <w:r w:rsidR="009868DD" w:rsidRPr="000E456B">
        <w:rPr>
          <w:rFonts w:eastAsiaTheme="minorEastAsia"/>
        </w:rPr>
        <w:t xml:space="preserve">af en ydre funktion </w:t>
      </w:r>
      <m:oMath>
        <m:r>
          <w:rPr>
            <w:rFonts w:ascii="Cambria Math" w:eastAsiaTheme="minorEastAsia" w:hAnsi="Cambria Math"/>
          </w:rPr>
          <m:t>ϕ</m:t>
        </m:r>
        <m:r>
          <m:rPr>
            <m:sty m:val="p"/>
          </m:rPr>
          <w:rPr>
            <w:rFonts w:ascii="Cambria Math" w:eastAsiaTheme="minorEastAsia" w:hAnsi="Cambria Math"/>
          </w:rPr>
          <m:t>(</m:t>
        </m:r>
        <m:r>
          <w:rPr>
            <w:rFonts w:ascii="Cambria Math" w:eastAsiaTheme="minorEastAsia" w:hAnsi="Cambria Math"/>
          </w:rPr>
          <m:t>x</m:t>
        </m:r>
        <m:r>
          <m:rPr>
            <m:sty m:val="p"/>
          </m:rPr>
          <w:rPr>
            <w:rFonts w:ascii="Cambria Math" w:eastAsiaTheme="minorEastAsia" w:hAnsi="Cambria Math"/>
          </w:rPr>
          <m:t>)</m:t>
        </m:r>
      </m:oMath>
      <w:r w:rsidR="009868DD" w:rsidRPr="000E456B">
        <w:rPr>
          <w:rFonts w:eastAsiaTheme="minorEastAsia"/>
        </w:rPr>
        <w:t xml:space="preserve"> og en indre funktion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-</m:t>
            </m:r>
            <m:r>
              <w:rPr>
                <w:rFonts w:ascii="Cambria Math" w:eastAsiaTheme="minorEastAsia" w:hAnsi="Cambria Math"/>
              </w:rPr>
              <m:t>μ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  <w:r w:rsidR="00911E21" w:rsidRPr="000E456B">
        <w:rPr>
          <w:rFonts w:eastAsiaTheme="minorEastAsia"/>
        </w:rPr>
        <w:t>.</w:t>
      </w:r>
    </w:p>
    <w:p w14:paraId="538DFC32" w14:textId="77777777" w:rsidR="00BC2F8E" w:rsidRDefault="00BC2F8E">
      <w:pPr>
        <w:rPr>
          <w:rFonts w:eastAsiaTheme="minorEastAsia"/>
        </w:rPr>
      </w:pPr>
    </w:p>
    <w:p w14:paraId="0387D626" w14:textId="0F99E6A9" w:rsidR="00A73E75" w:rsidRDefault="000B52C2">
      <w:pPr>
        <w:rPr>
          <w:rFonts w:eastAsiaTheme="minorEastAsia"/>
        </w:rPr>
      </w:pPr>
      <w:r w:rsidRPr="000B52C2">
        <w:rPr>
          <w:rFonts w:eastAsiaTheme="minorEastAsia"/>
          <w:noProof/>
        </w:rPr>
        <w:drawing>
          <wp:anchor distT="0" distB="0" distL="114300" distR="114300" simplePos="0" relativeHeight="251658240" behindDoc="1" locked="0" layoutInCell="1" allowOverlap="1" wp14:anchorId="02003445" wp14:editId="531C80D4">
            <wp:simplePos x="0" y="0"/>
            <wp:positionH relativeFrom="margin">
              <wp:posOffset>4541422</wp:posOffset>
            </wp:positionH>
            <wp:positionV relativeFrom="paragraph">
              <wp:posOffset>570962</wp:posOffset>
            </wp:positionV>
            <wp:extent cx="1473200" cy="14732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47315495" name="Billede 1" descr="Et billede, der indeholder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15495" name="Billede 1" descr="Et billede, der indeholder linje/række, Kurve, diagram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E75">
        <w:rPr>
          <w:rFonts w:eastAsiaTheme="minorEastAsia"/>
        </w:rPr>
        <w:t>Vi kan forstå dette resultat ved at dele forskriften op i delelementer</w:t>
      </w:r>
      <w:r w:rsidR="005370A5">
        <w:rPr>
          <w:rFonts w:eastAsiaTheme="minorEastAsia"/>
        </w:rPr>
        <w:t xml:space="preserve"> og bl.a. tænke i parallelforskydning af grafer</w:t>
      </w:r>
      <w:r w:rsidR="00A73E75">
        <w:rPr>
          <w:rFonts w:eastAsiaTheme="minorEastAsia"/>
        </w:rPr>
        <w:t xml:space="preserve">: </w:t>
      </w:r>
    </w:p>
    <w:p w14:paraId="3614BBB9" w14:textId="77777777" w:rsidR="005370A5" w:rsidRPr="005370A5" w:rsidRDefault="00A73E7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·</m:t>
          </m:r>
          <m:r>
            <w:rPr>
              <w:rFonts w:ascii="Cambria Math" w:eastAsiaTheme="minorEastAsia" w:hAnsi="Cambria Math"/>
            </w:rPr>
            <m:t>ϕ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</m:oMath>
      </m:oMathPara>
    </w:p>
    <w:p w14:paraId="6A4912E3" w14:textId="71CB6AF1" w:rsidR="000B52C2" w:rsidRPr="002A4AF8" w:rsidRDefault="005370A5" w:rsidP="002A4AF8">
      <w:pPr>
        <w:pStyle w:val="Listeafsnit"/>
        <w:numPr>
          <w:ilvl w:val="0"/>
          <w:numId w:val="1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ϕ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-μ</m:t>
            </m:r>
          </m:e>
        </m:d>
      </m:oMath>
      <w:r w:rsidRPr="002A4AF8">
        <w:rPr>
          <w:rFonts w:eastAsiaTheme="minorEastAsia"/>
        </w:rPr>
        <w:t xml:space="preserve"> </w:t>
      </w:r>
    </w:p>
    <w:p w14:paraId="6F70FCC6" w14:textId="2B56495F" w:rsidR="0086488A" w:rsidRDefault="005370A5" w:rsidP="002A4AF8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Denne del parallelforskyder grafen for </w:t>
      </w:r>
      <m:oMath>
        <m:r>
          <w:rPr>
            <w:rFonts w:ascii="Cambria Math" w:eastAsiaTheme="minorEastAsia" w:hAnsi="Cambria Math"/>
          </w:rPr>
          <m:t>ϕ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med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til </w:t>
      </w:r>
      <w:r w:rsidR="0086488A">
        <w:rPr>
          <w:rFonts w:eastAsiaTheme="minorEastAsia"/>
        </w:rPr>
        <w:t>højre. (h</w:t>
      </w:r>
      <w:r w:rsidR="00C231DB">
        <w:rPr>
          <w:rFonts w:eastAsiaTheme="minorEastAsia"/>
        </w:rPr>
        <w:t xml:space="preserve">er er </w:t>
      </w:r>
      <m:oMath>
        <m:r>
          <w:rPr>
            <w:rFonts w:ascii="Cambria Math" w:eastAsiaTheme="minorEastAsia" w:hAnsi="Cambria Math"/>
          </w:rPr>
          <m:t xml:space="preserve">μ=2, </m:t>
        </m:r>
      </m:oMath>
      <w:r w:rsidR="00C231DB">
        <w:rPr>
          <w:rFonts w:eastAsiaTheme="minorEastAsia"/>
        </w:rPr>
        <w:t xml:space="preserve">så den blå graf </w:t>
      </w:r>
      <w:r w:rsidR="002A4AF8">
        <w:rPr>
          <w:rFonts w:eastAsiaTheme="minorEastAsia"/>
        </w:rPr>
        <w:t>er parallelforskudt med 2 til højre</w:t>
      </w:r>
      <w:r w:rsidR="0086488A">
        <w:rPr>
          <w:rFonts w:eastAsiaTheme="minorEastAsia"/>
        </w:rPr>
        <w:t xml:space="preserve">). </w:t>
      </w:r>
      <w:r w:rsidR="00812DFF">
        <w:rPr>
          <w:rFonts w:eastAsiaTheme="minorEastAsia"/>
        </w:rPr>
        <w:t xml:space="preserve">Dette ændrer ikke på arealet under grafen. </w:t>
      </w:r>
    </w:p>
    <w:p w14:paraId="068C1625" w14:textId="3839D56E" w:rsidR="00A73E75" w:rsidRPr="002A4AF8" w:rsidRDefault="002A4AF8" w:rsidP="002A4AF8">
      <w:pPr>
        <w:pStyle w:val="Listeafsnit"/>
        <w:numPr>
          <w:ilvl w:val="0"/>
          <w:numId w:val="1"/>
        </w:numPr>
        <w:rPr>
          <w:rFonts w:eastAsiaTheme="minorEastAsia"/>
          <w:lang w:val="en-US"/>
        </w:rPr>
      </w:pPr>
      <w:r w:rsidRPr="00C231DB">
        <w:rPr>
          <w:noProof/>
        </w:rPr>
        <w:drawing>
          <wp:anchor distT="0" distB="0" distL="114300" distR="114300" simplePos="0" relativeHeight="251659264" behindDoc="1" locked="0" layoutInCell="1" allowOverlap="1" wp14:anchorId="55B30B22" wp14:editId="6B18E3C7">
            <wp:simplePos x="0" y="0"/>
            <wp:positionH relativeFrom="column">
              <wp:posOffset>4534095</wp:posOffset>
            </wp:positionH>
            <wp:positionV relativeFrom="paragraph">
              <wp:posOffset>183760</wp:posOffset>
            </wp:positionV>
            <wp:extent cx="156845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1689209264" name="Billede 1" descr="Et billede, der indeholder linje/række, Kurve, diagram, Parall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09264" name="Billede 1" descr="Et billede, der indeholder linje/række, Kurve, diagram, Parallel&#10;&#10;AI-genereret indhold kan være ukorrek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88A" w:rsidRPr="002A4AF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ϕ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μ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σ</m:t>
                </m:r>
              </m:den>
            </m:f>
          </m:e>
        </m:d>
      </m:oMath>
    </w:p>
    <w:p w14:paraId="62B4667C" w14:textId="30A9BC0A" w:rsidR="00A73E75" w:rsidRDefault="00B501BD" w:rsidP="002A4AF8">
      <w:pPr>
        <w:ind w:left="360"/>
        <w:rPr>
          <w:rFonts w:eastAsiaTheme="minorEastAsia"/>
        </w:rPr>
      </w:pPr>
      <w:r w:rsidRPr="00B501BD">
        <w:rPr>
          <w:rFonts w:eastAsiaTheme="minorEastAsia"/>
        </w:rPr>
        <w:t xml:space="preserve">Divisionen med </w:t>
      </w:r>
      <m:oMath>
        <m:r>
          <w:rPr>
            <w:rFonts w:ascii="Cambria Math" w:eastAsiaTheme="minorEastAsia" w:hAnsi="Cambria Math"/>
            <w:lang w:val="en-US"/>
          </w:rPr>
          <m:t>σ</m:t>
        </m:r>
      </m:oMath>
      <w:r w:rsidRPr="00B501BD">
        <w:rPr>
          <w:rFonts w:eastAsiaTheme="minorEastAsia"/>
        </w:rPr>
        <w:t xml:space="preserve"> ændrer g</w:t>
      </w:r>
      <w:r>
        <w:rPr>
          <w:rFonts w:eastAsiaTheme="minorEastAsia"/>
        </w:rPr>
        <w:t xml:space="preserve">rafens bredde med en faktor </w:t>
      </w:r>
      <m:oMath>
        <m:r>
          <w:rPr>
            <w:rFonts w:ascii="Cambria Math" w:eastAsiaTheme="minorEastAsia" w:hAnsi="Cambria Math"/>
          </w:rPr>
          <m:t>σ</m:t>
        </m:r>
      </m:oMath>
      <w:r w:rsidR="00C231DB">
        <w:rPr>
          <w:rFonts w:eastAsiaTheme="minorEastAsia"/>
        </w:rPr>
        <w:t xml:space="preserve"> (her er </w:t>
      </w:r>
      <m:oMath>
        <m:r>
          <w:rPr>
            <w:rFonts w:ascii="Cambria Math" w:eastAsiaTheme="minorEastAsia" w:hAnsi="Cambria Math"/>
          </w:rPr>
          <m:t>σ=2</m:t>
        </m:r>
      </m:oMath>
      <w:r w:rsidR="00C231DB">
        <w:rPr>
          <w:rFonts w:eastAsiaTheme="minorEastAsia"/>
        </w:rPr>
        <w:t xml:space="preserve">, så </w:t>
      </w:r>
      <w:r w:rsidR="002A4AF8">
        <w:rPr>
          <w:rFonts w:eastAsiaTheme="minorEastAsia"/>
        </w:rPr>
        <w:t xml:space="preserve">den blå </w:t>
      </w:r>
      <w:r w:rsidR="00C231DB">
        <w:rPr>
          <w:rFonts w:eastAsiaTheme="minorEastAsia"/>
        </w:rPr>
        <w:t>graf</w:t>
      </w:r>
      <w:r w:rsidR="002A4AF8">
        <w:rPr>
          <w:rFonts w:eastAsiaTheme="minorEastAsia"/>
        </w:rPr>
        <w:t xml:space="preserve"> </w:t>
      </w:r>
      <w:r w:rsidR="00C231DB">
        <w:rPr>
          <w:rFonts w:eastAsiaTheme="minorEastAsia"/>
        </w:rPr>
        <w:t>er dobbelt så bred</w:t>
      </w:r>
      <w:r w:rsidR="002A4AF8">
        <w:rPr>
          <w:rFonts w:eastAsiaTheme="minorEastAsia"/>
        </w:rPr>
        <w:t>, som den røde</w:t>
      </w:r>
      <w:r w:rsidR="00C231DB">
        <w:rPr>
          <w:rFonts w:eastAsiaTheme="minorEastAsia"/>
        </w:rPr>
        <w:t>)</w:t>
      </w:r>
      <w:r w:rsidR="00812DFF">
        <w:rPr>
          <w:rFonts w:eastAsiaTheme="minorEastAsia"/>
        </w:rPr>
        <w:t>.</w:t>
      </w:r>
    </w:p>
    <w:p w14:paraId="56126D5E" w14:textId="00D1801C" w:rsidR="00812DFF" w:rsidRDefault="00812DFF" w:rsidP="002A4AF8">
      <w:pPr>
        <w:ind w:left="360"/>
        <w:rPr>
          <w:rFonts w:eastAsiaTheme="minorEastAsia"/>
        </w:rPr>
      </w:pPr>
      <w:r>
        <w:rPr>
          <w:rFonts w:eastAsiaTheme="minorEastAsia"/>
        </w:rPr>
        <w:t>Hvad er der sket med are</w:t>
      </w:r>
      <w:r w:rsidR="003A5E36">
        <w:rPr>
          <w:rFonts w:eastAsiaTheme="minorEastAsia"/>
        </w:rPr>
        <w:t>alet i forhold til før?</w:t>
      </w:r>
    </w:p>
    <w:p w14:paraId="60B55B2E" w14:textId="61C2623D" w:rsidR="00C231DB" w:rsidRDefault="00C231DB">
      <w:pPr>
        <w:rPr>
          <w:rFonts w:eastAsiaTheme="minorEastAsia"/>
        </w:rPr>
      </w:pPr>
    </w:p>
    <w:p w14:paraId="042CB7C3" w14:textId="77777777" w:rsidR="00FD7F08" w:rsidRPr="00B501BD" w:rsidRDefault="00FD7F08">
      <w:pPr>
        <w:rPr>
          <w:rFonts w:eastAsiaTheme="minorEastAsia"/>
        </w:rPr>
      </w:pPr>
    </w:p>
    <w:p w14:paraId="248E1523" w14:textId="712D706F" w:rsidR="002A4AF8" w:rsidRPr="00FD7F08" w:rsidRDefault="008831C4" w:rsidP="002A4AF8">
      <w:pPr>
        <w:pStyle w:val="Listeafsnit"/>
        <w:numPr>
          <w:ilvl w:val="0"/>
          <w:numId w:val="1"/>
        </w:numPr>
        <w:rPr>
          <w:b/>
          <w:bCs/>
          <w:sz w:val="28"/>
          <w:szCs w:val="28"/>
        </w:rPr>
      </w:pPr>
      <w:r w:rsidRPr="008831C4">
        <w:rPr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73455B63" wp14:editId="224BCD3A">
            <wp:simplePos x="0" y="0"/>
            <wp:positionH relativeFrom="column">
              <wp:posOffset>4156710</wp:posOffset>
            </wp:positionH>
            <wp:positionV relativeFrom="paragraph">
              <wp:posOffset>0</wp:posOffset>
            </wp:positionV>
            <wp:extent cx="175895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288" y="21288"/>
                <wp:lineTo x="21288" y="0"/>
                <wp:lineTo x="0" y="0"/>
              </wp:wrapPolygon>
            </wp:wrapTight>
            <wp:docPr id="200563568" name="Billede 1" descr="Et billede, der indeholder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3568" name="Billede 1" descr="Et billede, der indeholder linje/række, Kurve, diagram&#10;&#10;AI-genereret indhold kan være ukorrek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AF8">
        <w:rPr>
          <w:rFonts w:eastAsiaTheme="minorEastAsia"/>
        </w:rPr>
        <w:t xml:space="preserve">Faktoren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</w:p>
    <w:p w14:paraId="38502D20" w14:textId="098FEAC0" w:rsidR="00812DFF" w:rsidRDefault="00FD7F08" w:rsidP="00FD7F08">
      <w:pPr>
        <w:pStyle w:val="Listeafsnit"/>
        <w:rPr>
          <w:rFonts w:eastAsiaTheme="minorEastAsia"/>
        </w:rPr>
      </w:pPr>
      <w:r>
        <w:rPr>
          <w:rFonts w:eastAsiaTheme="minorEastAsia"/>
        </w:rPr>
        <w:t xml:space="preserve">Når der ganges med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  <w:r>
        <w:rPr>
          <w:rFonts w:eastAsiaTheme="minorEastAsia"/>
        </w:rPr>
        <w:t xml:space="preserve">, så ændres grafens højde med faktoren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  <w:r w:rsidR="00457FE7">
        <w:rPr>
          <w:rFonts w:eastAsiaTheme="minorEastAsia"/>
        </w:rPr>
        <w:t xml:space="preserve"> (her er </w:t>
      </w:r>
      <m:oMath>
        <m:r>
          <w:rPr>
            <w:rFonts w:ascii="Cambria Math" w:eastAsiaTheme="minorEastAsia" w:hAnsi="Cambria Math"/>
          </w:rPr>
          <m:t>σ=2</m:t>
        </m:r>
      </m:oMath>
      <w:r w:rsidR="00457FE7">
        <w:rPr>
          <w:rFonts w:eastAsiaTheme="minorEastAsia"/>
        </w:rPr>
        <w:t xml:space="preserve"> så </w:t>
      </w:r>
      <w:r w:rsidR="003B0703">
        <w:rPr>
          <w:rFonts w:eastAsiaTheme="minorEastAsia"/>
        </w:rPr>
        <w:t xml:space="preserve">den blå </w:t>
      </w:r>
      <w:r w:rsidR="00457FE7">
        <w:rPr>
          <w:rFonts w:eastAsiaTheme="minorEastAsia"/>
        </w:rPr>
        <w:t>graf bliver halvt så høj</w:t>
      </w:r>
      <w:r w:rsidR="003B0703">
        <w:rPr>
          <w:rFonts w:eastAsiaTheme="minorEastAsia"/>
        </w:rPr>
        <w:t xml:space="preserve"> som den røde</w:t>
      </w:r>
      <w:r w:rsidR="00457FE7">
        <w:rPr>
          <w:rFonts w:eastAsiaTheme="minorEastAsia"/>
        </w:rPr>
        <w:t xml:space="preserve">). </w:t>
      </w:r>
    </w:p>
    <w:p w14:paraId="24255396" w14:textId="03765130" w:rsidR="00FD7F08" w:rsidRDefault="00457FE7" w:rsidP="00FD7F08">
      <w:pPr>
        <w:pStyle w:val="Listeafsnit"/>
        <w:rPr>
          <w:rFonts w:eastAsiaTheme="minorEastAsia"/>
        </w:rPr>
      </w:pPr>
      <w:r>
        <w:rPr>
          <w:rFonts w:eastAsiaTheme="minorEastAsia"/>
        </w:rPr>
        <w:t>Dette sikrer, at arealet under grafen stadig er 1</w:t>
      </w:r>
      <w:r w:rsidR="000104D5">
        <w:rPr>
          <w:rFonts w:eastAsiaTheme="minorEastAsia"/>
        </w:rPr>
        <w:t xml:space="preserve">, selvom vi ved at </w:t>
      </w:r>
      <w:r w:rsidR="003B0703">
        <w:rPr>
          <w:rFonts w:eastAsiaTheme="minorEastAsia"/>
        </w:rPr>
        <w:t xml:space="preserve">dividere med </w:t>
      </w:r>
      <m:oMath>
        <m:r>
          <w:rPr>
            <w:rFonts w:ascii="Cambria Math" w:eastAsiaTheme="minorEastAsia" w:hAnsi="Cambria Math"/>
            <w:sz w:val="22"/>
            <w:szCs w:val="22"/>
          </w:rPr>
          <m:t>σ</m:t>
        </m:r>
      </m:oMath>
      <w:r w:rsidR="003B0703">
        <w:rPr>
          <w:rFonts w:eastAsiaTheme="minorEastAsia"/>
          <w:sz w:val="22"/>
          <w:szCs w:val="22"/>
        </w:rPr>
        <w:t xml:space="preserve"> inde i parentesen har gjort grafen dobbelt så bred</w:t>
      </w:r>
      <w:r>
        <w:rPr>
          <w:rFonts w:eastAsiaTheme="minorEastAsia"/>
        </w:rPr>
        <w:t xml:space="preserve">.  </w:t>
      </w:r>
    </w:p>
    <w:p w14:paraId="12781522" w14:textId="6D8772CE" w:rsidR="00900C72" w:rsidRPr="00802771" w:rsidRDefault="00900C72" w:rsidP="00FD7F08">
      <w:pPr>
        <w:pStyle w:val="Listeafsnit"/>
        <w:rPr>
          <w:rFonts w:eastAsiaTheme="minorEastAsia"/>
          <w:sz w:val="22"/>
          <w:szCs w:val="22"/>
        </w:rPr>
      </w:pPr>
    </w:p>
    <w:p w14:paraId="133D4A1F" w14:textId="62754E80" w:rsidR="008831C4" w:rsidRPr="00802771" w:rsidRDefault="00802771" w:rsidP="00802771">
      <w:pPr>
        <w:rPr>
          <w:rFonts w:eastAsiaTheme="minorEastAsia"/>
          <w:sz w:val="22"/>
          <w:szCs w:val="22"/>
        </w:rPr>
      </w:pPr>
      <w:r w:rsidRPr="00802771">
        <w:rPr>
          <w:rFonts w:eastAsiaTheme="minorEastAsia"/>
          <w:sz w:val="22"/>
          <w:szCs w:val="22"/>
        </w:rPr>
        <w:t>Denne proces ses samlet nedenfor</w:t>
      </w:r>
      <w:r w:rsidR="0009574E">
        <w:rPr>
          <w:rFonts w:eastAsiaTheme="minorEastAsia"/>
          <w:sz w:val="22"/>
          <w:szCs w:val="22"/>
        </w:rPr>
        <w:t xml:space="preserve"> </w:t>
      </w:r>
    </w:p>
    <w:p w14:paraId="774434A3" w14:textId="1AC3AAA2" w:rsidR="00802771" w:rsidRPr="00802771" w:rsidRDefault="00802771" w:rsidP="00802771">
      <w:pPr>
        <w:rPr>
          <w:bCs/>
          <w:sz w:val="28"/>
          <w:szCs w:val="28"/>
        </w:rPr>
      </w:pPr>
      <w:r w:rsidRPr="00802771">
        <w:rPr>
          <w:bCs/>
          <w:noProof/>
          <w:sz w:val="28"/>
          <w:szCs w:val="28"/>
        </w:rPr>
        <w:drawing>
          <wp:inline distT="0" distB="0" distL="0" distR="0" wp14:anchorId="5F75DAE5" wp14:editId="1AE2AFD2">
            <wp:extent cx="6120130" cy="1948180"/>
            <wp:effectExtent l="0" t="0" r="0" b="0"/>
            <wp:docPr id="6" name="Billede 5" descr="Et billede, der indeholder linje/række, Kurve, diagram, skibakke&#10;&#10;AI-genereret indhold kan være ukorrekt.">
              <a:extLst xmlns:a="http://schemas.openxmlformats.org/drawingml/2006/main">
                <a:ext uri="{FF2B5EF4-FFF2-40B4-BE49-F238E27FC236}">
                  <a16:creationId xmlns:a16="http://schemas.microsoft.com/office/drawing/2014/main" id="{18747732-A4E5-4ED4-9437-902A4068B2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lede 5" descr="Et billede, der indeholder linje/række, Kurve, diagram, skibakke&#10;&#10;AI-genereret indhold kan være ukorrekt.">
                      <a:extLst>
                        <a:ext uri="{FF2B5EF4-FFF2-40B4-BE49-F238E27FC236}">
                          <a16:creationId xmlns:a16="http://schemas.microsoft.com/office/drawing/2014/main" id="{18747732-A4E5-4ED4-9437-902A4068B2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30B58" w14:textId="77777777" w:rsidR="00BC2F8E" w:rsidRDefault="00BC2F8E">
      <w:pPr>
        <w:rPr>
          <w:b/>
          <w:bCs/>
          <w:sz w:val="28"/>
          <w:szCs w:val="28"/>
        </w:rPr>
      </w:pPr>
    </w:p>
    <w:p w14:paraId="3FAC94C2" w14:textId="2BB3D33A" w:rsidR="00583A50" w:rsidRDefault="00583A50" w:rsidP="0058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Sætning</w:t>
      </w:r>
    </w:p>
    <w:p w14:paraId="73317EFB" w14:textId="1BA9BE18" w:rsidR="00583A50" w:rsidRDefault="00583A50" w:rsidP="0058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t xml:space="preserve">Hvis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fordelingsfunktionen for standardnormalfordelingen og </w:t>
      </w:r>
    </w:p>
    <w:p w14:paraId="7EFC98C9" w14:textId="08FA480A" w:rsidR="00583A50" w:rsidRPr="00583A50" w:rsidRDefault="00583A50" w:rsidP="0058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  <m:r>
                    <w:rPr>
                      <w:rFonts w:ascii="Cambria Math" w:hAnsi="Cambria Math"/>
                    </w:rPr>
                    <m:t>·σ</m:t>
                  </m:r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t-μ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dt</m:t>
              </m:r>
            </m:e>
          </m:nary>
        </m:oMath>
      </m:oMathPara>
    </w:p>
    <w:p w14:paraId="2C639C43" w14:textId="4E16B869" w:rsidR="00583A50" w:rsidRDefault="00583A50" w:rsidP="0058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er fordelingsfunktionen for den normalfordelte stokastiske variabel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 xml:space="preserve">,  dvs.  </w:t>
      </w:r>
      <m:oMath>
        <m:r>
          <w:rPr>
            <w:rFonts w:ascii="Cambria Math" w:eastAsiaTheme="minorEastAsia" w:hAnsi="Cambria Math"/>
          </w:rPr>
          <m:t>X~N(μ,σ)</m:t>
        </m:r>
      </m:oMath>
      <w:r w:rsidR="005B0E0E">
        <w:rPr>
          <w:rFonts w:eastAsiaTheme="minorEastAsia"/>
        </w:rPr>
        <w:t xml:space="preserve"> </w:t>
      </w:r>
      <w:r>
        <w:rPr>
          <w:rFonts w:eastAsiaTheme="minorEastAsia"/>
        </w:rPr>
        <w:t xml:space="preserve">, </w:t>
      </w:r>
    </w:p>
    <w:p w14:paraId="569FC412" w14:textId="352AF575" w:rsidR="00583A50" w:rsidRDefault="00583A50" w:rsidP="00583A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så gælder</w:t>
      </w:r>
      <w:r w:rsidR="005B0E0E">
        <w:t xml:space="preserve"> at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x-μ</m:t>
                </m:r>
              </m:num>
              <m:den>
                <m:r>
                  <w:rPr>
                    <w:rFonts w:ascii="Cambria Math" w:hAnsi="Cambria Math"/>
                  </w:rPr>
                  <m:t>σ</m:t>
                </m:r>
              </m:den>
            </m:f>
          </m:e>
        </m:d>
        <m:r>
          <w:rPr>
            <w:rFonts w:ascii="Cambria Math" w:hAnsi="Cambria Math"/>
          </w:rPr>
          <m:t>=F(x)</m:t>
        </m:r>
      </m:oMath>
      <w:r>
        <w:rPr>
          <w:rFonts w:eastAsiaTheme="minorEastAsia"/>
        </w:rPr>
        <w:t>.</w:t>
      </w:r>
    </w:p>
    <w:p w14:paraId="2241DC5F" w14:textId="0E5FEB75" w:rsidR="00C92585" w:rsidRPr="008901E5" w:rsidRDefault="005B0E0E">
      <w:pPr>
        <w:rPr>
          <w:u w:val="single"/>
        </w:rPr>
      </w:pPr>
      <w:r w:rsidRPr="008901E5">
        <w:rPr>
          <w:u w:val="single"/>
        </w:rPr>
        <w:t>B</w:t>
      </w:r>
      <w:r w:rsidR="00C92585" w:rsidRPr="008901E5">
        <w:rPr>
          <w:u w:val="single"/>
        </w:rPr>
        <w:t xml:space="preserve">evis: </w:t>
      </w:r>
    </w:p>
    <w:p w14:paraId="37EBF69E" w14:textId="2E0DCC4C" w:rsidR="005B0E0E" w:rsidRDefault="005B0E0E">
      <w:pPr>
        <w:rPr>
          <w:rFonts w:eastAsiaTheme="minorEastAsia"/>
        </w:rPr>
      </w:pPr>
      <w:r>
        <w:t xml:space="preserve">Forudsætninger: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fordelingsfunktionen for standardnormalfordelingen dvs, </w:t>
      </w:r>
    </w:p>
    <w:p w14:paraId="2566703B" w14:textId="3340A6F2" w:rsidR="005B0E0E" w:rsidRDefault="005B0E0E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w:rPr>
                  <w:rFonts w:ascii="Cambria Math" w:hAnsi="Cambria Math"/>
                </w:rPr>
                <m:t>ϕ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  dx</m:t>
              </m:r>
            </m:e>
          </m:nary>
        </m:oMath>
      </m:oMathPara>
    </w:p>
    <w:p w14:paraId="428A2E28" w14:textId="77777777" w:rsidR="005B0E0E" w:rsidRDefault="005B0E0E">
      <w:pPr>
        <w:rPr>
          <w:rFonts w:eastAsiaTheme="minorEastAsia"/>
        </w:rPr>
      </w:pPr>
      <w:r>
        <w:rPr>
          <w:rFonts w:eastAsiaTheme="minorEastAsia"/>
        </w:rPr>
        <w:t xml:space="preserve">og vi ved at  </w:t>
      </w:r>
    </w:p>
    <w:p w14:paraId="51E7BF24" w14:textId="22CA7976" w:rsidR="005B0E0E" w:rsidRDefault="00C9258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ϕ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.</m:t>
          </m:r>
        </m:oMath>
      </m:oMathPara>
    </w:p>
    <w:p w14:paraId="6DA0FBC3" w14:textId="2ABA7BEA" w:rsidR="00C92585" w:rsidRDefault="005B0E0E">
      <w:pPr>
        <w:rPr>
          <w:rFonts w:eastAsiaTheme="minorEastAsia"/>
        </w:rPr>
      </w:pPr>
      <w:r>
        <w:rPr>
          <w:rFonts w:eastAsiaTheme="minorEastAsia"/>
        </w:rPr>
        <w:t xml:space="preserve">Derfor er  </w:t>
      </w:r>
    </w:p>
    <w:p w14:paraId="74FC89CC" w14:textId="4FCDFC0F" w:rsidR="00C92585" w:rsidRPr="002005F6" w:rsidRDefault="00C92585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 dx</m:t>
              </m:r>
            </m:e>
          </m:nary>
          <m:r>
            <w:rPr>
              <w:rFonts w:ascii="Cambria Math" w:eastAsiaTheme="minorEastAsia" w:hAnsi="Cambria Math"/>
            </w:rPr>
            <m:t>.</m:t>
          </m:r>
        </m:oMath>
      </m:oMathPara>
    </w:p>
    <w:p w14:paraId="13CAAB31" w14:textId="406EC90B" w:rsidR="005B0E0E" w:rsidRDefault="005B0E0E">
      <w:pPr>
        <w:rPr>
          <w:rFonts w:eastAsiaTheme="minorEastAsia"/>
        </w:rPr>
      </w:pPr>
      <w:r>
        <w:rPr>
          <w:rFonts w:eastAsiaTheme="minorEastAsia"/>
        </w:rPr>
        <w:t xml:space="preserve">Vi skal vise, at </w:t>
      </w:r>
    </w:p>
    <w:p w14:paraId="093C28DB" w14:textId="4BAD031E" w:rsidR="005B0E0E" w:rsidRPr="005B0E0E" w:rsidRDefault="005B0E0E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.</m:t>
          </m:r>
        </m:oMath>
      </m:oMathPara>
    </w:p>
    <w:p w14:paraId="7438FF46" w14:textId="0F80B67E" w:rsidR="005B0E0E" w:rsidRPr="005B0E0E" w:rsidRDefault="005B0E0E">
      <w:pPr>
        <w:rPr>
          <w:rFonts w:eastAsiaTheme="minorEastAsia"/>
        </w:rPr>
      </w:pPr>
      <w:r>
        <w:rPr>
          <w:rFonts w:eastAsiaTheme="minorEastAsia"/>
        </w:rPr>
        <w:t xml:space="preserve">Den variable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i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</m:oMath>
      <w:r>
        <w:rPr>
          <w:rFonts w:eastAsiaTheme="minorEastAsia"/>
        </w:rPr>
        <w:t xml:space="preserve"> er den øverste grænse i det bestemte integral ovenfor, derfor er </w:t>
      </w:r>
    </w:p>
    <w:p w14:paraId="387D9059" w14:textId="347C072E" w:rsidR="005B0E0E" w:rsidRDefault="005B0E0E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 dx</m:t>
              </m:r>
            </m:e>
          </m:nary>
        </m:oMath>
      </m:oMathPara>
    </w:p>
    <w:p w14:paraId="3636EB5C" w14:textId="30A10AB1" w:rsidR="005B0E0E" w:rsidRDefault="005B0E0E" w:rsidP="005B0E0E">
      <w:pPr>
        <w:rPr>
          <w:rFonts w:eastAsiaTheme="minorEastAsia"/>
        </w:rPr>
      </w:pPr>
      <w:r>
        <w:rPr>
          <w:rFonts w:eastAsiaTheme="minorEastAsia"/>
        </w:rPr>
        <w:t>Dvs. vi skal vise</w:t>
      </w:r>
      <w:r w:rsidR="00B25B5C">
        <w:rPr>
          <w:rFonts w:eastAsiaTheme="minorEastAsia"/>
        </w:rPr>
        <w:t>,</w:t>
      </w:r>
      <w:r>
        <w:rPr>
          <w:rFonts w:eastAsiaTheme="minorEastAsia"/>
        </w:rPr>
        <w:t xml:space="preserve"> at</w:t>
      </w:r>
    </w:p>
    <w:p w14:paraId="737378AB" w14:textId="75DC632E" w:rsidR="005B0E0E" w:rsidRDefault="00000000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 dx</m:t>
              </m:r>
            </m:e>
          </m:nary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  <m:r>
                    <w:rPr>
                      <w:rFonts w:ascii="Cambria Math" w:hAnsi="Cambria Math"/>
                    </w:rPr>
                    <m:t>·σ</m:t>
                  </m:r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t-μ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 dt</m:t>
              </m:r>
            </m:e>
          </m:nary>
        </m:oMath>
      </m:oMathPara>
    </w:p>
    <w:p w14:paraId="1E3A1B52" w14:textId="7FB98CF2" w:rsidR="005B0E0E" w:rsidRDefault="005B0E0E">
      <w:pPr>
        <w:rPr>
          <w:rFonts w:eastAsiaTheme="minorEastAsia"/>
        </w:rPr>
      </w:pPr>
      <w:r>
        <w:rPr>
          <w:rFonts w:eastAsiaTheme="minorEastAsia"/>
        </w:rPr>
        <w:t>Vi viser</w:t>
      </w:r>
      <w:r w:rsidR="007062BE">
        <w:rPr>
          <w:rFonts w:eastAsiaTheme="minorEastAsia"/>
        </w:rPr>
        <w:t>,</w:t>
      </w:r>
      <w:r>
        <w:rPr>
          <w:rFonts w:eastAsiaTheme="minorEastAsia"/>
        </w:rPr>
        <w:t xml:space="preserve"> at højresiden er lig med venstresiden.  </w:t>
      </w:r>
    </w:p>
    <w:p w14:paraId="0D2CC997" w14:textId="0AD6E155" w:rsidR="00C92585" w:rsidRDefault="00C92585">
      <w:pPr>
        <w:rPr>
          <w:rFonts w:eastAsiaTheme="minorEastAsia"/>
        </w:rPr>
      </w:pPr>
      <w:r>
        <w:rPr>
          <w:rFonts w:eastAsiaTheme="minorEastAsia"/>
        </w:rPr>
        <w:t>Vi</w:t>
      </w:r>
      <w:r w:rsidR="00583A50">
        <w:rPr>
          <w:rFonts w:eastAsiaTheme="minorEastAsia"/>
        </w:rPr>
        <w:t xml:space="preserve"> opfatter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t-μ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  <w:r>
        <w:rPr>
          <w:rFonts w:eastAsiaTheme="minorEastAsia"/>
        </w:rPr>
        <w:t xml:space="preserve"> </w:t>
      </w:r>
      <w:r w:rsidR="00583A50">
        <w:rPr>
          <w:rFonts w:eastAsiaTheme="minorEastAsia"/>
        </w:rPr>
        <w:t>som en indre funktion i en sammensat funktion</w:t>
      </w:r>
      <w:r w:rsidR="005B0E0E">
        <w:rPr>
          <w:rFonts w:eastAsiaTheme="minorEastAsia"/>
        </w:rPr>
        <w:t xml:space="preserve">, hvor </w:t>
      </w:r>
      <m:oMath>
        <m:r>
          <w:rPr>
            <w:rFonts w:ascii="Cambria Math" w:eastAsiaTheme="minorEastAsia" w:hAnsi="Cambria Math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</m:sSup>
      </m:oMath>
      <w:r w:rsidR="005B0E0E">
        <w:rPr>
          <w:rFonts w:eastAsiaTheme="minorEastAsia"/>
        </w:rPr>
        <w:t xml:space="preserve"> er den ydre.</w:t>
      </w:r>
      <w:r w:rsidR="00583A50">
        <w:rPr>
          <w:rFonts w:eastAsiaTheme="minorEastAsia"/>
        </w:rPr>
        <w:t xml:space="preserve"> </w:t>
      </w:r>
    </w:p>
    <w:p w14:paraId="5133F03C" w14:textId="4254F421" w:rsidR="005B0E0E" w:rsidRPr="005B0E0E" w:rsidRDefault="005B0E0E">
      <w:pPr>
        <w:rPr>
          <w:rFonts w:eastAsiaTheme="minorEastAsia"/>
        </w:rPr>
      </w:pPr>
      <w:r>
        <w:rPr>
          <w:rFonts w:eastAsiaTheme="minorEastAsia"/>
        </w:rPr>
        <w:t xml:space="preserve">Vi sætter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t</m:t>
            </m:r>
          </m:e>
        </m:d>
        <m:r>
          <w:rPr>
            <w:rFonts w:ascii="Cambria Math" w:eastAsiaTheme="minorEastAsia" w:hAnsi="Cambria Math"/>
          </w:rPr>
          <m:t>=x</m:t>
        </m:r>
      </m:oMath>
      <w:r>
        <w:rPr>
          <w:rFonts w:eastAsiaTheme="minorEastAsia"/>
        </w:rPr>
        <w:t>:</w:t>
      </w:r>
    </w:p>
    <w:p w14:paraId="6370FEC3" w14:textId="51557F76" w:rsidR="00583A50" w:rsidRDefault="00583A5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t-μ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t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</m:oMath>
      </m:oMathPara>
    </w:p>
    <w:p w14:paraId="2663A7A2" w14:textId="02FE6955" w:rsidR="00C92585" w:rsidRDefault="005B0E0E">
      <w:pPr>
        <w:rPr>
          <w:rFonts w:eastAsiaTheme="minorEastAsia"/>
        </w:rPr>
      </w:pPr>
      <w:r>
        <w:rPr>
          <w:rFonts w:eastAsiaTheme="minorEastAsia"/>
        </w:rPr>
        <w:t xml:space="preserve">Og differentierer: </w:t>
      </w:r>
    </w:p>
    <w:p w14:paraId="2FC660CD" w14:textId="3910F367" w:rsidR="005B0E0E" w:rsidRDefault="005B0E0E" w:rsidP="005B0E0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·t-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 xml:space="preserve">  ⇒</m:t>
          </m:r>
        </m:oMath>
      </m:oMathPara>
    </w:p>
    <w:p w14:paraId="23E4E0B1" w14:textId="42CCC979" w:rsidR="00583A50" w:rsidRPr="00583A50" w:rsidRDefault="0000000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dx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 xml:space="preserve">    ⇔</m:t>
          </m:r>
        </m:oMath>
      </m:oMathPara>
    </w:p>
    <w:p w14:paraId="567B8D72" w14:textId="2764D4BA" w:rsidR="00583A50" w:rsidRPr="00583A50" w:rsidRDefault="00583A5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dt=σ dx     </m:t>
          </m:r>
        </m:oMath>
      </m:oMathPara>
    </w:p>
    <w:p w14:paraId="3924E321" w14:textId="77777777" w:rsidR="00583A50" w:rsidRDefault="00C92585">
      <w:pPr>
        <w:rPr>
          <w:rFonts w:eastAsiaTheme="minorEastAsia"/>
        </w:rPr>
      </w:pPr>
      <w:r>
        <w:rPr>
          <w:rFonts w:eastAsiaTheme="minorEastAsia"/>
        </w:rPr>
        <w:t xml:space="preserve">Grænserne ændres: </w:t>
      </w:r>
      <w:r w:rsidR="00583A50">
        <w:rPr>
          <w:rFonts w:eastAsiaTheme="minorEastAsia"/>
        </w:rPr>
        <w:t xml:space="preserve"> </w:t>
      </w:r>
    </w:p>
    <w:p w14:paraId="2935A1B4" w14:textId="46F2F91A" w:rsidR="00C92585" w:rsidRPr="00583A50" w:rsidRDefault="00583A50" w:rsidP="00583A50">
      <w:pPr>
        <w:ind w:firstLine="1304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a=-∞</m:t>
        </m:r>
      </m:oMath>
      <w:r>
        <w:rPr>
          <w:rFonts w:eastAsiaTheme="minorEastAsia"/>
        </w:rPr>
        <w:t>, hvilket giver</w:t>
      </w:r>
      <w:r w:rsidR="005B0E0E">
        <w:rPr>
          <w:rFonts w:eastAsiaTheme="minorEastAsia"/>
        </w:rPr>
        <w:t xml:space="preserve"> ny grænse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-∞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-∞-μ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-∞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  <m:r>
          <w:rPr>
            <w:rFonts w:ascii="Cambria Math" w:eastAsiaTheme="minorEastAsia" w:hAnsi="Cambria Math"/>
          </w:rPr>
          <m:t>=-∞</m:t>
        </m:r>
      </m:oMath>
    </w:p>
    <w:p w14:paraId="48B65D7D" w14:textId="515F01BC" w:rsidR="00583A50" w:rsidRPr="00583A50" w:rsidRDefault="00583A50" w:rsidP="00583A50">
      <w:pPr>
        <w:rPr>
          <w:rFonts w:eastAsiaTheme="minorEastAsia"/>
        </w:rPr>
      </w:pPr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b=x </m:t>
        </m:r>
      </m:oMath>
      <w:r>
        <w:rPr>
          <w:rFonts w:eastAsiaTheme="minorEastAsia"/>
        </w:rPr>
        <w:t xml:space="preserve">, hvilket giver </w:t>
      </w:r>
      <w:r w:rsidR="005B0E0E">
        <w:rPr>
          <w:rFonts w:eastAsiaTheme="minorEastAsia"/>
        </w:rPr>
        <w:t xml:space="preserve">ny grænse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x-μ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</w:p>
    <w:p w14:paraId="4111D038" w14:textId="451A562D" w:rsidR="00C92585" w:rsidRPr="005B0E0E" w:rsidRDefault="005B0E0E">
      <w:pPr>
        <w:rPr>
          <w:rFonts w:eastAsiaTheme="minorEastAsia"/>
        </w:rPr>
      </w:pPr>
      <w:r>
        <w:rPr>
          <w:rFonts w:eastAsiaTheme="minorEastAsia"/>
        </w:rPr>
        <w:t xml:space="preserve">Der substitueres: </w:t>
      </w:r>
    </w:p>
    <w:p w14:paraId="0FDC64D3" w14:textId="798BB55C" w:rsidR="00583A50" w:rsidRDefault="00000000">
      <w:pPr>
        <w:rPr>
          <w:rFonts w:eastAsiaTheme="minorEastAsia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r>
                <w:rPr>
                  <w:rFonts w:ascii="Cambria Math" w:hAnsi="Cambria Math"/>
                </w:rPr>
                <m:t>x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  <m:r>
                    <w:rPr>
                      <w:rFonts w:ascii="Cambria Math" w:hAnsi="Cambria Math"/>
                    </w:rPr>
                    <m:t>·σ</m:t>
                  </m:r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t-μ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σ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 dt</m:t>
              </m:r>
            </m:e>
          </m:nary>
          <m: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  <m:r>
                    <w:rPr>
                      <w:rFonts w:ascii="Cambria Math" w:hAnsi="Cambria Math"/>
                    </w:rPr>
                    <m:t>·σ</m:t>
                  </m:r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>· σ dx</m:t>
              </m:r>
            </m:e>
          </m:nary>
        </m:oMath>
      </m:oMathPara>
    </w:p>
    <w:p w14:paraId="7195A5F2" w14:textId="2CB8BF44" w:rsidR="00C92585" w:rsidRPr="00BB75C1" w:rsidRDefault="005B0E0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                           =</m:t>
          </m:r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-∞</m:t>
              </m:r>
            </m:sub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>·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sup>
              </m:sSup>
              <m:r>
                <w:rPr>
                  <w:rFonts w:ascii="Cambria Math" w:hAnsi="Cambria Math"/>
                </w:rPr>
                <m:t xml:space="preserve">  dx</m:t>
              </m:r>
            </m:e>
          </m:nary>
        </m:oMath>
      </m:oMathPara>
    </w:p>
    <w:p w14:paraId="5C202B2B" w14:textId="7D8FDD18" w:rsidR="00BB75C1" w:rsidRPr="007062BE" w:rsidRDefault="00BB75C1">
      <w:pPr>
        <w:rPr>
          <w:rFonts w:eastAsiaTheme="minorEastAsia"/>
        </w:rPr>
      </w:pPr>
      <w:r>
        <w:rPr>
          <w:rFonts w:eastAsiaTheme="minorEastAsia"/>
        </w:rPr>
        <w:t xml:space="preserve">Vi integrerer ikke som normalt, når vi laver en substitution </w:t>
      </w:r>
      <w:r w:rsidRPr="00BB75C1">
        <w:rPr>
          <mc:AlternateContent>
            <mc:Choice Requires="w16se">
              <w:rFonts w:eastAsiaTheme="minor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eastAsiaTheme="minorEastAsia"/>
        </w:rPr>
        <w:t xml:space="preserve"> </w:t>
      </w:r>
    </w:p>
    <w:p w14:paraId="5DC5E03A" w14:textId="7FE5E052" w:rsidR="0009574E" w:rsidRDefault="007062BE" w:rsidP="009F23AB">
      <w:pPr>
        <w:ind w:left="7824" w:firstLine="1304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∎</m:t>
          </m:r>
        </m:oMath>
      </m:oMathPara>
    </w:p>
    <w:p w14:paraId="75FAD543" w14:textId="66858DBC" w:rsidR="006D67D3" w:rsidRPr="006D67D3" w:rsidRDefault="006D67D3" w:rsidP="0009574E">
      <w:pPr>
        <w:rPr>
          <w:rFonts w:eastAsiaTheme="minorEastAsia"/>
          <w:u w:val="single"/>
        </w:rPr>
      </w:pPr>
      <w:r w:rsidRPr="006D67D3">
        <w:rPr>
          <w:rFonts w:eastAsiaTheme="minorEastAsia"/>
          <w:u w:val="single"/>
        </w:rPr>
        <w:t>Konsekvens</w:t>
      </w:r>
    </w:p>
    <w:p w14:paraId="4BB8A13A" w14:textId="56437C0D" w:rsidR="0009574E" w:rsidRDefault="0009574E" w:rsidP="0009574E">
      <w:pPr>
        <w:rPr>
          <w:rFonts w:eastAsiaTheme="minorEastAsia"/>
        </w:rPr>
      </w:pPr>
      <w:r>
        <w:rPr>
          <w:rFonts w:eastAsiaTheme="minorEastAsia"/>
        </w:rPr>
        <w:t xml:space="preserve">Denne sætning har som konsekvens, at sandsynligheder for fordelingen </w:t>
      </w:r>
      <m:oMath>
        <m:r>
          <w:rPr>
            <w:rFonts w:ascii="Cambria Math" w:eastAsiaTheme="minorEastAsia" w:hAnsi="Cambria Math"/>
          </w:rPr>
          <m:t>X~N(μ,σ)</m:t>
        </m:r>
      </m:oMath>
      <w:r>
        <w:rPr>
          <w:rFonts w:eastAsiaTheme="minorEastAsia"/>
        </w:rPr>
        <w:t xml:space="preserve"> kan beregnes ud fra standardnormalfordelingen. </w:t>
      </w:r>
    </w:p>
    <w:p w14:paraId="27212842" w14:textId="790B9BC1" w:rsidR="00EA5874" w:rsidRDefault="0009574E" w:rsidP="0009574E">
      <w:pPr>
        <w:rPr>
          <w:rFonts w:eastAsiaTheme="minorEastAsia"/>
        </w:rPr>
      </w:pPr>
      <w:r>
        <w:rPr>
          <w:rFonts w:eastAsiaTheme="minorEastAsia"/>
        </w:rPr>
        <w:t>Vi ved</w:t>
      </w:r>
      <w:r w:rsidR="00EA5874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w:r w:rsidR="00DB317A">
        <w:rPr>
          <w:rFonts w:eastAsiaTheme="minorEastAsia"/>
        </w:rPr>
        <w:t xml:space="preserve">de kumulerede </w:t>
      </w:r>
      <w:r>
        <w:rPr>
          <w:rFonts w:eastAsiaTheme="minorEastAsia"/>
        </w:rPr>
        <w:t>sandsynlighede</w:t>
      </w:r>
      <w:r w:rsidR="00DB317A">
        <w:rPr>
          <w:rFonts w:eastAsiaTheme="minorEastAsia"/>
        </w:rPr>
        <w:t>r kan beregnes vha. fordelingsfunktionen for normalford</w:t>
      </w:r>
      <w:r w:rsidR="00EA5874">
        <w:rPr>
          <w:rFonts w:eastAsiaTheme="minorEastAsia"/>
        </w:rPr>
        <w:t>e</w:t>
      </w:r>
      <w:r w:rsidR="00DB317A">
        <w:rPr>
          <w:rFonts w:eastAsiaTheme="minorEastAsia"/>
        </w:rPr>
        <w:t>li</w:t>
      </w:r>
      <w:r w:rsidR="00EA5874">
        <w:rPr>
          <w:rFonts w:eastAsiaTheme="minorEastAsia"/>
        </w:rPr>
        <w:t>n</w:t>
      </w:r>
      <w:r w:rsidR="00DB317A">
        <w:rPr>
          <w:rFonts w:eastAsiaTheme="minorEastAsia"/>
        </w:rPr>
        <w:t xml:space="preserve">gen ved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X≤x</m:t>
            </m:r>
          </m:e>
        </m:d>
        <m:r>
          <w:rPr>
            <w:rFonts w:ascii="Cambria Math" w:eastAsiaTheme="minorEastAsia" w:hAnsi="Cambria Math"/>
          </w:rPr>
          <m:t>=F(x)</m:t>
        </m:r>
      </m:oMath>
      <w:r w:rsidR="00DB317A">
        <w:rPr>
          <w:rFonts w:eastAsiaTheme="minorEastAsia"/>
        </w:rPr>
        <w:t xml:space="preserve">. </w:t>
      </w:r>
    </w:p>
    <w:p w14:paraId="578EB00C" w14:textId="11005B35" w:rsidR="0009574E" w:rsidRDefault="00DB317A" w:rsidP="0009574E">
      <w:pPr>
        <w:rPr>
          <w:rFonts w:eastAsiaTheme="minorEastAsia"/>
        </w:rPr>
      </w:pPr>
      <w:r>
        <w:rPr>
          <w:rFonts w:eastAsiaTheme="minorEastAsia"/>
        </w:rPr>
        <w:t xml:space="preserve">Dvs. sandsynligheden for at få </w:t>
      </w:r>
      <w:r w:rsidR="0009574E">
        <w:rPr>
          <w:rFonts w:eastAsiaTheme="minorEastAsia"/>
        </w:rPr>
        <w:t xml:space="preserve">et udfald mindre end eller lige så stort som </w:t>
      </w:r>
      <m:oMath>
        <m:r>
          <w:rPr>
            <w:rFonts w:ascii="Cambria Math" w:eastAsiaTheme="minorEastAsia" w:hAnsi="Cambria Math"/>
          </w:rPr>
          <m:t>x</m:t>
        </m:r>
      </m:oMath>
      <w:r w:rsidR="0009574E">
        <w:rPr>
          <w:rFonts w:eastAsiaTheme="minorEastAsia"/>
        </w:rPr>
        <w:t xml:space="preserve">, </w:t>
      </w:r>
      <w:r>
        <w:rPr>
          <w:rFonts w:eastAsiaTheme="minorEastAsia"/>
        </w:rPr>
        <w:t>kan beregn</w:t>
      </w:r>
      <w:r w:rsidR="0009574E">
        <w:rPr>
          <w:rFonts w:eastAsiaTheme="minorEastAsia"/>
        </w:rPr>
        <w:t>es som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F(x)</m:t>
        </m:r>
      </m:oMath>
      <w:r w:rsidR="008202A0">
        <w:rPr>
          <w:rFonts w:eastAsiaTheme="minorEastAsia"/>
        </w:rPr>
        <w:t>. Resultatet i sætningen giver nu, at</w:t>
      </w:r>
    </w:p>
    <w:p w14:paraId="0ED9C9A4" w14:textId="1B5AE74C" w:rsidR="008202A0" w:rsidRPr="00FE4CB3" w:rsidRDefault="008202A0" w:rsidP="0009574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X≤x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</m:oMath>
      </m:oMathPara>
    </w:p>
    <w:p w14:paraId="7C160E64" w14:textId="77D6E422" w:rsidR="00FE4CB3" w:rsidRDefault="00FE4CB3" w:rsidP="0009574E">
      <w:pPr>
        <w:rPr>
          <w:rFonts w:eastAsiaTheme="minorEastAsia"/>
        </w:rPr>
      </w:pPr>
      <w:r>
        <w:rPr>
          <w:rFonts w:eastAsiaTheme="minorEastAsia"/>
        </w:rPr>
        <w:t xml:space="preserve">Dvs. man udregner </w:t>
      </w:r>
      <w:r w:rsidR="00946262">
        <w:rPr>
          <w:rFonts w:eastAsiaTheme="minorEastAsia"/>
        </w:rPr>
        <w:t xml:space="preserve">brøken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x-μ</m:t>
            </m:r>
          </m:num>
          <m:den>
            <m:r>
              <w:rPr>
                <w:rFonts w:ascii="Cambria Math" w:eastAsiaTheme="minorEastAsia" w:hAnsi="Cambria Math"/>
              </w:rPr>
              <m:t>σ</m:t>
            </m:r>
          </m:den>
        </m:f>
      </m:oMath>
      <w:r w:rsidR="00946262">
        <w:rPr>
          <w:rFonts w:eastAsiaTheme="minorEastAsia"/>
        </w:rPr>
        <w:t xml:space="preserve"> og sætter dette tal ind i fordelingsfunktionen for standardnormalfordelingen. </w:t>
      </w:r>
    </w:p>
    <w:p w14:paraId="5DE76607" w14:textId="77777777" w:rsidR="006D67D3" w:rsidRDefault="006D67D3" w:rsidP="0009574E">
      <w:pPr>
        <w:rPr>
          <w:rFonts w:eastAsiaTheme="minorEastAsia"/>
        </w:rPr>
      </w:pPr>
    </w:p>
    <w:p w14:paraId="248552D7" w14:textId="678198A6" w:rsidR="006D67D3" w:rsidRDefault="008E7167" w:rsidP="006D67D3">
      <w:pPr>
        <w:rPr>
          <w:rFonts w:eastAsiaTheme="minorEastAsia"/>
          <w:u w:val="single"/>
        </w:rPr>
      </w:pPr>
      <w:r>
        <w:rPr>
          <w:rFonts w:eastAsiaTheme="minorEastAsia"/>
          <w:u w:val="single"/>
        </w:rPr>
        <w:t xml:space="preserve">QQ-plot </w:t>
      </w:r>
      <w:r w:rsidR="00207455">
        <w:rPr>
          <w:rFonts w:eastAsiaTheme="minorEastAsia"/>
          <w:u w:val="single"/>
        </w:rPr>
        <w:t>til</w:t>
      </w:r>
      <w:r>
        <w:rPr>
          <w:rFonts w:eastAsiaTheme="minorEastAsia"/>
          <w:u w:val="single"/>
        </w:rPr>
        <w:t xml:space="preserve"> undersøge</w:t>
      </w:r>
      <w:r w:rsidR="00207455">
        <w:rPr>
          <w:rFonts w:eastAsiaTheme="minorEastAsia"/>
          <w:u w:val="single"/>
        </w:rPr>
        <w:t>lse</w:t>
      </w:r>
      <w:r>
        <w:rPr>
          <w:rFonts w:eastAsiaTheme="minorEastAsia"/>
          <w:u w:val="single"/>
        </w:rPr>
        <w:t xml:space="preserve"> </w:t>
      </w:r>
      <w:r w:rsidR="009C5B31">
        <w:rPr>
          <w:rFonts w:eastAsiaTheme="minorEastAsia"/>
          <w:u w:val="single"/>
        </w:rPr>
        <w:t xml:space="preserve">af </w:t>
      </w:r>
      <w:r>
        <w:rPr>
          <w:rFonts w:eastAsiaTheme="minorEastAsia"/>
          <w:u w:val="single"/>
        </w:rPr>
        <w:t>om et datasæt følger en normalfordeling</w:t>
      </w:r>
    </w:p>
    <w:p w14:paraId="22C85120" w14:textId="77777777" w:rsidR="009B4F5C" w:rsidRDefault="009B4F5C" w:rsidP="006D67D3">
      <w:pPr>
        <w:rPr>
          <w:rFonts w:eastAsiaTheme="minorEastAsia"/>
        </w:rPr>
      </w:pPr>
      <w:r>
        <w:rPr>
          <w:rFonts w:eastAsiaTheme="minorEastAsia"/>
        </w:rPr>
        <w:t xml:space="preserve">Vi ser på to stokastiske variable </w:t>
      </w:r>
      <m:oMath>
        <m:r>
          <w:rPr>
            <w:rFonts w:ascii="Cambria Math" w:eastAsiaTheme="minorEastAsia" w:hAnsi="Cambria Math"/>
          </w:rPr>
          <m:t xml:space="preserve">X </m:t>
        </m:r>
      </m:oMath>
      <w:r>
        <w:rPr>
          <w:rFonts w:eastAsiaTheme="minorEastAsia"/>
        </w:rPr>
        <w:t xml:space="preserve">og </w:t>
      </w:r>
      <m:oMath>
        <m:r>
          <w:rPr>
            <w:rFonts w:ascii="Cambria Math" w:eastAsiaTheme="minorEastAsia" w:hAnsi="Cambria Math"/>
          </w:rPr>
          <m:t xml:space="preserve">Z. </m:t>
        </m:r>
      </m:oMath>
    </w:p>
    <w:p w14:paraId="18332192" w14:textId="3ADEF5B9" w:rsidR="00FB1E3E" w:rsidRPr="00FB1E3E" w:rsidRDefault="00FB1E3E" w:rsidP="00FB1E3E">
      <w:pPr>
        <w:rPr>
          <w:rFonts w:eastAsiaTheme="minorEastAsia"/>
        </w:rPr>
      </w:pPr>
      <w:r>
        <w:rPr>
          <w:rFonts w:eastAsiaTheme="minorEastAsia"/>
        </w:rPr>
        <w:t>D</w:t>
      </w:r>
      <w:r w:rsidR="00392818">
        <w:rPr>
          <w:rFonts w:eastAsiaTheme="minorEastAsia"/>
        </w:rPr>
        <w:t>en</w:t>
      </w:r>
      <w:r w:rsidR="002C09AE">
        <w:rPr>
          <w:rFonts w:eastAsiaTheme="minorEastAsia"/>
        </w:rPr>
        <w:t xml:space="preserve"> stokastisk variabel </w:t>
      </w:r>
      <m:oMath>
        <m:r>
          <w:rPr>
            <w:rFonts w:ascii="Cambria Math" w:eastAsiaTheme="minorEastAsia" w:hAnsi="Cambria Math"/>
          </w:rPr>
          <m:t>X</m:t>
        </m:r>
      </m:oMath>
      <w:r w:rsidR="002C09AE">
        <w:rPr>
          <w:rFonts w:eastAsiaTheme="minorEastAsia"/>
        </w:rPr>
        <w:t xml:space="preserve"> er normalfordelt</w:t>
      </w:r>
      <w:r w:rsidR="009B4F5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X~N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μ, σ</m:t>
            </m:r>
          </m:e>
        </m:d>
      </m:oMath>
      <w:r w:rsidR="009B4F5C">
        <w:rPr>
          <w:rFonts w:eastAsiaTheme="minorEastAsia"/>
        </w:rPr>
        <w:t xml:space="preserve">, mens </w:t>
      </w:r>
      <w:r>
        <w:rPr>
          <w:rFonts w:eastAsiaTheme="minorEastAsia"/>
        </w:rPr>
        <w:t xml:space="preserve">den stokastiske variabel </w:t>
      </w:r>
      <m:oMath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er standardnormalfordelt</w:t>
      </w:r>
      <w:r w:rsidR="009B4F5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Z~N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0, 1</m:t>
            </m:r>
          </m:e>
        </m:d>
        <m:r>
          <w:rPr>
            <w:rFonts w:ascii="Cambria Math" w:eastAsiaTheme="minorEastAsia" w:hAnsi="Cambria Math"/>
          </w:rPr>
          <m:t>.</m:t>
        </m:r>
      </m:oMath>
    </w:p>
    <w:p w14:paraId="5634A8A7" w14:textId="77777777" w:rsidR="00554F7F" w:rsidRDefault="00D318BF" w:rsidP="006D67D3">
      <w:pPr>
        <w:rPr>
          <w:rFonts w:eastAsiaTheme="minorEastAsia"/>
        </w:rPr>
      </w:pPr>
      <w:r>
        <w:rPr>
          <w:rFonts w:eastAsiaTheme="minorEastAsia"/>
        </w:rPr>
        <w:t xml:space="preserve">Så </w:t>
      </w:r>
      <w:r w:rsidR="009B4F5C">
        <w:rPr>
          <w:rFonts w:eastAsiaTheme="minorEastAsia"/>
        </w:rPr>
        <w:t>ved vi pga. sætningen</w:t>
      </w:r>
      <w:r w:rsidR="00554F7F">
        <w:rPr>
          <w:rFonts w:eastAsiaTheme="minorEastAsia"/>
        </w:rPr>
        <w:t>,</w:t>
      </w:r>
      <w:r w:rsidR="009B4F5C">
        <w:rPr>
          <w:rFonts w:eastAsiaTheme="minorEastAsia"/>
        </w:rPr>
        <w:t xml:space="preserve"> at</w:t>
      </w:r>
      <w:r>
        <w:rPr>
          <w:rFonts w:eastAsiaTheme="minorEastAsia"/>
        </w:rPr>
        <w:t xml:space="preserve"> </w:t>
      </w:r>
      <w:r w:rsidR="00554F7F">
        <w:rPr>
          <w:rFonts w:eastAsiaTheme="minorEastAsia"/>
        </w:rPr>
        <w:t xml:space="preserve"> </w:t>
      </w:r>
    </w:p>
    <w:p w14:paraId="514C2B72" w14:textId="3D36E01E" w:rsidR="00392818" w:rsidRPr="00392818" w:rsidRDefault="00392818" w:rsidP="006D67D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</m:oMath>
      </m:oMathPara>
    </w:p>
    <w:p w14:paraId="3BB35167" w14:textId="77777777" w:rsidR="009F1FA4" w:rsidRDefault="009F6FCA" w:rsidP="009F6FCA">
      <w:pPr>
        <w:rPr>
          <w:rFonts w:eastAsiaTheme="minorEastAsia"/>
        </w:rPr>
      </w:pPr>
      <w:r>
        <w:rPr>
          <w:rFonts w:eastAsiaTheme="minorEastAsia"/>
        </w:rPr>
        <w:t>Vi omformer brøken</w:t>
      </w:r>
      <w:r w:rsidR="00D318BF">
        <w:rPr>
          <w:rFonts w:eastAsiaTheme="minorEastAsia"/>
        </w:rPr>
        <w:t>:</w:t>
      </w:r>
      <w:r>
        <w:rPr>
          <w:rFonts w:eastAsiaTheme="minorEastAsia"/>
        </w:rPr>
        <w:t xml:space="preserve"> </w:t>
      </w:r>
      <w:r w:rsidR="00E513D7">
        <w:rPr>
          <w:rFonts w:eastAsiaTheme="minorEastAsia"/>
        </w:rPr>
        <w:t xml:space="preserve"> </w:t>
      </w:r>
      <w:r w:rsidR="00E513D7">
        <w:rPr>
          <w:rFonts w:eastAsiaTheme="minorEastAsia"/>
        </w:rPr>
        <w:tab/>
      </w:r>
    </w:p>
    <w:p w14:paraId="2A6037B5" w14:textId="6946B14F" w:rsidR="009F6FCA" w:rsidRPr="00392818" w:rsidRDefault="009F6FCA" w:rsidP="009F6FC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·X-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</m:oMath>
      </m:oMathPara>
    </w:p>
    <w:p w14:paraId="788B45FF" w14:textId="7382336C" w:rsidR="00E513D7" w:rsidRDefault="00E513D7" w:rsidP="00673662">
      <w:pPr>
        <w:rPr>
          <w:rFonts w:eastAsiaTheme="minorEastAsia"/>
        </w:rPr>
      </w:pPr>
      <w:r>
        <w:rPr>
          <w:rFonts w:eastAsiaTheme="minorEastAsia"/>
        </w:rPr>
        <w:t>og se</w:t>
      </w:r>
      <w:r w:rsidR="00554F7F">
        <w:rPr>
          <w:rFonts w:eastAsiaTheme="minorEastAsia"/>
        </w:rPr>
        <w:t>r</w:t>
      </w:r>
      <w:r w:rsidR="00C873D6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  <w:r w:rsidR="00AD1916">
        <w:rPr>
          <w:rFonts w:eastAsiaTheme="minorEastAsia"/>
        </w:rPr>
        <w:t xml:space="preserve">teoretisk set er </w:t>
      </w:r>
      <w:r w:rsidR="00787861">
        <w:rPr>
          <w:rFonts w:eastAsiaTheme="minorEastAsia"/>
        </w:rPr>
        <w:t xml:space="preserve">sammenhængen mellem </w:t>
      </w:r>
      <m:oMath>
        <m:r>
          <w:rPr>
            <w:rFonts w:ascii="Cambria Math" w:eastAsiaTheme="minorEastAsia" w:hAnsi="Cambria Math"/>
          </w:rPr>
          <m:t>X</m:t>
        </m:r>
      </m:oMath>
      <w:r w:rsidR="00787861"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Z</m:t>
        </m:r>
      </m:oMath>
      <w:r w:rsidR="00787861">
        <w:rPr>
          <w:rFonts w:eastAsiaTheme="minorEastAsia"/>
        </w:rPr>
        <w:t xml:space="preserve"> er</w:t>
      </w:r>
      <w:r w:rsidR="005668BF">
        <w:rPr>
          <w:rFonts w:eastAsiaTheme="minorEastAsia"/>
        </w:rPr>
        <w:t xml:space="preserve"> lineær. </w:t>
      </w:r>
      <w:r w:rsidR="00673662" w:rsidRPr="005668BF">
        <w:rPr>
          <w:rFonts w:eastAsiaTheme="minorEastAsia"/>
        </w:rPr>
        <w:t>Dvs.</w:t>
      </w:r>
      <w:r w:rsidR="00673662">
        <w:rPr>
          <w:rFonts w:eastAsiaTheme="minorEastAsia"/>
        </w:rPr>
        <w:t xml:space="preserve"> teoretisk er </w:t>
      </w:r>
      <w:r w:rsidR="00673662" w:rsidRPr="005668BF">
        <w:rPr>
          <w:rFonts w:eastAsiaTheme="minorEastAsia"/>
        </w:rPr>
        <w:t>der en lineær sammenhæng mellem en normalfordelt stokastisk variabel og standardnormalfordelingen</w:t>
      </w:r>
      <w:r w:rsidR="00673662">
        <w:rPr>
          <w:rFonts w:eastAsiaTheme="minorEastAsia"/>
        </w:rPr>
        <w:t>.</w:t>
      </w:r>
    </w:p>
    <w:p w14:paraId="0A572C02" w14:textId="30DBA965" w:rsidR="00207455" w:rsidRPr="00207455" w:rsidRDefault="00207455" w:rsidP="00207455">
      <w:pPr>
        <w:rPr>
          <w:rFonts w:eastAsiaTheme="minorEastAsia"/>
        </w:rPr>
      </w:pPr>
      <w:r>
        <w:rPr>
          <w:rFonts w:eastAsiaTheme="minorEastAsia"/>
        </w:rPr>
        <w:t>Vi ved</w:t>
      </w:r>
      <w:r w:rsidR="00321244">
        <w:rPr>
          <w:rFonts w:eastAsiaTheme="minorEastAsia"/>
        </w:rPr>
        <w:t xml:space="preserve"> </w:t>
      </w:r>
      <w:r>
        <w:rPr>
          <w:rFonts w:eastAsiaTheme="minorEastAsia"/>
        </w:rPr>
        <w:t>fra tidligere</w:t>
      </w:r>
      <w:r w:rsidR="009F23AB">
        <w:rPr>
          <w:rFonts w:eastAsiaTheme="minorEastAsia"/>
        </w:rPr>
        <w:t>,</w:t>
      </w:r>
      <w:r>
        <w:rPr>
          <w:rFonts w:eastAsiaTheme="minorEastAsia"/>
        </w:rPr>
        <w:t xml:space="preserve"> at </w:t>
      </w:r>
    </w:p>
    <w:p w14:paraId="401B61A8" w14:textId="78FBC4A5" w:rsidR="00207455" w:rsidRPr="00FE4CB3" w:rsidRDefault="00207455" w:rsidP="00207455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X≤x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</m:oMath>
      </m:oMathPara>
    </w:p>
    <w:p w14:paraId="1542228C" w14:textId="7C102C83" w:rsidR="00207455" w:rsidRPr="004B77C6" w:rsidRDefault="00207455" w:rsidP="006D67D3">
      <w:pPr>
        <w:rPr>
          <w:rFonts w:eastAsiaTheme="minorEastAsia"/>
        </w:rPr>
      </w:pPr>
      <w:r>
        <w:rPr>
          <w:rFonts w:eastAsiaTheme="minorEastAsia"/>
        </w:rPr>
        <w:t xml:space="preserve">Vi </w:t>
      </w:r>
      <w:r w:rsidR="00F64384">
        <w:rPr>
          <w:rFonts w:eastAsiaTheme="minorEastAsia"/>
        </w:rPr>
        <w:t xml:space="preserve">benytter den omvendte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 w:rsidR="004B77C6">
        <w:rPr>
          <w:rFonts w:eastAsiaTheme="minorEastAsia"/>
        </w:rPr>
        <w:t xml:space="preserve">-funktion på begge sider af denne ligning: </w:t>
      </w:r>
    </w:p>
    <w:p w14:paraId="7CA9D497" w14:textId="195AF87B" w:rsidR="004B77C6" w:rsidRPr="00FE4CB3" w:rsidRDefault="00000000" w:rsidP="004B77C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  <m:ctrlPr>
                <w:rPr>
                  <w:rFonts w:ascii="Cambria Math" w:eastAsiaTheme="minorEastAsia" w:hAnsi="Cambria Math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(P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X≤x</m:t>
              </m:r>
            </m:e>
          </m:d>
          <m:r>
            <w:rPr>
              <w:rFonts w:ascii="Cambria Math" w:eastAsiaTheme="minorEastAsia" w:hAnsi="Cambria Math"/>
            </w:rPr>
            <m:t>)=</m:t>
          </m:r>
          <m:sSup>
            <m:sSupPr>
              <m:ctrlPr>
                <w:rPr>
                  <w:rFonts w:ascii="Cambria Math" w:eastAsiaTheme="minorEastAsia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  <m:ctrlPr>
                <w:rPr>
                  <w:rFonts w:ascii="Cambria Math" w:eastAsiaTheme="minorEastAsia" w:hAnsi="Cambria Math"/>
                  <w:i/>
                </w:rPr>
              </m:ctrlPr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(</m:t>
          </m:r>
          <m:r>
            <m:rPr>
              <m:sty m:val="p"/>
            </m:rPr>
            <w:rPr>
              <w:rFonts w:ascii="Cambria Math" w:eastAsiaTheme="minorEastAsia" w:hAnsi="Cambria Math"/>
            </w:rPr>
            <m:t>Φ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x-μ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)</m:t>
          </m:r>
        </m:oMath>
      </m:oMathPara>
    </w:p>
    <w:p w14:paraId="61DAECED" w14:textId="3BBC11EB" w:rsidR="004B77C6" w:rsidRPr="00FE4CB3" w:rsidRDefault="00000000" w:rsidP="004B77C6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Φ</m:t>
              </m:r>
              <m:ctrlPr>
                <w:rPr>
                  <w:rFonts w:ascii="Cambria Math" w:eastAsiaTheme="minorEastAsia" w:hAnsi="Cambria Math"/>
                </w:rPr>
              </m:ctrlPr>
            </m:e>
            <m: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X≤x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x-μ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  <m:r>
            <w:rPr>
              <w:rFonts w:ascii="Cambria Math" w:eastAsiaTheme="minorEastAsia" w:hAnsi="Cambria Math"/>
            </w:rPr>
            <m:t>·x-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μ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</m:oMath>
      </m:oMathPara>
    </w:p>
    <w:p w14:paraId="21201FD5" w14:textId="77777777" w:rsidR="00096A69" w:rsidRDefault="009A2AAE" w:rsidP="006D67D3">
      <w:pPr>
        <w:rPr>
          <w:rFonts w:eastAsiaTheme="minorEastAsia"/>
        </w:rPr>
      </w:pPr>
      <w:r>
        <w:rPr>
          <w:rFonts w:eastAsiaTheme="minorEastAsia"/>
        </w:rPr>
        <w:t xml:space="preserve">Dvs. hvis vi </w:t>
      </w:r>
      <w:r w:rsidR="00253B83">
        <w:rPr>
          <w:rFonts w:eastAsiaTheme="minorEastAsia"/>
        </w:rPr>
        <w:t>har</w:t>
      </w:r>
      <w:r>
        <w:rPr>
          <w:rFonts w:eastAsiaTheme="minorEastAsia"/>
        </w:rPr>
        <w:t xml:space="preserve"> </w:t>
      </w:r>
      <w:r w:rsidR="00253B83">
        <w:rPr>
          <w:rFonts w:eastAsiaTheme="minorEastAsia"/>
        </w:rPr>
        <w:t>en stikprøve med observationer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fra en normalfordelt </w:t>
      </w:r>
      <w:r w:rsidR="00C45893">
        <w:rPr>
          <w:rFonts w:eastAsiaTheme="minorEastAsia"/>
        </w:rPr>
        <w:t xml:space="preserve">population, så </w:t>
      </w:r>
      <w:r w:rsidR="00321244">
        <w:rPr>
          <w:rFonts w:eastAsiaTheme="minorEastAsia"/>
        </w:rPr>
        <w:t xml:space="preserve">er </w:t>
      </w:r>
      <w:r w:rsidR="00C45893">
        <w:rPr>
          <w:rFonts w:eastAsiaTheme="minorEastAsia"/>
        </w:rPr>
        <w:t xml:space="preserve">der en lineær sammenhæng mellem </w:t>
      </w:r>
      <w:r w:rsidR="003528B2">
        <w:rPr>
          <w:rFonts w:eastAsiaTheme="minorEastAsia"/>
        </w:rPr>
        <w:t>de værdier</w:t>
      </w:r>
      <w:r w:rsidR="00EC14E0">
        <w:rPr>
          <w:rFonts w:eastAsiaTheme="minorEastAsia"/>
        </w:rPr>
        <w:t>,</w:t>
      </w:r>
      <w:r w:rsidR="003528B2">
        <w:rPr>
          <w:rFonts w:eastAsiaTheme="minorEastAsia"/>
        </w:rPr>
        <w:t xml:space="preserve"> der fremkommer</w:t>
      </w:r>
      <w:r w:rsidR="00572EEC">
        <w:rPr>
          <w:rFonts w:eastAsiaTheme="minorEastAsia"/>
        </w:rPr>
        <w:t>,</w:t>
      </w:r>
      <w:r w:rsidR="003528B2">
        <w:rPr>
          <w:rFonts w:eastAsiaTheme="minorEastAsia"/>
        </w:rPr>
        <w:t xml:space="preserve"> hvis man bruger </w:t>
      </w:r>
      <w:r w:rsidR="00253B83">
        <w:rPr>
          <w:rFonts w:eastAsiaTheme="minorEastAsia"/>
        </w:rPr>
        <w:t xml:space="preserve">den omvendte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 w:rsidR="00673662">
        <w:rPr>
          <w:rFonts w:eastAsiaTheme="minorEastAsia"/>
        </w:rPr>
        <w:t xml:space="preserve">-funktion </w:t>
      </w:r>
      <w:r w:rsidR="003528B2">
        <w:rPr>
          <w:rFonts w:eastAsiaTheme="minorEastAsia"/>
        </w:rPr>
        <w:t>på</w:t>
      </w:r>
      <w:r w:rsidR="00673662">
        <w:rPr>
          <w:rFonts w:eastAsiaTheme="minorEastAsia"/>
        </w:rPr>
        <w:t xml:space="preserve"> </w:t>
      </w:r>
      <w:r w:rsidR="00C45893">
        <w:rPr>
          <w:rFonts w:eastAsiaTheme="minorEastAsia"/>
        </w:rPr>
        <w:t>de kumulerede sandsynlighed</w:t>
      </w:r>
      <w:r w:rsidR="00626686">
        <w:rPr>
          <w:rFonts w:eastAsiaTheme="minorEastAsia"/>
        </w:rPr>
        <w:t>er for denne stikprøve</w:t>
      </w:r>
      <w:r w:rsidR="00673662">
        <w:rPr>
          <w:rFonts w:eastAsiaTheme="minorEastAsia"/>
        </w:rPr>
        <w:t xml:space="preserve">. </w:t>
      </w:r>
    </w:p>
    <w:p w14:paraId="62D92989" w14:textId="76D23F1F" w:rsidR="00207455" w:rsidRDefault="00EC14E0" w:rsidP="006D67D3">
      <w:pPr>
        <w:rPr>
          <w:rFonts w:eastAsiaTheme="minorEastAsia"/>
        </w:rPr>
      </w:pPr>
      <w:r>
        <w:rPr>
          <w:rFonts w:eastAsiaTheme="minorEastAsia"/>
        </w:rPr>
        <w:t xml:space="preserve">Det at benytte den omvendte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>-funktion svarer til at</w:t>
      </w:r>
      <w:r w:rsidR="00481195">
        <w:rPr>
          <w:rFonts w:eastAsiaTheme="minorEastAsia"/>
        </w:rPr>
        <w:t xml:space="preserve"> arbejde ud fra fraktilerne i fordelingsfunktionen/sumkurven. </w:t>
      </w:r>
    </w:p>
    <w:p w14:paraId="7E295824" w14:textId="6A46C5DE" w:rsidR="00207455" w:rsidRDefault="003528B2" w:rsidP="006D67D3">
      <w:pPr>
        <w:rPr>
          <w:rFonts w:eastAsiaTheme="minorEastAsia"/>
        </w:rPr>
      </w:pPr>
      <w:r>
        <w:rPr>
          <w:rFonts w:eastAsiaTheme="minorEastAsia"/>
        </w:rPr>
        <w:t>De kumulerede sandsynligheder bestemmes lidt anderledes end normal</w:t>
      </w:r>
      <w:r w:rsidR="009F23AB">
        <w:rPr>
          <w:rFonts w:eastAsiaTheme="minorEastAsia"/>
        </w:rPr>
        <w:t>t</w:t>
      </w:r>
      <w:r>
        <w:rPr>
          <w:rFonts w:eastAsiaTheme="minorEastAsia"/>
        </w:rPr>
        <w:t>, da de ikke må summere op til 100.</w:t>
      </w:r>
      <w:r w:rsidR="008436D9">
        <w:rPr>
          <w:rFonts w:eastAsiaTheme="minorEastAsia"/>
        </w:rPr>
        <w:t xml:space="preserve"> (</w:t>
      </w:r>
      <w:r w:rsidR="007272E3">
        <w:rPr>
          <w:rFonts w:eastAsiaTheme="minorEastAsia"/>
        </w:rPr>
        <w:t xml:space="preserve">pga. at </w:t>
      </w:r>
      <w:r w:rsidR="008436D9">
        <w:rPr>
          <w:rFonts w:eastAsiaTheme="minorEastAsia"/>
        </w:rPr>
        <w:t xml:space="preserve">definitionsmængden 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</m:oMath>
      <w:r w:rsidR="008436D9">
        <w:rPr>
          <w:rFonts w:eastAsiaTheme="minorEastAsia"/>
        </w:rPr>
        <w:t xml:space="preserve"> er lidt besværlig)</w:t>
      </w:r>
      <w:r>
        <w:rPr>
          <w:rFonts w:eastAsiaTheme="minorEastAsia"/>
        </w:rPr>
        <w:t xml:space="preserve"> </w:t>
      </w:r>
    </w:p>
    <w:p w14:paraId="54891EA3" w14:textId="67F3DEAC" w:rsidR="003528B2" w:rsidRDefault="005B5E2A" w:rsidP="006D67D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</w:rPr>
                <m:t>i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i-0,5</m:t>
              </m:r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>,</m:t>
          </m:r>
        </m:oMath>
      </m:oMathPara>
    </w:p>
    <w:p w14:paraId="6D0EFECD" w14:textId="77777777" w:rsidR="009F23AB" w:rsidRDefault="00C415C2" w:rsidP="006D67D3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i</m:t>
        </m:r>
      </m:oMath>
      <w:r>
        <w:rPr>
          <w:rFonts w:eastAsiaTheme="minorEastAsia"/>
        </w:rPr>
        <w:t xml:space="preserve"> er nummeret på observationen (når de er sat i rækkefølge) og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er antallet af observationer. </w:t>
      </w:r>
    </w:p>
    <w:p w14:paraId="073E24CA" w14:textId="4AA4B0A1" w:rsidR="00207455" w:rsidRPr="00C415C2" w:rsidRDefault="002154F4" w:rsidP="006D67D3">
      <w:pPr>
        <w:rPr>
          <w:rFonts w:eastAsiaTheme="minorEastAsia"/>
        </w:rPr>
      </w:pPr>
      <w:r>
        <w:rPr>
          <w:rFonts w:eastAsiaTheme="minorEastAsia"/>
        </w:rPr>
        <w:t xml:space="preserve">Herefter bestemmes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i</m:t>
                    </m:r>
                  </m:sub>
                </m:sSub>
              </m:e>
            </m:d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</w:p>
    <w:p w14:paraId="7D43E49C" w14:textId="78ED6B44" w:rsidR="009F2417" w:rsidRDefault="009F2417" w:rsidP="0009574E">
      <w:pPr>
        <w:rPr>
          <w:rFonts w:eastAsiaTheme="minorEastAsia"/>
        </w:rPr>
      </w:pPr>
      <w:r>
        <w:rPr>
          <w:rFonts w:eastAsiaTheme="minorEastAsia"/>
        </w:rPr>
        <w:t xml:space="preserve">Punktplottets punkter </w:t>
      </w:r>
      <w:r w:rsidR="00636D5F">
        <w:rPr>
          <w:rFonts w:eastAsiaTheme="minorEastAsia"/>
        </w:rPr>
        <w:t xml:space="preserve">er </w:t>
      </w:r>
      <w:r w:rsidR="00F74517">
        <w:rPr>
          <w:rFonts w:eastAsiaTheme="minorEastAsia"/>
        </w:rPr>
        <w:t xml:space="preserve">sammenhørende </w:t>
      </w:r>
      <w:r w:rsidR="00522856">
        <w:rPr>
          <w:rFonts w:eastAsiaTheme="minorEastAsia"/>
        </w:rPr>
        <w:t>værdier</w:t>
      </w:r>
      <w:r w:rsidR="00F7451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(x,y)</m:t>
        </m:r>
      </m:oMath>
      <w:r w:rsidR="004240C4">
        <w:rPr>
          <w:rFonts w:eastAsiaTheme="minorEastAsia"/>
        </w:rPr>
        <w:t xml:space="preserve">, hvor </w:t>
      </w:r>
      <w:r w:rsidR="00522856">
        <w:rPr>
          <w:rFonts w:eastAsiaTheme="minorEastAsia"/>
        </w:rPr>
        <w:t>de observe</w:t>
      </w:r>
      <w:r w:rsidR="00F51661">
        <w:rPr>
          <w:rFonts w:eastAsiaTheme="minorEastAsia"/>
        </w:rPr>
        <w:t>re</w:t>
      </w:r>
      <w:r w:rsidR="00522856">
        <w:rPr>
          <w:rFonts w:eastAsiaTheme="minorEastAsia"/>
        </w:rPr>
        <w:t>de</w:t>
      </w:r>
      <w:r w:rsidR="00F51661">
        <w:rPr>
          <w:rFonts w:eastAsiaTheme="minorEastAsia"/>
        </w:rPr>
        <w:t xml:space="preserve"> </w:t>
      </w:r>
      <w:r w:rsidR="00522856">
        <w:rPr>
          <w:rFonts w:eastAsiaTheme="minorEastAsia"/>
        </w:rPr>
        <w:t xml:space="preserve">værdier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,…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522856">
        <w:rPr>
          <w:rFonts w:eastAsiaTheme="minorEastAsia"/>
        </w:rPr>
        <w:t xml:space="preserve"> fra stikprøven</w:t>
      </w:r>
      <w:r w:rsidR="00E03FF9">
        <w:rPr>
          <w:rFonts w:eastAsiaTheme="minorEastAsia"/>
        </w:rPr>
        <w:t xml:space="preserve"> </w:t>
      </w:r>
      <w:r w:rsidR="004240C4">
        <w:rPr>
          <w:rFonts w:eastAsiaTheme="minorEastAsia"/>
        </w:rPr>
        <w:t xml:space="preserve">er </w:t>
      </w:r>
      <m:oMath>
        <m:r>
          <w:rPr>
            <w:rFonts w:ascii="Cambria Math" w:eastAsiaTheme="minorEastAsia" w:hAnsi="Cambria Math"/>
          </w:rPr>
          <m:t>x</m:t>
        </m:r>
      </m:oMath>
      <w:r w:rsidR="004240C4">
        <w:rPr>
          <w:rFonts w:eastAsiaTheme="minorEastAsia"/>
        </w:rPr>
        <w:t>-værdier</w:t>
      </w:r>
      <w:proofErr w:type="spellStart"/>
      <w:r w:rsidR="00964AB6">
        <w:rPr>
          <w:rFonts w:eastAsiaTheme="minorEastAsia"/>
        </w:rPr>
        <w:t>ne</w:t>
      </w:r>
      <w:proofErr w:type="spellEnd"/>
      <w:r w:rsidR="004240C4">
        <w:rPr>
          <w:rFonts w:eastAsiaTheme="minorEastAsia"/>
        </w:rPr>
        <w:t xml:space="preserve"> </w:t>
      </w:r>
      <w:r w:rsidR="00E03FF9">
        <w:rPr>
          <w:rFonts w:eastAsiaTheme="minorEastAsia"/>
        </w:rPr>
        <w:t xml:space="preserve">og de tilsvarende </w:t>
      </w:r>
      <w:r w:rsidR="00456C88">
        <w:rPr>
          <w:rFonts w:eastAsiaTheme="minorEastAsia"/>
        </w:rPr>
        <w:t>udregnede værdier</w:t>
      </w:r>
      <w:r w:rsidR="007B0993">
        <w:rPr>
          <w:rFonts w:eastAsiaTheme="minorEastAsia"/>
        </w:rPr>
        <w:t xml:space="preserve"> </w:t>
      </w:r>
      <w:r w:rsidR="00456C88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d>
      </m:oMath>
      <w:r w:rsidR="00B73A3D">
        <w:rPr>
          <w:rFonts w:eastAsiaTheme="minorEastAsia"/>
        </w:rPr>
        <w:t xml:space="preserve">  er </w:t>
      </w:r>
      <m:oMath>
        <m:r>
          <w:rPr>
            <w:rFonts w:ascii="Cambria Math" w:eastAsiaTheme="minorEastAsia" w:hAnsi="Cambria Math"/>
          </w:rPr>
          <m:t>y</m:t>
        </m:r>
      </m:oMath>
      <w:r w:rsidR="00B73A3D">
        <w:rPr>
          <w:rFonts w:eastAsiaTheme="minorEastAsia"/>
        </w:rPr>
        <w:t>-værdier</w:t>
      </w:r>
      <w:proofErr w:type="spellStart"/>
      <w:r w:rsidR="00964AB6">
        <w:rPr>
          <w:rFonts w:eastAsiaTheme="minorEastAsia"/>
        </w:rPr>
        <w:t>ne</w:t>
      </w:r>
      <w:proofErr w:type="spellEnd"/>
      <w:r w:rsidR="004240C4">
        <w:rPr>
          <w:rFonts w:eastAsiaTheme="minorEastAsia"/>
        </w:rPr>
        <w:t>.</w:t>
      </w:r>
    </w:p>
    <w:p w14:paraId="630403CF" w14:textId="35DA94F2" w:rsidR="00F51661" w:rsidRDefault="00D9155E" w:rsidP="00F51661">
      <w:pPr>
        <w:jc w:val="center"/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90CD13" wp14:editId="4C3F84B5">
                <wp:simplePos x="0" y="0"/>
                <wp:positionH relativeFrom="column">
                  <wp:posOffset>1946910</wp:posOffset>
                </wp:positionH>
                <wp:positionV relativeFrom="paragraph">
                  <wp:posOffset>2499995</wp:posOffset>
                </wp:positionV>
                <wp:extent cx="190500" cy="203200"/>
                <wp:effectExtent l="0" t="0" r="19050" b="25400"/>
                <wp:wrapNone/>
                <wp:docPr id="761218868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DC4D4" id="Ellipse 3" o:spid="_x0000_s1026" style="position:absolute;margin-left:153.3pt;margin-top:196.85pt;width:15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" filled="f" strokecolor="#4ea72e [3209]" strokeweight="1pt">
                <v:stroke joinstyle="miter"/>
              </v:oval>
            </w:pict>
          </mc:Fallback>
        </mc:AlternateContent>
      </w:r>
      <w:r w:rsidR="009327C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FF7240" wp14:editId="1B22F344">
                <wp:simplePos x="0" y="0"/>
                <wp:positionH relativeFrom="column">
                  <wp:posOffset>708660</wp:posOffset>
                </wp:positionH>
                <wp:positionV relativeFrom="paragraph">
                  <wp:posOffset>780415</wp:posOffset>
                </wp:positionV>
                <wp:extent cx="914400" cy="590550"/>
                <wp:effectExtent l="0" t="0" r="0" b="0"/>
                <wp:wrapNone/>
                <wp:docPr id="171624267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E4E21" w14:textId="77777777" w:rsidR="002873D9" w:rsidRDefault="00F516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1661">
                              <w:rPr>
                                <w:sz w:val="18"/>
                                <w:szCs w:val="18"/>
                              </w:rPr>
                              <w:t>De udregnede</w:t>
                            </w:r>
                          </w:p>
                          <w:p w14:paraId="31BAFFBE" w14:textId="1B4DAAD3" w:rsidR="00F51661" w:rsidRPr="00F51661" w:rsidRDefault="000000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/>
                                      <w:sz w:val="16"/>
                                      <w:szCs w:val="16"/>
                                    </w:rPr>
                                    <m:t>Φ</m:t>
                                  </m:r>
                                  <m:ctrlPr>
                                    <w:rPr>
                                      <w:rFonts w:ascii="Cambria Math" w:eastAsiaTheme="minorEastAsia" w:hAnsi="Cambria Math"/>
                                      <w:sz w:val="16"/>
                                      <w:szCs w:val="16"/>
                                    </w:rPr>
                                  </m:ctrlP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16"/>
                                      <w:szCs w:val="16"/>
                                    </w:rPr>
                                    <m:t>-1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16"/>
                                          <w:szCs w:val="16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16"/>
                                          <w:szCs w:val="16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16"/>
                                          <w:szCs w:val="16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d>
                            </m:oMath>
                            <w:r w:rsidR="00F51661" w:rsidRPr="00F51661">
                              <w:rPr>
                                <w:rFonts w:eastAsiaTheme="minorEastAsia"/>
                                <w:sz w:val="18"/>
                                <w:szCs w:val="18"/>
                              </w:rPr>
                              <w:t>-værdier</w:t>
                            </w:r>
                            <w:r w:rsidR="00F51661" w:rsidRPr="00F5166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F724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55.8pt;margin-top:61.45pt;width:1in;height:46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kNSEQIAACkEAAAOAAAAZHJzL2Uyb0RvYy54bWysU01vGyEQvVfqf0Dc6127dpqsvI7cRK4q&#10;WUkkp8oZs+BdCRgE2Lvur+/Arj+a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" filled="f" stroked="f" strokeweight=".5pt">
                <v:textbox>
                  <w:txbxContent>
                    <w:p w14:paraId="007E4E21" w14:textId="77777777" w:rsidR="002873D9" w:rsidRDefault="00F51661">
                      <w:pPr>
                        <w:rPr>
                          <w:sz w:val="18"/>
                          <w:szCs w:val="18"/>
                        </w:rPr>
                      </w:pPr>
                      <w:r w:rsidRPr="00F51661">
                        <w:rPr>
                          <w:sz w:val="18"/>
                          <w:szCs w:val="18"/>
                        </w:rPr>
                        <w:t>De udregnede</w:t>
                      </w:r>
                    </w:p>
                    <w:p w14:paraId="31BAFFBE" w14:textId="1B4DAAD3" w:rsidR="00F51661" w:rsidRPr="00F51661" w:rsidRDefault="00ED5FB2">
                      <w:pPr>
                        <w:rPr>
                          <w:sz w:val="18"/>
                          <w:szCs w:val="18"/>
                        </w:rPr>
                      </w:pP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6"/>
                                <w:szCs w:val="16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Φ</m:t>
                            </m:r>
                            <m:ctrlP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</m:ctrlP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16"/>
                                <w:szCs w:val="16"/>
                              </w:rPr>
                              <m:t>-1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6"/>
                                    <w:szCs w:val="1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16"/>
                                    <w:szCs w:val="16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16"/>
                                    <w:szCs w:val="16"/>
                                  </w:rPr>
                                  <m:t>i</m:t>
                                </m:r>
                              </m:sub>
                            </m:sSub>
                          </m:e>
                        </m:d>
                      </m:oMath>
                      <w:r w:rsidR="00F51661" w:rsidRPr="00F51661">
                        <w:rPr>
                          <w:rFonts w:eastAsiaTheme="minorEastAsia"/>
                          <w:sz w:val="18"/>
                          <w:szCs w:val="18"/>
                        </w:rPr>
                        <w:t>-værdier</w:t>
                      </w:r>
                      <w:r w:rsidR="00F51661" w:rsidRPr="00F51661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327CC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50D52" wp14:editId="60EFFA0E">
                <wp:simplePos x="0" y="0"/>
                <wp:positionH relativeFrom="column">
                  <wp:posOffset>2156460</wp:posOffset>
                </wp:positionH>
                <wp:positionV relativeFrom="paragraph">
                  <wp:posOffset>3034030</wp:posOffset>
                </wp:positionV>
                <wp:extent cx="2851150" cy="412750"/>
                <wp:effectExtent l="0" t="0" r="0" b="6350"/>
                <wp:wrapNone/>
                <wp:docPr id="158357837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E7236" w14:textId="56C581AE" w:rsidR="00F51661" w:rsidRPr="00F51661" w:rsidRDefault="00F516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51661">
                              <w:rPr>
                                <w:sz w:val="18"/>
                                <w:szCs w:val="18"/>
                              </w:rPr>
                              <w:t>De observerede værdier fra stikprøven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0D52" id="Tekstfelt 1" o:spid="_x0000_s1027" type="#_x0000_t202" style="position:absolute;left:0;text-align:left;margin-left:169.8pt;margin-top:238.9pt;width:224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" filled="f" stroked="f" strokeweight=".5pt">
                <v:textbox>
                  <w:txbxContent>
                    <w:p w14:paraId="4A3E7236" w14:textId="56C581AE" w:rsidR="00F51661" w:rsidRPr="00F51661" w:rsidRDefault="00F51661">
                      <w:pPr>
                        <w:rPr>
                          <w:sz w:val="18"/>
                          <w:szCs w:val="18"/>
                        </w:rPr>
                      </w:pPr>
                      <w:r w:rsidRPr="00F51661">
                        <w:rPr>
                          <w:sz w:val="18"/>
                          <w:szCs w:val="18"/>
                        </w:rPr>
                        <w:t>De observerede værdier fra stikprøven</w:t>
                      </w:r>
                    </w:p>
                  </w:txbxContent>
                </v:textbox>
              </v:shape>
            </w:pict>
          </mc:Fallback>
        </mc:AlternateContent>
      </w:r>
      <w:r w:rsidR="009148AF"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AFA90" wp14:editId="79AC546B">
                <wp:simplePos x="0" y="0"/>
                <wp:positionH relativeFrom="column">
                  <wp:posOffset>1616710</wp:posOffset>
                </wp:positionH>
                <wp:positionV relativeFrom="paragraph">
                  <wp:posOffset>2714625</wp:posOffset>
                </wp:positionV>
                <wp:extent cx="190500" cy="203200"/>
                <wp:effectExtent l="0" t="0" r="19050" b="25400"/>
                <wp:wrapNone/>
                <wp:docPr id="91917864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32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AF7725" id="Ellipse 3" o:spid="_x0000_s1026" style="position:absolute;margin-left:127.3pt;margin-top:213.75pt;width:15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" filled="f" strokecolor="#e97132 [3205]" strokeweight="1pt">
                <v:stroke joinstyle="miter"/>
              </v:oval>
            </w:pict>
          </mc:Fallback>
        </mc:AlternateContent>
      </w:r>
      <w:r w:rsidR="00F51661" w:rsidRPr="00F51661">
        <w:rPr>
          <w:rFonts w:eastAsiaTheme="minorEastAsia"/>
          <w:noProof/>
        </w:rPr>
        <w:drawing>
          <wp:inline distT="0" distB="0" distL="0" distR="0" wp14:anchorId="0909D94F" wp14:editId="451B9B5B">
            <wp:extent cx="3295650" cy="3295650"/>
            <wp:effectExtent l="0" t="0" r="0" b="0"/>
            <wp:docPr id="326711946" name="Billede 1" descr="Et billede, der indeholder linje/række, Kurve, diagram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711946" name="Billede 1" descr="Et billede, der indeholder linje/række, Kurve, diagram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F1C0D" w14:textId="77777777" w:rsidR="009F23AB" w:rsidRDefault="009F23AB" w:rsidP="00FA7678">
      <w:pPr>
        <w:rPr>
          <w:rFonts w:eastAsiaTheme="minorEastAsia"/>
        </w:rPr>
      </w:pPr>
    </w:p>
    <w:p w14:paraId="63EE87D7" w14:textId="6A2EE790" w:rsidR="00C771D3" w:rsidRDefault="00C771D3" w:rsidP="00FA7678">
      <w:pPr>
        <w:rPr>
          <w:rFonts w:eastAsiaTheme="minorEastAsia"/>
        </w:rPr>
      </w:pPr>
      <w:r>
        <w:rPr>
          <w:rFonts w:eastAsiaTheme="minorEastAsia"/>
        </w:rPr>
        <w:t>Eksempel på udregning af punkter</w:t>
      </w:r>
      <w:r w:rsidR="009F23AB">
        <w:rPr>
          <w:rFonts w:eastAsiaTheme="minorEastAsia"/>
        </w:rPr>
        <w:t xml:space="preserve"> i QQ-plottet</w:t>
      </w:r>
      <w:r>
        <w:rPr>
          <w:rFonts w:eastAsiaTheme="minorEastAsia"/>
        </w:rPr>
        <w:t>:</w:t>
      </w:r>
    </w:p>
    <w:p w14:paraId="501E39BE" w14:textId="77777777" w:rsidR="00964AB6" w:rsidRPr="00964497" w:rsidRDefault="002154F4" w:rsidP="00964497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964497">
        <w:rPr>
          <w:rFonts w:eastAsiaTheme="minorEastAsia"/>
        </w:rPr>
        <w:t>D</w:t>
      </w:r>
      <w:r w:rsidR="004930BE" w:rsidRPr="00964497">
        <w:rPr>
          <w:rFonts w:eastAsiaTheme="minorEastAsia"/>
        </w:rPr>
        <w:t>e</w:t>
      </w:r>
      <w:r w:rsidRPr="00964497">
        <w:rPr>
          <w:rFonts w:eastAsiaTheme="minorEastAsia"/>
        </w:rPr>
        <w:t>n</w:t>
      </w:r>
      <w:r w:rsidR="004930BE" w:rsidRPr="00964497">
        <w:rPr>
          <w:rFonts w:eastAsiaTheme="minorEastAsia"/>
        </w:rPr>
        <w:t xml:space="preserve"> </w:t>
      </w:r>
      <w:r w:rsidR="00393875" w:rsidRPr="00964497">
        <w:rPr>
          <w:rFonts w:eastAsiaTheme="minorEastAsia"/>
        </w:rPr>
        <w:t xml:space="preserve">mindste </w:t>
      </w:r>
      <w:r w:rsidR="004930BE" w:rsidRPr="00964497">
        <w:rPr>
          <w:rFonts w:eastAsiaTheme="minorEastAsia"/>
        </w:rPr>
        <w:t xml:space="preserve">observerede </w:t>
      </w:r>
      <w:r w:rsidR="00A04E73" w:rsidRPr="00964497">
        <w:rPr>
          <w:rFonts w:eastAsiaTheme="minorEastAsia"/>
        </w:rPr>
        <w:t>v</w:t>
      </w:r>
      <w:r w:rsidR="004930BE" w:rsidRPr="00964497">
        <w:rPr>
          <w:rFonts w:eastAsiaTheme="minorEastAsia"/>
        </w:rPr>
        <w:t xml:space="preserve">ærdi er </w:t>
      </w:r>
      <m:oMath>
        <m:r>
          <w:rPr>
            <w:rFonts w:ascii="Cambria Math" w:eastAsiaTheme="minorEastAsia" w:hAnsi="Cambria Math"/>
          </w:rPr>
          <m:t>x=47</m:t>
        </m:r>
      </m:oMath>
      <w:r w:rsidR="00B97F1E" w:rsidRPr="00964497">
        <w:rPr>
          <w:rFonts w:eastAsiaTheme="minorEastAsia"/>
        </w:rPr>
        <w:t xml:space="preserve"> og antallet af observationer er </w:t>
      </w:r>
      <m:oMath>
        <m:r>
          <w:rPr>
            <w:rFonts w:ascii="Cambria Math" w:eastAsiaTheme="minorEastAsia" w:hAnsi="Cambria Math"/>
          </w:rPr>
          <m:t>n=48</m:t>
        </m:r>
      </m:oMath>
      <w:r w:rsidR="00B97F1E" w:rsidRPr="00964497">
        <w:rPr>
          <w:rFonts w:eastAsiaTheme="minorEastAsia"/>
        </w:rPr>
        <w:t xml:space="preserve"> </w:t>
      </w:r>
      <w:r w:rsidR="00A04E73" w:rsidRPr="00964497">
        <w:rPr>
          <w:rFonts w:eastAsiaTheme="minorEastAsia"/>
        </w:rPr>
        <w:t>.</w:t>
      </w:r>
      <w:r w:rsidRPr="00964497">
        <w:rPr>
          <w:rFonts w:eastAsiaTheme="minorEastAsia"/>
        </w:rPr>
        <w:t xml:space="preserve"> </w:t>
      </w:r>
    </w:p>
    <w:p w14:paraId="0F5A9F45" w14:textId="6407DEAC" w:rsidR="00FA7B33" w:rsidRDefault="002154F4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Denne værdi er derfor nummer </w:t>
      </w:r>
      <m:oMath>
        <m:r>
          <w:rPr>
            <w:rFonts w:ascii="Cambria Math" w:eastAsiaTheme="minorEastAsia" w:hAnsi="Cambria Math"/>
          </w:rPr>
          <m:t>i=1</m:t>
        </m:r>
      </m:oMath>
      <w:r w:rsidRPr="00964497">
        <w:rPr>
          <w:rFonts w:eastAsiaTheme="minorEastAsia"/>
        </w:rPr>
        <w:t xml:space="preserve"> og</w:t>
      </w:r>
      <w:r w:rsidR="00DB0919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1-0,5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  <m:r>
          <w:rPr>
            <w:rFonts w:ascii="Cambria Math" w:eastAsiaTheme="minorEastAsia" w:hAnsi="Cambria Math"/>
          </w:rPr>
          <m:t>=0,0104</m:t>
        </m:r>
      </m:oMath>
      <w:r w:rsidR="00B97F1E" w:rsidRPr="00964497">
        <w:rPr>
          <w:rFonts w:eastAsiaTheme="minorEastAsia"/>
        </w:rPr>
        <w:t>.</w:t>
      </w:r>
      <w:r w:rsidR="00964AB6" w:rsidRPr="00964497">
        <w:rPr>
          <w:rFonts w:eastAsiaTheme="minorEastAsia"/>
        </w:rPr>
        <w:t xml:space="preserve"> </w:t>
      </w:r>
    </w:p>
    <w:p w14:paraId="05CDE1B2" w14:textId="4274A13E" w:rsidR="00EC14E0" w:rsidRPr="00FA7B33" w:rsidRDefault="00B97F1E" w:rsidP="00FA7B33">
      <w:pPr>
        <w:ind w:firstLine="720"/>
        <w:rPr>
          <w:rFonts w:eastAsiaTheme="minorEastAsia"/>
        </w:rPr>
      </w:pPr>
      <w:r w:rsidRPr="00FA7B33">
        <w:rPr>
          <w:rFonts w:eastAsiaTheme="minorEastAsia"/>
        </w:rPr>
        <w:t xml:space="preserve">Dvs. den kumulerede frekvens er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X≤47</m:t>
            </m:r>
          </m:e>
        </m:d>
        <m:r>
          <w:rPr>
            <w:rFonts w:ascii="Cambria Math" w:eastAsiaTheme="minorEastAsia" w:hAnsi="Cambria Math"/>
          </w:rPr>
          <m:t>=1,04%</m:t>
        </m:r>
      </m:oMath>
      <w:r w:rsidR="00A04E73" w:rsidRPr="00FA7B33">
        <w:rPr>
          <w:rFonts w:eastAsiaTheme="minorEastAsia"/>
        </w:rPr>
        <w:t xml:space="preserve"> </w:t>
      </w:r>
    </w:p>
    <w:p w14:paraId="5C964D5A" w14:textId="71180B41" w:rsidR="00FA7678" w:rsidRPr="00964497" w:rsidRDefault="00FA7678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Herefter bestemmes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0,0104</m:t>
            </m:r>
          </m:e>
        </m:d>
        <m:r>
          <w:rPr>
            <w:rFonts w:ascii="Cambria Math" w:eastAsiaTheme="minorEastAsia" w:hAnsi="Cambria Math"/>
          </w:rPr>
          <m:t>=-2,31</m:t>
        </m:r>
      </m:oMath>
    </w:p>
    <w:p w14:paraId="4BA4FB3F" w14:textId="604DACDB" w:rsidR="002B0C19" w:rsidRDefault="002B0C19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Dvs. første punkt (vist med rødt) i QQ-plottet er </w:t>
      </w:r>
      <m:oMath>
        <m:r>
          <w:rPr>
            <w:rFonts w:ascii="Cambria Math" w:eastAsiaTheme="minorEastAsia" w:hAnsi="Cambria Math"/>
          </w:rPr>
          <m:t>(47;-2.31)</m:t>
        </m:r>
      </m:oMath>
      <w:r w:rsidRPr="00964497">
        <w:rPr>
          <w:rFonts w:eastAsiaTheme="minorEastAsia"/>
        </w:rPr>
        <w:t>.</w:t>
      </w:r>
    </w:p>
    <w:p w14:paraId="654FA975" w14:textId="77777777" w:rsidR="00FA7B33" w:rsidRPr="00964497" w:rsidRDefault="00FA7B33" w:rsidP="00964497">
      <w:pPr>
        <w:pStyle w:val="Listeafsnit"/>
        <w:rPr>
          <w:rFonts w:eastAsiaTheme="minorEastAsia"/>
        </w:rPr>
      </w:pPr>
    </w:p>
    <w:p w14:paraId="1C37B5E3" w14:textId="77777777" w:rsidR="00FA7B33" w:rsidRDefault="00393875" w:rsidP="00964497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964497">
        <w:rPr>
          <w:rFonts w:eastAsiaTheme="minorEastAsia"/>
        </w:rPr>
        <w:t xml:space="preserve">Den næstmindste observerede værdi er </w:t>
      </w:r>
      <m:oMath>
        <m:r>
          <w:rPr>
            <w:rFonts w:ascii="Cambria Math" w:eastAsiaTheme="minorEastAsia" w:hAnsi="Cambria Math"/>
          </w:rPr>
          <m:t>x=52</m:t>
        </m:r>
      </m:oMath>
      <w:r w:rsidRPr="00964497">
        <w:rPr>
          <w:rFonts w:eastAsiaTheme="minorEastAsia"/>
        </w:rPr>
        <w:t xml:space="preserve">. </w:t>
      </w:r>
    </w:p>
    <w:p w14:paraId="719440B2" w14:textId="3CF209D6" w:rsidR="00393875" w:rsidRPr="00964497" w:rsidRDefault="00393875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Denne værdi er derfor nummer </w:t>
      </w:r>
      <m:oMath>
        <m:r>
          <w:rPr>
            <w:rFonts w:ascii="Cambria Math" w:eastAsiaTheme="minorEastAsia" w:hAnsi="Cambria Math"/>
          </w:rPr>
          <m:t>i=2</m:t>
        </m:r>
      </m:oMath>
      <w:r w:rsidRPr="00964497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2-0,5</m:t>
            </m:r>
          </m:num>
          <m:den>
            <m:r>
              <w:rPr>
                <w:rFonts w:ascii="Cambria Math" w:eastAsiaTheme="minorEastAsia" w:hAnsi="Cambria Math"/>
              </w:rPr>
              <m:t>48</m:t>
            </m:r>
          </m:den>
        </m:f>
        <m:r>
          <w:rPr>
            <w:rFonts w:ascii="Cambria Math" w:eastAsiaTheme="minorEastAsia" w:hAnsi="Cambria Math"/>
          </w:rPr>
          <m:t>=0,03125</m:t>
        </m:r>
      </m:oMath>
      <w:r w:rsidRPr="00964497">
        <w:rPr>
          <w:rFonts w:eastAsiaTheme="minorEastAsia"/>
        </w:rPr>
        <w:t xml:space="preserve"> . </w:t>
      </w:r>
    </w:p>
    <w:p w14:paraId="17E58939" w14:textId="77777777" w:rsidR="00FA7B33" w:rsidRDefault="00393875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Dvs. den kumulerede frekvens er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X≤52</m:t>
            </m:r>
          </m:e>
        </m:d>
        <m:r>
          <w:rPr>
            <w:rFonts w:ascii="Cambria Math" w:eastAsiaTheme="minorEastAsia" w:hAnsi="Cambria Math"/>
          </w:rPr>
          <m:t>=3,1%</m:t>
        </m:r>
      </m:oMath>
      <w:r w:rsidRPr="00964497">
        <w:rPr>
          <w:rFonts w:eastAsiaTheme="minorEastAsia"/>
        </w:rPr>
        <w:t xml:space="preserve"> . </w:t>
      </w:r>
    </w:p>
    <w:p w14:paraId="456F99ED" w14:textId="77777777" w:rsidR="008E5ADB" w:rsidRDefault="008E5ADB" w:rsidP="00964497">
      <w:pPr>
        <w:pStyle w:val="Listeafsnit"/>
        <w:rPr>
          <w:rFonts w:eastAsiaTheme="minorEastAsia"/>
        </w:rPr>
      </w:pPr>
    </w:p>
    <w:p w14:paraId="5F82DC9B" w14:textId="510EF23B" w:rsidR="00393875" w:rsidRPr="00964497" w:rsidRDefault="00393875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Herefter bestemmes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0,03125</m:t>
            </m:r>
          </m:e>
        </m:d>
        <m:r>
          <w:rPr>
            <w:rFonts w:ascii="Cambria Math" w:eastAsiaTheme="minorEastAsia" w:hAnsi="Cambria Math"/>
          </w:rPr>
          <m:t>=-1,86</m:t>
        </m:r>
      </m:oMath>
      <w:r w:rsidRPr="00964497">
        <w:rPr>
          <w:rFonts w:eastAsiaTheme="minorEastAsia"/>
        </w:rPr>
        <w:t>.</w:t>
      </w:r>
    </w:p>
    <w:p w14:paraId="40ED76C2" w14:textId="30CD6D95" w:rsidR="002B0C19" w:rsidRPr="00964497" w:rsidRDefault="002B0C19" w:rsidP="00964497">
      <w:pPr>
        <w:pStyle w:val="Listeafsnit"/>
        <w:rPr>
          <w:rFonts w:eastAsiaTheme="minorEastAsia"/>
        </w:rPr>
      </w:pPr>
      <w:r w:rsidRPr="00964497">
        <w:rPr>
          <w:rFonts w:eastAsiaTheme="minorEastAsia"/>
        </w:rPr>
        <w:t xml:space="preserve">Dvs. næste punkt (vist med grønt) i QQ-plottet er derfor </w:t>
      </w:r>
      <m:oMath>
        <m:r>
          <w:rPr>
            <w:rFonts w:ascii="Cambria Math" w:eastAsiaTheme="minorEastAsia" w:hAnsi="Cambria Math"/>
          </w:rPr>
          <m:t>(52;-1,86)</m:t>
        </m:r>
      </m:oMath>
      <w:r w:rsidRPr="00964497">
        <w:rPr>
          <w:rFonts w:eastAsiaTheme="minorEastAsia"/>
        </w:rPr>
        <w:t>.</w:t>
      </w:r>
    </w:p>
    <w:p w14:paraId="095FD39F" w14:textId="77777777" w:rsidR="00FA7B33" w:rsidRDefault="00FA7B33" w:rsidP="004930BE">
      <w:pPr>
        <w:rPr>
          <w:rFonts w:eastAsiaTheme="minorEastAsia"/>
        </w:rPr>
      </w:pPr>
    </w:p>
    <w:p w14:paraId="4C1417E5" w14:textId="5BCE0342" w:rsidR="00B73A3D" w:rsidRDefault="009148AF" w:rsidP="004930BE">
      <w:pPr>
        <w:rPr>
          <w:rFonts w:eastAsiaTheme="minorEastAsia"/>
        </w:rPr>
      </w:pPr>
      <w:r>
        <w:rPr>
          <w:rFonts w:eastAsiaTheme="minorEastAsia"/>
        </w:rPr>
        <w:t>For resten af de observerede værdier udregnes</w:t>
      </w:r>
      <w:r w:rsidR="00796F2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</m:t>
        </m:r>
      </m:oMath>
      <w:r w:rsidR="00796F27">
        <w:rPr>
          <w:rFonts w:eastAsiaTheme="minorEastAsia"/>
        </w:rPr>
        <w:t xml:space="preserve">-værdier og punktplottet tegnes. </w:t>
      </w:r>
    </w:p>
    <w:p w14:paraId="57432CA3" w14:textId="5C5C1834" w:rsidR="004B79A5" w:rsidRDefault="00796F27" w:rsidP="004930BE">
      <w:pPr>
        <w:rPr>
          <w:rFonts w:eastAsiaTheme="minorEastAsia"/>
        </w:rPr>
      </w:pPr>
      <w:r>
        <w:rPr>
          <w:rFonts w:eastAsiaTheme="minorEastAsia"/>
        </w:rPr>
        <w:t xml:space="preserve">Hvis punkterne ser ud </w:t>
      </w:r>
      <w:r w:rsidR="008E5ADB">
        <w:rPr>
          <w:rFonts w:eastAsiaTheme="minorEastAsia"/>
        </w:rPr>
        <w:t xml:space="preserve">til </w:t>
      </w:r>
      <w:r>
        <w:rPr>
          <w:rFonts w:eastAsiaTheme="minorEastAsia"/>
        </w:rPr>
        <w:t xml:space="preserve">at ligge på en ret linje, må datasættet siges tilnærmelsesvist at følge en normalfordeling. </w:t>
      </w:r>
    </w:p>
    <w:p w14:paraId="203D0655" w14:textId="471452CA" w:rsidR="00796F27" w:rsidRPr="00796F27" w:rsidRDefault="00796F27" w:rsidP="004930BE">
      <w:pPr>
        <w:rPr>
          <w:rFonts w:eastAsiaTheme="minorEastAsia"/>
        </w:rPr>
      </w:pPr>
      <w:r>
        <w:rPr>
          <w:rFonts w:eastAsiaTheme="minorEastAsia"/>
        </w:rPr>
        <w:t>Hvis punkterne ikke ligger på en ret linje, er der ikke grund til at formode</w:t>
      </w:r>
      <w:r w:rsidR="004B79A5">
        <w:rPr>
          <w:rFonts w:eastAsiaTheme="minorEastAsia"/>
        </w:rPr>
        <w:t>,</w:t>
      </w:r>
      <w:r>
        <w:rPr>
          <w:rFonts w:eastAsiaTheme="minorEastAsia"/>
        </w:rPr>
        <w:t xml:space="preserve"> at datasættet følger en normalfordeling. </w:t>
      </w:r>
    </w:p>
    <w:p w14:paraId="349D6D05" w14:textId="42FFA639" w:rsidR="009148AF" w:rsidRDefault="009148AF" w:rsidP="004930BE">
      <w:pPr>
        <w:rPr>
          <w:rFonts w:eastAsiaTheme="minorEastAsia"/>
        </w:rPr>
      </w:pPr>
    </w:p>
    <w:p w14:paraId="57A308AC" w14:textId="77777777" w:rsidR="009148AF" w:rsidRPr="00F663F6" w:rsidRDefault="009148AF" w:rsidP="004930BE">
      <w:pPr>
        <w:rPr>
          <w:rFonts w:eastAsiaTheme="minorEastAsia"/>
        </w:rPr>
      </w:pPr>
    </w:p>
    <w:p w14:paraId="296A02AE" w14:textId="77777777" w:rsidR="004930BE" w:rsidRPr="004930BE" w:rsidRDefault="004930BE" w:rsidP="004930BE">
      <w:pPr>
        <w:rPr>
          <w:rFonts w:eastAsiaTheme="minorEastAsia"/>
        </w:rPr>
      </w:pPr>
    </w:p>
    <w:sectPr w:rsidR="004930BE" w:rsidRPr="004930BE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32401" w14:textId="77777777" w:rsidR="005852A0" w:rsidRDefault="005852A0" w:rsidP="008831C4">
      <w:pPr>
        <w:spacing w:after="0" w:line="240" w:lineRule="auto"/>
      </w:pPr>
      <w:r>
        <w:separator/>
      </w:r>
    </w:p>
  </w:endnote>
  <w:endnote w:type="continuationSeparator" w:id="0">
    <w:p w14:paraId="284CA463" w14:textId="77777777" w:rsidR="005852A0" w:rsidRDefault="005852A0" w:rsidP="00883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043028"/>
      <w:docPartObj>
        <w:docPartGallery w:val="Page Numbers (Bottom of Page)"/>
        <w:docPartUnique/>
      </w:docPartObj>
    </w:sdtPr>
    <w:sdtContent>
      <w:p w14:paraId="5F654FE0" w14:textId="6486FF57" w:rsidR="00C05B2B" w:rsidRDefault="00C05B2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167C8A" w14:textId="77777777" w:rsidR="00C05B2B" w:rsidRDefault="00C05B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E958" w14:textId="77777777" w:rsidR="005852A0" w:rsidRDefault="005852A0" w:rsidP="008831C4">
      <w:pPr>
        <w:spacing w:after="0" w:line="240" w:lineRule="auto"/>
      </w:pPr>
      <w:r>
        <w:separator/>
      </w:r>
    </w:p>
  </w:footnote>
  <w:footnote w:type="continuationSeparator" w:id="0">
    <w:p w14:paraId="2DD07040" w14:textId="77777777" w:rsidR="005852A0" w:rsidRDefault="005852A0" w:rsidP="00883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4A37" w14:textId="28657D2D" w:rsidR="008831C4" w:rsidRDefault="008831C4">
    <w:pPr>
      <w:pStyle w:val="Sidehoved"/>
    </w:pPr>
    <w:r>
      <w:t>3u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170BE0">
      <w:rPr>
        <w:noProof/>
      </w:rPr>
      <w:t>marts 2026</w:t>
    </w:r>
    <w:r>
      <w:fldChar w:fldCharType="end"/>
    </w:r>
  </w:p>
  <w:p w14:paraId="0202B60B" w14:textId="77777777" w:rsidR="008831C4" w:rsidRDefault="008831C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E63"/>
    <w:multiLevelType w:val="hybridMultilevel"/>
    <w:tmpl w:val="DD7C7A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85"/>
    <w:rsid w:val="000053DC"/>
    <w:rsid w:val="000104D5"/>
    <w:rsid w:val="00021E5C"/>
    <w:rsid w:val="00037BE0"/>
    <w:rsid w:val="000447AA"/>
    <w:rsid w:val="000657F5"/>
    <w:rsid w:val="00084E34"/>
    <w:rsid w:val="00090188"/>
    <w:rsid w:val="000952FF"/>
    <w:rsid w:val="0009574E"/>
    <w:rsid w:val="00096A69"/>
    <w:rsid w:val="000B52C2"/>
    <w:rsid w:val="000E456B"/>
    <w:rsid w:val="001509F3"/>
    <w:rsid w:val="00155ABF"/>
    <w:rsid w:val="00160D8F"/>
    <w:rsid w:val="00170BE0"/>
    <w:rsid w:val="00177010"/>
    <w:rsid w:val="00193167"/>
    <w:rsid w:val="002005F6"/>
    <w:rsid w:val="00207455"/>
    <w:rsid w:val="002154F4"/>
    <w:rsid w:val="00253B83"/>
    <w:rsid w:val="002873D9"/>
    <w:rsid w:val="002968EC"/>
    <w:rsid w:val="002A4AF8"/>
    <w:rsid w:val="002A7BE1"/>
    <w:rsid w:val="002B02E9"/>
    <w:rsid w:val="002B0C19"/>
    <w:rsid w:val="002B19BA"/>
    <w:rsid w:val="002C09AE"/>
    <w:rsid w:val="002D7C3E"/>
    <w:rsid w:val="00307A3E"/>
    <w:rsid w:val="00321244"/>
    <w:rsid w:val="00321C38"/>
    <w:rsid w:val="00336EB7"/>
    <w:rsid w:val="00344F1E"/>
    <w:rsid w:val="003528B2"/>
    <w:rsid w:val="00385134"/>
    <w:rsid w:val="00392818"/>
    <w:rsid w:val="00393875"/>
    <w:rsid w:val="003A5E36"/>
    <w:rsid w:val="003B0703"/>
    <w:rsid w:val="003F7555"/>
    <w:rsid w:val="00406ACE"/>
    <w:rsid w:val="004240C4"/>
    <w:rsid w:val="00437BD5"/>
    <w:rsid w:val="004507C6"/>
    <w:rsid w:val="00456C88"/>
    <w:rsid w:val="00457FE7"/>
    <w:rsid w:val="004767D0"/>
    <w:rsid w:val="00481195"/>
    <w:rsid w:val="004930BE"/>
    <w:rsid w:val="00497F09"/>
    <w:rsid w:val="004B77C6"/>
    <w:rsid w:val="004B79A5"/>
    <w:rsid w:val="004C2291"/>
    <w:rsid w:val="00522856"/>
    <w:rsid w:val="005370A5"/>
    <w:rsid w:val="0054274C"/>
    <w:rsid w:val="0054443B"/>
    <w:rsid w:val="00554F7F"/>
    <w:rsid w:val="005668BF"/>
    <w:rsid w:val="00572EEC"/>
    <w:rsid w:val="00583A50"/>
    <w:rsid w:val="005852A0"/>
    <w:rsid w:val="005B0E0E"/>
    <w:rsid w:val="005B5E2A"/>
    <w:rsid w:val="005C6D32"/>
    <w:rsid w:val="005F27EE"/>
    <w:rsid w:val="00617994"/>
    <w:rsid w:val="00626686"/>
    <w:rsid w:val="00636D5F"/>
    <w:rsid w:val="006571F2"/>
    <w:rsid w:val="00673662"/>
    <w:rsid w:val="006D67D3"/>
    <w:rsid w:val="00703262"/>
    <w:rsid w:val="007062BE"/>
    <w:rsid w:val="007272E3"/>
    <w:rsid w:val="00743279"/>
    <w:rsid w:val="00787861"/>
    <w:rsid w:val="00796F27"/>
    <w:rsid w:val="007B0993"/>
    <w:rsid w:val="00802771"/>
    <w:rsid w:val="00812DFF"/>
    <w:rsid w:val="008202A0"/>
    <w:rsid w:val="008436D9"/>
    <w:rsid w:val="0086488A"/>
    <w:rsid w:val="008831C4"/>
    <w:rsid w:val="008901E5"/>
    <w:rsid w:val="008B119A"/>
    <w:rsid w:val="008B4805"/>
    <w:rsid w:val="008E5ADB"/>
    <w:rsid w:val="008E7167"/>
    <w:rsid w:val="00900C72"/>
    <w:rsid w:val="00911E21"/>
    <w:rsid w:val="009148AF"/>
    <w:rsid w:val="00924E54"/>
    <w:rsid w:val="009327CC"/>
    <w:rsid w:val="00946262"/>
    <w:rsid w:val="00962FA1"/>
    <w:rsid w:val="00964497"/>
    <w:rsid w:val="00964AB6"/>
    <w:rsid w:val="00984079"/>
    <w:rsid w:val="009868DD"/>
    <w:rsid w:val="009A2AAE"/>
    <w:rsid w:val="009B4F5C"/>
    <w:rsid w:val="009C5B31"/>
    <w:rsid w:val="009F1FA4"/>
    <w:rsid w:val="009F23AB"/>
    <w:rsid w:val="009F2417"/>
    <w:rsid w:val="009F6FCA"/>
    <w:rsid w:val="00A04E73"/>
    <w:rsid w:val="00A64AC9"/>
    <w:rsid w:val="00A73E75"/>
    <w:rsid w:val="00AD1916"/>
    <w:rsid w:val="00AE631F"/>
    <w:rsid w:val="00B003E9"/>
    <w:rsid w:val="00B25B5C"/>
    <w:rsid w:val="00B40D51"/>
    <w:rsid w:val="00B501BD"/>
    <w:rsid w:val="00B635E6"/>
    <w:rsid w:val="00B73A3D"/>
    <w:rsid w:val="00B97F1E"/>
    <w:rsid w:val="00BB1F20"/>
    <w:rsid w:val="00BB75C1"/>
    <w:rsid w:val="00BC2F8E"/>
    <w:rsid w:val="00C05B2B"/>
    <w:rsid w:val="00C231DB"/>
    <w:rsid w:val="00C415C2"/>
    <w:rsid w:val="00C45893"/>
    <w:rsid w:val="00C771D3"/>
    <w:rsid w:val="00C873D6"/>
    <w:rsid w:val="00C92585"/>
    <w:rsid w:val="00C963A5"/>
    <w:rsid w:val="00CE0320"/>
    <w:rsid w:val="00CF314F"/>
    <w:rsid w:val="00D318BF"/>
    <w:rsid w:val="00D42EE1"/>
    <w:rsid w:val="00D532FF"/>
    <w:rsid w:val="00D7177C"/>
    <w:rsid w:val="00D7330E"/>
    <w:rsid w:val="00D83DDB"/>
    <w:rsid w:val="00D9155E"/>
    <w:rsid w:val="00DA053B"/>
    <w:rsid w:val="00DB0919"/>
    <w:rsid w:val="00DB317A"/>
    <w:rsid w:val="00E03FF9"/>
    <w:rsid w:val="00E513D7"/>
    <w:rsid w:val="00E52BA3"/>
    <w:rsid w:val="00E8096D"/>
    <w:rsid w:val="00EA5874"/>
    <w:rsid w:val="00EC14E0"/>
    <w:rsid w:val="00ED5FB2"/>
    <w:rsid w:val="00F1563D"/>
    <w:rsid w:val="00F360C1"/>
    <w:rsid w:val="00F51661"/>
    <w:rsid w:val="00F64384"/>
    <w:rsid w:val="00F663F6"/>
    <w:rsid w:val="00F74517"/>
    <w:rsid w:val="00FA747D"/>
    <w:rsid w:val="00FA7678"/>
    <w:rsid w:val="00FA7B33"/>
    <w:rsid w:val="00FB1E3E"/>
    <w:rsid w:val="00FD07E3"/>
    <w:rsid w:val="00FD7F08"/>
    <w:rsid w:val="00FE4CB3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12A8"/>
  <w15:chartTrackingRefBased/>
  <w15:docId w15:val="{963A8752-63F5-4D88-AC8D-F93B2FF0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92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92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925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925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925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925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925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925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925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92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92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925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925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925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925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925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925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925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92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92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25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25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92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925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925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925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92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925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92585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92585"/>
    <w:rPr>
      <w:color w:val="666666"/>
    </w:rPr>
  </w:style>
  <w:style w:type="paragraph" w:styleId="Sidehoved">
    <w:name w:val="header"/>
    <w:basedOn w:val="Normal"/>
    <w:link w:val="SidehovedTegn"/>
    <w:uiPriority w:val="99"/>
    <w:unhideWhenUsed/>
    <w:rsid w:val="00883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31C4"/>
  </w:style>
  <w:style w:type="paragraph" w:styleId="Sidefod">
    <w:name w:val="footer"/>
    <w:basedOn w:val="Normal"/>
    <w:link w:val="SidefodTegn"/>
    <w:uiPriority w:val="99"/>
    <w:unhideWhenUsed/>
    <w:rsid w:val="008831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903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Wejse Nielsen</dc:creator>
  <cp:keywords/>
  <dc:description/>
  <cp:lastModifiedBy>Christina Wejse Nielsen</cp:lastModifiedBy>
  <cp:revision>141</cp:revision>
  <dcterms:created xsi:type="dcterms:W3CDTF">2026-02-27T11:34:00Z</dcterms:created>
  <dcterms:modified xsi:type="dcterms:W3CDTF">2026-03-04T13:24:00Z</dcterms:modified>
</cp:coreProperties>
</file>