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BD9" w14:textId="047C30EF" w:rsidR="001F6AE2" w:rsidRPr="00083B60" w:rsidRDefault="001F6AE2" w:rsidP="001F6AE2">
      <w:pPr>
        <w:suppressLineNumbers/>
        <w:rPr>
          <w:rFonts w:cs="Arial"/>
          <w:b/>
          <w:color w:val="C00000"/>
          <w:sz w:val="36"/>
          <w:szCs w:val="36"/>
        </w:rPr>
      </w:pPr>
      <w:r w:rsidRPr="00EB2605">
        <w:rPr>
          <w:rFonts w:cs="Arial"/>
          <w:b/>
          <w:color w:val="C00000"/>
          <w:sz w:val="36"/>
          <w:szCs w:val="36"/>
        </w:rPr>
        <w:t>Assignment</w:t>
      </w:r>
      <w:r w:rsidRPr="00083B60">
        <w:rPr>
          <w:rFonts w:cs="Arial"/>
          <w:b/>
          <w:color w:val="C00000"/>
          <w:sz w:val="36"/>
          <w:szCs w:val="36"/>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F6AE2" w:rsidRPr="000A4BC5" w14:paraId="6820AE41" w14:textId="77777777" w:rsidTr="00B03239">
        <w:tc>
          <w:tcPr>
            <w:tcW w:w="8494" w:type="dxa"/>
          </w:tcPr>
          <w:p w14:paraId="0AA49CD1" w14:textId="77777777" w:rsidR="001F6AE2" w:rsidRPr="000A4BC5" w:rsidRDefault="001F6AE2" w:rsidP="00B03239">
            <w:pPr>
              <w:rPr>
                <w:b/>
                <w:sz w:val="24"/>
                <w:szCs w:val="24"/>
              </w:rPr>
            </w:pPr>
            <w:r w:rsidRPr="000A4BC5">
              <w:rPr>
                <w:b/>
                <w:sz w:val="24"/>
                <w:szCs w:val="24"/>
              </w:rPr>
              <w:t>Summary</w:t>
            </w:r>
          </w:p>
        </w:tc>
      </w:tr>
      <w:tr w:rsidR="001F6AE2" w:rsidRPr="000A4BC5" w14:paraId="6AC90218" w14:textId="77777777" w:rsidTr="00B03239">
        <w:tc>
          <w:tcPr>
            <w:tcW w:w="8494" w:type="dxa"/>
          </w:tcPr>
          <w:p w14:paraId="48C9D385" w14:textId="0E9FA080" w:rsidR="001F6AE2" w:rsidRDefault="00D94AE0" w:rsidP="00B03239">
            <w:pPr>
              <w:rPr>
                <w:sz w:val="24"/>
                <w:szCs w:val="24"/>
              </w:rPr>
            </w:pPr>
            <w:r>
              <w:rPr>
                <w:sz w:val="24"/>
                <w:szCs w:val="24"/>
              </w:rPr>
              <w:t>125 +/</w:t>
            </w:r>
            <w:r>
              <w:rPr>
                <w:rFonts w:cs="Calibri"/>
                <w:sz w:val="24"/>
                <w:szCs w:val="24"/>
              </w:rPr>
              <w:t>÷</w:t>
            </w:r>
            <w:r>
              <w:rPr>
                <w:sz w:val="24"/>
                <w:szCs w:val="24"/>
              </w:rPr>
              <w:t xml:space="preserve"> 5 ord</w:t>
            </w:r>
          </w:p>
          <w:p w14:paraId="63B33BBC" w14:textId="5CF67C5B" w:rsidR="00D94AE0" w:rsidRDefault="00D94AE0" w:rsidP="00B03239">
            <w:pPr>
              <w:rPr>
                <w:sz w:val="24"/>
                <w:szCs w:val="24"/>
              </w:rPr>
            </w:pPr>
            <w:r>
              <w:rPr>
                <w:sz w:val="24"/>
                <w:szCs w:val="24"/>
              </w:rPr>
              <w:t>Husk at angive antal ord under summary</w:t>
            </w:r>
          </w:p>
          <w:p w14:paraId="01C48257" w14:textId="77777777" w:rsidR="001F6AE2" w:rsidRPr="000A4BC5" w:rsidRDefault="001F6AE2" w:rsidP="00B03239">
            <w:pPr>
              <w:rPr>
                <w:sz w:val="24"/>
                <w:szCs w:val="24"/>
              </w:rPr>
            </w:pPr>
          </w:p>
        </w:tc>
      </w:tr>
    </w:tbl>
    <w:p w14:paraId="3C623F4B" w14:textId="77777777" w:rsidR="001F6AE2" w:rsidRDefault="001F6AE2" w:rsidP="001F6AE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F6AE2" w:rsidRPr="000A4BC5" w14:paraId="77B5FD1C" w14:textId="77777777" w:rsidTr="00EF744E">
        <w:tc>
          <w:tcPr>
            <w:tcW w:w="8494" w:type="dxa"/>
          </w:tcPr>
          <w:p w14:paraId="2022F24B" w14:textId="77777777" w:rsidR="001F6AE2" w:rsidRPr="000A4BC5" w:rsidRDefault="001F6AE2" w:rsidP="00B03239">
            <w:pPr>
              <w:rPr>
                <w:b/>
                <w:sz w:val="24"/>
                <w:szCs w:val="24"/>
              </w:rPr>
            </w:pPr>
            <w:r w:rsidRPr="000A4BC5">
              <w:rPr>
                <w:b/>
                <w:sz w:val="24"/>
                <w:szCs w:val="24"/>
              </w:rPr>
              <w:t>Analytical essay</w:t>
            </w:r>
          </w:p>
        </w:tc>
      </w:tr>
      <w:tr w:rsidR="001F6AE2" w:rsidRPr="002245DF" w14:paraId="1BECB628" w14:textId="77777777" w:rsidTr="00EF744E">
        <w:tc>
          <w:tcPr>
            <w:tcW w:w="8494" w:type="dxa"/>
          </w:tcPr>
          <w:p w14:paraId="1BBC2185" w14:textId="77777777" w:rsidR="001F6AE2" w:rsidRPr="00A20D97" w:rsidRDefault="001F6AE2" w:rsidP="00B03239">
            <w:pPr>
              <w:rPr>
                <w:sz w:val="24"/>
                <w:szCs w:val="24"/>
                <w:lang w:val="nb-NO"/>
              </w:rPr>
            </w:pPr>
          </w:p>
          <w:p w14:paraId="275BCD2A" w14:textId="09C5558D" w:rsidR="00706453" w:rsidRPr="00EF744E" w:rsidRDefault="00706453" w:rsidP="00706453">
            <w:pPr>
              <w:rPr>
                <w:b/>
                <w:bCs/>
                <w:color w:val="EE0000"/>
                <w:lang w:val="nb-NO"/>
              </w:rPr>
            </w:pPr>
            <w:r w:rsidRPr="00EF744E">
              <w:rPr>
                <w:b/>
                <w:bCs/>
                <w:lang w:val="nb-NO"/>
              </w:rPr>
              <w:t>That Summer</w:t>
            </w:r>
            <w:r w:rsidR="00EF744E" w:rsidRPr="00EF744E">
              <w:rPr>
                <w:b/>
                <w:bCs/>
                <w:lang w:val="nb-NO"/>
              </w:rPr>
              <w:t xml:space="preserve"> – </w:t>
            </w:r>
            <w:r w:rsidR="00EF744E" w:rsidRPr="00EF744E">
              <w:rPr>
                <w:b/>
                <w:bCs/>
                <w:color w:val="EE0000"/>
                <w:lang w:val="nb-NO"/>
              </w:rPr>
              <w:t>se eks. På god stil nedenfor!</w:t>
            </w:r>
          </w:p>
          <w:p w14:paraId="07DA9782" w14:textId="77777777" w:rsidR="00706453" w:rsidRPr="00EF744E" w:rsidRDefault="00706453" w:rsidP="00706453">
            <w:pPr>
              <w:rPr>
                <w:b/>
                <w:bCs/>
                <w:highlight w:val="cyan"/>
                <w:u w:val="single"/>
                <w:lang w:val="nb-NO"/>
              </w:rPr>
            </w:pPr>
            <w:r w:rsidRPr="00EF744E">
              <w:rPr>
                <w:b/>
                <w:bCs/>
                <w:highlight w:val="cyan"/>
                <w:u w:val="single"/>
                <w:lang w:val="nb-NO"/>
              </w:rPr>
              <w:t>Setting:</w:t>
            </w:r>
          </w:p>
          <w:p w14:paraId="67F30222" w14:textId="77777777" w:rsidR="00706453" w:rsidRPr="00413E04" w:rsidRDefault="00706453" w:rsidP="00706453">
            <w:pPr>
              <w:rPr>
                <w:highlight w:val="cyan"/>
                <w:lang w:val="en-US"/>
              </w:rPr>
            </w:pPr>
            <w:r w:rsidRPr="00413E04">
              <w:rPr>
                <w:highlight w:val="cyan"/>
                <w:lang w:val="en-US"/>
              </w:rPr>
              <w:t>1960s (the James Bond movie reference/song reference). Friend’s father strict, belt.</w:t>
            </w:r>
          </w:p>
          <w:p w14:paraId="70A5BD1F" w14:textId="77777777" w:rsidR="00706453" w:rsidRPr="00413E04" w:rsidRDefault="00706453" w:rsidP="00706453">
            <w:pPr>
              <w:rPr>
                <w:highlight w:val="cyan"/>
                <w:lang w:val="en-US"/>
              </w:rPr>
            </w:pPr>
            <w:r w:rsidRPr="00413E04">
              <w:rPr>
                <w:highlight w:val="cyan"/>
                <w:lang w:val="en-US"/>
              </w:rPr>
              <w:t>Setting: Northern Ireland… seven different churches – many different religions. Only one Catholic family.</w:t>
            </w:r>
          </w:p>
          <w:p w14:paraId="2155483F" w14:textId="77777777" w:rsidR="00706453" w:rsidRDefault="00706453" w:rsidP="00706453">
            <w:pPr>
              <w:rPr>
                <w:lang w:val="en-US"/>
              </w:rPr>
            </w:pPr>
            <w:r w:rsidRPr="00413E04">
              <w:rPr>
                <w:b/>
                <w:bCs/>
                <w:highlight w:val="cyan"/>
                <w:lang w:val="en-US"/>
              </w:rPr>
              <w:t>A stronghold – a fortress</w:t>
            </w:r>
            <w:r w:rsidRPr="00413E04">
              <w:rPr>
                <w:highlight w:val="cyan"/>
                <w:lang w:val="en-US"/>
              </w:rPr>
              <w:t>… amidst what? Aggressive, ominous word. A very “protestantic” place.</w:t>
            </w:r>
          </w:p>
          <w:p w14:paraId="5FC167A2" w14:textId="77777777" w:rsidR="00706453" w:rsidRDefault="00706453" w:rsidP="00706453">
            <w:pPr>
              <w:rPr>
                <w:lang w:val="en-US"/>
              </w:rPr>
            </w:pPr>
          </w:p>
          <w:p w14:paraId="19B1AE63" w14:textId="77777777" w:rsidR="00706453" w:rsidRPr="00F05362" w:rsidRDefault="00706453" w:rsidP="00706453">
            <w:pPr>
              <w:rPr>
                <w:b/>
                <w:bCs/>
                <w:highlight w:val="yellow"/>
                <w:u w:val="single"/>
                <w:lang w:val="en-US"/>
              </w:rPr>
            </w:pPr>
            <w:r w:rsidRPr="00F05362">
              <w:rPr>
                <w:b/>
                <w:bCs/>
                <w:highlight w:val="yellow"/>
                <w:u w:val="single"/>
                <w:lang w:val="en-US"/>
              </w:rPr>
              <w:t>Relationship between characters</w:t>
            </w:r>
            <w:r>
              <w:rPr>
                <w:b/>
                <w:bCs/>
                <w:highlight w:val="yellow"/>
                <w:u w:val="single"/>
                <w:lang w:val="en-US"/>
              </w:rPr>
              <w:t xml:space="preserve"> (part of setting – it affects the relationships)</w:t>
            </w:r>
            <w:r w:rsidRPr="00F05362">
              <w:rPr>
                <w:b/>
                <w:bCs/>
                <w:highlight w:val="yellow"/>
                <w:u w:val="single"/>
                <w:lang w:val="en-US"/>
              </w:rPr>
              <w:t>:</w:t>
            </w:r>
          </w:p>
          <w:p w14:paraId="507BBB18" w14:textId="77777777" w:rsidR="00706453" w:rsidRPr="00F05362" w:rsidRDefault="00706453" w:rsidP="00706453">
            <w:pPr>
              <w:rPr>
                <w:highlight w:val="yellow"/>
                <w:lang w:val="en-US"/>
              </w:rPr>
            </w:pPr>
            <w:r w:rsidRPr="00F05362">
              <w:rPr>
                <w:highlight w:val="yellow"/>
                <w:lang w:val="en-US"/>
              </w:rPr>
              <w:t>The description of the family – to some an irritation, a scratch to itch, taunting, no violence. They are the richest family in town…</w:t>
            </w:r>
          </w:p>
          <w:p w14:paraId="35C56B39" w14:textId="77777777" w:rsidR="00706453" w:rsidRPr="00F05362" w:rsidRDefault="00706453" w:rsidP="00706453">
            <w:pPr>
              <w:rPr>
                <w:highlight w:val="yellow"/>
                <w:lang w:val="en-US"/>
              </w:rPr>
            </w:pPr>
            <w:r w:rsidRPr="00F05362">
              <w:rPr>
                <w:highlight w:val="yellow"/>
                <w:lang w:val="en-US"/>
              </w:rPr>
              <w:t xml:space="preserve">Moved from Belfast – the Troubles… </w:t>
            </w:r>
          </w:p>
          <w:p w14:paraId="71AF4BEF" w14:textId="77777777" w:rsidR="00706453" w:rsidRPr="00EF744E" w:rsidRDefault="00706453" w:rsidP="00706453">
            <w:pPr>
              <w:rPr>
                <w:highlight w:val="yellow"/>
              </w:rPr>
            </w:pPr>
            <w:r w:rsidRPr="00F05362">
              <w:rPr>
                <w:highlight w:val="yellow"/>
                <w:lang w:val="en-US"/>
              </w:rPr>
              <w:t xml:space="preserve">They don’t know what Mr Walsh does – no interaction… Mrs Walsh tries to comfort a mother (kids missing) and the mother’s reaction is interesting. When she sees that it is Mrs Walsh, she seems to be about to say something nasty to her. </w:t>
            </w:r>
            <w:r w:rsidRPr="00EF744E">
              <w:rPr>
                <w:b/>
                <w:bCs/>
                <w:highlight w:val="yellow"/>
              </w:rPr>
              <w:t>Outsiders</w:t>
            </w:r>
            <w:r w:rsidRPr="00EF744E">
              <w:rPr>
                <w:highlight w:val="yellow"/>
              </w:rPr>
              <w:t>.</w:t>
            </w:r>
          </w:p>
          <w:p w14:paraId="2FC0E092" w14:textId="2E459169" w:rsidR="009F04AD" w:rsidRPr="00EF744E" w:rsidRDefault="009F04AD" w:rsidP="00706453">
            <w:pPr>
              <w:rPr>
                <w:highlight w:val="yellow"/>
              </w:rPr>
            </w:pPr>
            <w:r w:rsidRPr="00EF744E">
              <w:rPr>
                <w:highlight w:val="yellow"/>
              </w:rPr>
              <w:t>Har de noget til fælles med drengen? Fortælleren?</w:t>
            </w:r>
          </w:p>
          <w:p w14:paraId="3EFAA619" w14:textId="780F53B2" w:rsidR="001B5A77" w:rsidRPr="001B5A77" w:rsidRDefault="001B5A77" w:rsidP="00706453">
            <w:pPr>
              <w:rPr>
                <w:highlight w:val="yellow"/>
              </w:rPr>
            </w:pPr>
            <w:r w:rsidRPr="001B5A77">
              <w:rPr>
                <w:highlight w:val="yellow"/>
              </w:rPr>
              <w:t>Og hank an ikke vise sin fascin</w:t>
            </w:r>
            <w:r>
              <w:rPr>
                <w:highlight w:val="yellow"/>
              </w:rPr>
              <w:t>ation af Mrs Walsh – pga. splittelsen mellem protestanter og katolikker.</w:t>
            </w:r>
          </w:p>
          <w:p w14:paraId="6D01150B" w14:textId="77777777" w:rsidR="00706453" w:rsidRPr="001B5A77" w:rsidRDefault="00706453" w:rsidP="00706453">
            <w:pPr>
              <w:rPr>
                <w:highlight w:val="yellow"/>
              </w:rPr>
            </w:pPr>
          </w:p>
          <w:p w14:paraId="5D9145B3" w14:textId="77777777" w:rsidR="00706453" w:rsidRPr="00F05362" w:rsidRDefault="00706453" w:rsidP="00706453">
            <w:pPr>
              <w:rPr>
                <w:highlight w:val="yellow"/>
                <w:lang w:val="en-US"/>
              </w:rPr>
            </w:pPr>
            <w:r w:rsidRPr="00F05362">
              <w:rPr>
                <w:highlight w:val="yellow"/>
                <w:lang w:val="en-US"/>
              </w:rPr>
              <w:t>Two kids go missing (3-year-old girl and 4-year-old boy). The narrator and his friends think the weirdo has done it. They reappear, naked, no happy, no explanation</w:t>
            </w:r>
          </w:p>
          <w:p w14:paraId="292BC3DD" w14:textId="77777777" w:rsidR="00706453" w:rsidRDefault="00706453" w:rsidP="00706453">
            <w:pPr>
              <w:rPr>
                <w:lang w:val="en-US"/>
              </w:rPr>
            </w:pPr>
            <w:r w:rsidRPr="00F05362">
              <w:rPr>
                <w:highlight w:val="yellow"/>
                <w:lang w:val="en-US"/>
              </w:rPr>
              <w:t>Mrs Walsh dies in carcrahsh – no drama like when two kids are gone for 45 minutes or so. 33 years old, like links in chain the narrator took. Like Jesus. No one talks to her relatives when they come to collect her stuff. No one says goodbye except for the narrator.</w:t>
            </w:r>
            <w:r>
              <w:rPr>
                <w:lang w:val="en-US"/>
              </w:rPr>
              <w:t xml:space="preserve"> </w:t>
            </w:r>
          </w:p>
          <w:p w14:paraId="0F05B4FA" w14:textId="77777777" w:rsidR="00706453" w:rsidRDefault="00706453" w:rsidP="00706453">
            <w:pPr>
              <w:rPr>
                <w:lang w:val="en-US"/>
              </w:rPr>
            </w:pPr>
          </w:p>
          <w:p w14:paraId="68FC9D6E" w14:textId="77777777" w:rsidR="00706453" w:rsidRDefault="00706453" w:rsidP="00706453">
            <w:pPr>
              <w:rPr>
                <w:highlight w:val="green"/>
                <w:lang w:val="en-US"/>
              </w:rPr>
            </w:pPr>
            <w:r w:rsidRPr="00AE345D">
              <w:rPr>
                <w:b/>
                <w:bCs/>
                <w:highlight w:val="green"/>
                <w:u w:val="single"/>
                <w:lang w:val="en-US"/>
              </w:rPr>
              <w:t>Point of view</w:t>
            </w:r>
            <w:r w:rsidRPr="00413E04">
              <w:rPr>
                <w:highlight w:val="green"/>
                <w:lang w:val="en-US"/>
              </w:rPr>
              <w:t xml:space="preserve">: </w:t>
            </w:r>
          </w:p>
          <w:p w14:paraId="3E307128" w14:textId="77777777" w:rsidR="00706453" w:rsidRDefault="00706453" w:rsidP="00706453">
            <w:pPr>
              <w:rPr>
                <w:lang w:val="en-US"/>
              </w:rPr>
            </w:pPr>
            <w:r w:rsidRPr="00413E04">
              <w:rPr>
                <w:highlight w:val="green"/>
                <w:lang w:val="en-US"/>
              </w:rPr>
              <w:t xml:space="preserve">a boy… adolescence… </w:t>
            </w:r>
            <w:r w:rsidRPr="00413E04">
              <w:rPr>
                <w:b/>
                <w:bCs/>
                <w:highlight w:val="green"/>
                <w:lang w:val="en-US"/>
              </w:rPr>
              <w:t>innocence</w:t>
            </w:r>
            <w:r w:rsidRPr="00413E04">
              <w:rPr>
                <w:highlight w:val="green"/>
                <w:lang w:val="en-US"/>
              </w:rPr>
              <w:t xml:space="preserve">… knows somethings (about the religious conflicts), but doesn’t understand that much… why no one says goodbye to or are nice to Mrs Walsh relatives… he likes her (her breasts and beauty)…  he likes to climb trees and makes up stories about old, weird ladies and fights other boys… many examples of </w:t>
            </w:r>
            <w:r w:rsidRPr="00413E04">
              <w:rPr>
                <w:b/>
                <w:bCs/>
                <w:highlight w:val="green"/>
                <w:lang w:val="en-US"/>
              </w:rPr>
              <w:t>his level of maturity</w:t>
            </w:r>
            <w:r w:rsidRPr="00413E04">
              <w:rPr>
                <w:highlight w:val="green"/>
                <w:lang w:val="en-US"/>
              </w:rPr>
              <w:t>.</w:t>
            </w:r>
          </w:p>
          <w:p w14:paraId="6371F075" w14:textId="77777777" w:rsidR="00706453" w:rsidRDefault="00706453" w:rsidP="00706453">
            <w:pPr>
              <w:rPr>
                <w:lang w:val="en-US"/>
              </w:rPr>
            </w:pPr>
          </w:p>
          <w:p w14:paraId="2522AC0C" w14:textId="77777777" w:rsidR="00706453" w:rsidRPr="006217EB" w:rsidRDefault="00706453" w:rsidP="00706453">
            <w:pPr>
              <w:rPr>
                <w:b/>
                <w:bCs/>
                <w:lang w:val="en-US"/>
              </w:rPr>
            </w:pPr>
            <w:r w:rsidRPr="006217EB">
              <w:rPr>
                <w:b/>
                <w:bCs/>
                <w:lang w:val="en-US"/>
              </w:rPr>
              <w:t>Hillbilly Elegy</w:t>
            </w:r>
          </w:p>
          <w:p w14:paraId="3E2EFF48" w14:textId="77777777" w:rsidR="00706453" w:rsidRDefault="00706453" w:rsidP="00706453">
            <w:pPr>
              <w:rPr>
                <w:lang w:val="en-US"/>
              </w:rPr>
            </w:pPr>
          </w:p>
          <w:p w14:paraId="2C044C77" w14:textId="77777777" w:rsidR="00706453" w:rsidRDefault="00706453" w:rsidP="00706453">
            <w:pPr>
              <w:rPr>
                <w:lang w:val="en-US"/>
              </w:rPr>
            </w:pPr>
            <w:r>
              <w:rPr>
                <w:lang w:val="en-US"/>
              </w:rPr>
              <w:t>The American Dream</w:t>
            </w:r>
          </w:p>
          <w:p w14:paraId="3BF64CDE" w14:textId="77777777" w:rsidR="00706453" w:rsidRPr="003F77DA" w:rsidRDefault="00706453" w:rsidP="00706453">
            <w:pPr>
              <w:rPr>
                <w:lang w:val="en-US"/>
              </w:rPr>
            </w:pPr>
            <w:r w:rsidRPr="003F77DA">
              <w:rPr>
                <w:lang w:val="en-US"/>
              </w:rPr>
              <w:t>Discuss briefly the individual’s possibility of living out The American Dream in the USA today.</w:t>
            </w:r>
          </w:p>
          <w:p w14:paraId="72EFC01B" w14:textId="77777777" w:rsidR="00706453" w:rsidRPr="00706453" w:rsidRDefault="00706453" w:rsidP="00706453">
            <w:pPr>
              <w:rPr>
                <w:i/>
                <w:iCs/>
                <w:lang w:val="en-US"/>
              </w:rPr>
            </w:pPr>
            <w:r w:rsidRPr="00706453">
              <w:rPr>
                <w:i/>
                <w:iCs/>
                <w:lang w:val="en-US"/>
              </w:rPr>
              <w:t>topic, writing style, intention</w:t>
            </w:r>
          </w:p>
          <w:p w14:paraId="72A9B561" w14:textId="77777777" w:rsidR="00706453" w:rsidRPr="00706453" w:rsidRDefault="00706453" w:rsidP="00706453">
            <w:pPr>
              <w:rPr>
                <w:i/>
                <w:iCs/>
                <w:lang w:val="en-US"/>
              </w:rPr>
            </w:pPr>
          </w:p>
          <w:p w14:paraId="73A047E4" w14:textId="77777777" w:rsidR="00706453" w:rsidRPr="00BE610B" w:rsidRDefault="00706453" w:rsidP="00706453">
            <w:r w:rsidRPr="00C42B0C">
              <w:rPr>
                <w:b/>
                <w:bCs/>
                <w:lang w:val="en-US"/>
              </w:rPr>
              <w:t>Topic</w:t>
            </w:r>
            <w:r w:rsidRPr="00C42B0C">
              <w:rPr>
                <w:i/>
                <w:iCs/>
                <w:lang w:val="en-US"/>
              </w:rPr>
              <w:t xml:space="preserve">: </w:t>
            </w:r>
            <w:r w:rsidRPr="00C42B0C">
              <w:rPr>
                <w:lang w:val="en-US"/>
              </w:rPr>
              <w:t>Poverty… social mobility, h</w:t>
            </w:r>
            <w:r>
              <w:rPr>
                <w:lang w:val="en-US"/>
              </w:rPr>
              <w:t xml:space="preserve">ow it feels to grow up in poverty, how it affects you. </w:t>
            </w:r>
            <w:r w:rsidRPr="00BE610B">
              <w:rPr>
                <w:lang w:val="en-US"/>
              </w:rPr>
              <w:t xml:space="preserve">Some get to live the American dream… </w:t>
            </w:r>
            <w:r w:rsidRPr="00706453">
              <w:rPr>
                <w:lang w:val="en-US"/>
              </w:rPr>
              <w:t xml:space="preserve">(men hvad siger han? Siger han, at de er ofre, eller at de påtager sig en offerrolle, og at de skal stoppe med det? </w:t>
            </w:r>
            <w:r>
              <w:t>At de har for ondt af sig selv? Det udfoldes ikke helt her, men han siger, at ja, der er problemer, den sociale mobilitet er alt for lav, men han siger så også, at de i høj grad selv er skyld i dem, fordi de reagerer på den værst tænkelige måde, den forkerte mentalitet)</w:t>
            </w:r>
          </w:p>
          <w:p w14:paraId="66F2E731" w14:textId="77777777" w:rsidR="00706453" w:rsidRDefault="00706453" w:rsidP="00706453">
            <w:pPr>
              <w:rPr>
                <w:i/>
                <w:iCs/>
              </w:rPr>
            </w:pPr>
          </w:p>
          <w:p w14:paraId="0F9C3C43" w14:textId="77777777" w:rsidR="00706453" w:rsidRPr="00706453" w:rsidRDefault="00706453" w:rsidP="00706453">
            <w:pPr>
              <w:rPr>
                <w:i/>
                <w:iCs/>
                <w:lang w:val="en-US"/>
              </w:rPr>
            </w:pPr>
            <w:r w:rsidRPr="00706453">
              <w:rPr>
                <w:b/>
                <w:bCs/>
                <w:lang w:val="en-US"/>
              </w:rPr>
              <w:t>Writing style</w:t>
            </w:r>
            <w:r w:rsidRPr="00706453">
              <w:rPr>
                <w:i/>
                <w:iCs/>
                <w:lang w:val="en-US"/>
              </w:rPr>
              <w:t xml:space="preserve">: </w:t>
            </w:r>
          </w:p>
          <w:p w14:paraId="77C09AAC" w14:textId="77777777" w:rsidR="00706453" w:rsidRDefault="00706453" w:rsidP="00706453">
            <w:pPr>
              <w:rPr>
                <w:lang w:val="en-US"/>
              </w:rPr>
            </w:pPr>
            <w:r w:rsidRPr="00BE610B">
              <w:rPr>
                <w:u w:val="single"/>
                <w:lang w:val="en-US"/>
              </w:rPr>
              <w:t>Ethos</w:t>
            </w:r>
            <w:r w:rsidRPr="0001277C">
              <w:rPr>
                <w:lang w:val="en-US"/>
              </w:rPr>
              <w:t>… or humble… he presents h</w:t>
            </w:r>
            <w:r>
              <w:rPr>
                <w:lang w:val="en-US"/>
              </w:rPr>
              <w:t>imself as on ordinary person. He is humble – I have done anything extraordinary. Yale Law School and that is it. Grew up poor.</w:t>
            </w:r>
          </w:p>
          <w:p w14:paraId="32FAAB80" w14:textId="77777777" w:rsidR="00706453" w:rsidRDefault="00706453" w:rsidP="00706453">
            <w:pPr>
              <w:rPr>
                <w:lang w:val="en-US"/>
              </w:rPr>
            </w:pPr>
            <w:r>
              <w:rPr>
                <w:lang w:val="en-US"/>
              </w:rPr>
              <w:lastRenderedPageBreak/>
              <w:t xml:space="preserve">Very </w:t>
            </w:r>
            <w:r w:rsidRPr="00BE610B">
              <w:rPr>
                <w:i/>
                <w:iCs/>
                <w:lang w:val="en-US"/>
              </w:rPr>
              <w:t>easy to understand</w:t>
            </w:r>
            <w:r>
              <w:rPr>
                <w:lang w:val="en-US"/>
              </w:rPr>
              <w:t xml:space="preserve"> (</w:t>
            </w:r>
            <w:r w:rsidRPr="00BE610B">
              <w:rPr>
                <w:b/>
                <w:bCs/>
                <w:lang w:val="en-US"/>
              </w:rPr>
              <w:t>readers</w:t>
            </w:r>
            <w:r>
              <w:rPr>
                <w:lang w:val="en-US"/>
              </w:rPr>
              <w:t xml:space="preserve">??), not difficult words, not long sentences, </w:t>
            </w:r>
            <w:r w:rsidRPr="00BE610B">
              <w:rPr>
                <w:u w:val="single"/>
                <w:lang w:val="en-US"/>
              </w:rPr>
              <w:t>parataxis</w:t>
            </w:r>
            <w:r>
              <w:rPr>
                <w:lang w:val="en-US"/>
              </w:rPr>
              <w:t xml:space="preserve">. </w:t>
            </w:r>
          </w:p>
          <w:p w14:paraId="035A7CB6" w14:textId="7248B449" w:rsidR="00C40979" w:rsidRDefault="00C40979" w:rsidP="00706453">
            <w:pPr>
              <w:rPr>
                <w:lang w:val="en-US"/>
              </w:rPr>
            </w:pPr>
            <w:r>
              <w:rPr>
                <w:lang w:val="en-US"/>
              </w:rPr>
              <w:t>Swear words: bullshit.</w:t>
            </w:r>
          </w:p>
          <w:p w14:paraId="55922072" w14:textId="77777777" w:rsidR="00706453" w:rsidRDefault="00706453" w:rsidP="00706453">
            <w:pPr>
              <w:rPr>
                <w:lang w:val="en-US"/>
              </w:rPr>
            </w:pPr>
            <w:r>
              <w:rPr>
                <w:lang w:val="en-US"/>
              </w:rPr>
              <w:t>His people (not wasps or privileged whites), hillbillies. Working class. Most negative group in America. “</w:t>
            </w:r>
            <w:r w:rsidRPr="002A6449">
              <w:rPr>
                <w:lang w:val="en-US"/>
              </w:rPr>
              <w:t>Of course the prospects for working-class whites have worsened, J.D., but you’re putting the chicken before the egg. They’re divorcing more, marrying less, and experiencing less happiness because their economic opportunities have declined. If they only had better access to jobs, other parts of their lives would improve as well</w:t>
            </w:r>
            <w:r>
              <w:rPr>
                <w:lang w:val="en-US"/>
              </w:rPr>
              <w:t xml:space="preserve">.” </w:t>
            </w:r>
          </w:p>
          <w:p w14:paraId="61F3922C" w14:textId="77777777" w:rsidR="00706453" w:rsidRDefault="00706453" w:rsidP="00706453">
            <w:pPr>
              <w:rPr>
                <w:lang w:val="en-US"/>
              </w:rPr>
            </w:pPr>
            <w:r>
              <w:rPr>
                <w:lang w:val="en-US"/>
              </w:rPr>
              <w:t>“</w:t>
            </w:r>
            <w:r w:rsidRPr="00320053">
              <w:rPr>
                <w:lang w:val="en-US"/>
              </w:rPr>
              <w:t>I once held this opinion myself</w:t>
            </w:r>
            <w:r>
              <w:rPr>
                <w:lang w:val="en-US"/>
              </w:rPr>
              <w:t xml:space="preserve"> […] </w:t>
            </w:r>
            <w:r w:rsidRPr="00320053">
              <w:rPr>
                <w:lang w:val="en-US"/>
              </w:rPr>
              <w:t>But experience can be a difficult teacher, and it taught me that this story of economic insecurity is, at best, incomplete.</w:t>
            </w:r>
            <w:r>
              <w:rPr>
                <w:lang w:val="en-US"/>
              </w:rPr>
              <w:t>”</w:t>
            </w:r>
          </w:p>
          <w:p w14:paraId="583B9D3E" w14:textId="77777777" w:rsidR="00706453" w:rsidRDefault="00706453" w:rsidP="00706453">
            <w:pPr>
              <w:rPr>
                <w:lang w:val="en-US"/>
              </w:rPr>
            </w:pPr>
            <w:r>
              <w:rPr>
                <w:lang w:val="en-US"/>
              </w:rPr>
              <w:t>Story of floor tile business, Bob and pregnant girlfriend (19 years old), terrible workers, got fired, Bob complained about it. “</w:t>
            </w:r>
            <w:r w:rsidRPr="007D354C">
              <w:rPr>
                <w:lang w:val="en-US"/>
              </w:rPr>
              <w:t>It’s about reacting to bad circumstances in the worst way possible</w:t>
            </w:r>
            <w:r w:rsidRPr="00C75261">
              <w:rPr>
                <w:b/>
                <w:bCs/>
                <w:lang w:val="en-US"/>
              </w:rPr>
              <w:t>. It’s about a culture that increasingly encourages social decay instead of counteracting it</w:t>
            </w:r>
            <w:r w:rsidRPr="007D354C">
              <w:rPr>
                <w:lang w:val="en-US"/>
              </w:rPr>
              <w:t xml:space="preserve">. The problems that I saw at the tile warehouse run far deeper than macroeconomic trends and policy. </w:t>
            </w:r>
            <w:r w:rsidRPr="00246B4E">
              <w:rPr>
                <w:lang w:val="en-US"/>
              </w:rPr>
              <w:t xml:space="preserve">Too many young men immune to hard work. […] More troublingly, when it was all over, he thought something had been done to him. </w:t>
            </w:r>
            <w:r w:rsidRPr="00246B4E">
              <w:rPr>
                <w:b/>
                <w:bCs/>
                <w:lang w:val="en-US"/>
              </w:rPr>
              <w:t>There is a lack of agency here – a feeling that you have little control over your life and a willingness to blame everyone but yourself.</w:t>
            </w:r>
            <w:r>
              <w:rPr>
                <w:lang w:val="en-US"/>
              </w:rPr>
              <w:t>”</w:t>
            </w:r>
          </w:p>
          <w:p w14:paraId="020C25A6" w14:textId="77777777" w:rsidR="00706453" w:rsidRPr="000F7F7C" w:rsidRDefault="00706453" w:rsidP="00706453">
            <w:pPr>
              <w:rPr>
                <w:lang w:val="en-US"/>
              </w:rPr>
            </w:pPr>
            <w:r>
              <w:rPr>
                <w:lang w:val="en-US"/>
              </w:rPr>
              <w:t>“</w:t>
            </w:r>
            <w:r w:rsidRPr="000F7F7C">
              <w:rPr>
                <w:b/>
                <w:bCs/>
                <w:lang w:val="en-US"/>
              </w:rPr>
              <w:t>upward mobility fell off in the 1970s</w:t>
            </w:r>
            <w:r w:rsidRPr="000F7F7C">
              <w:rPr>
                <w:lang w:val="en-US"/>
              </w:rPr>
              <w:t xml:space="preserve"> and never really recovered, that some regions have fared much worse than others </w:t>
            </w:r>
            <w:r w:rsidRPr="00BE610B">
              <w:rPr>
                <w:u w:val="single"/>
                <w:lang w:val="en-US"/>
              </w:rPr>
              <w:t>(shocker: Appalachia and the Rust Belt score poorly),</w:t>
            </w:r>
            <w:r w:rsidRPr="000F7F7C">
              <w:rPr>
                <w:lang w:val="en-US"/>
              </w:rPr>
              <w:t xml:space="preserve"> and that many of the phenomena I saw in my own life exist across society.</w:t>
            </w:r>
            <w:r>
              <w:rPr>
                <w:lang w:val="en-US"/>
              </w:rPr>
              <w:t>” = a problem for America.</w:t>
            </w:r>
          </w:p>
          <w:p w14:paraId="270D07C8" w14:textId="77777777" w:rsidR="00706453" w:rsidRDefault="00706453" w:rsidP="00706453">
            <w:pPr>
              <w:rPr>
                <w:b/>
                <w:bCs/>
                <w:lang w:val="en-US"/>
              </w:rPr>
            </w:pPr>
          </w:p>
          <w:p w14:paraId="39F03928" w14:textId="77777777" w:rsidR="00706453" w:rsidRDefault="00706453" w:rsidP="00706453">
            <w:pPr>
              <w:rPr>
                <w:b/>
                <w:bCs/>
                <w:i/>
                <w:iCs/>
                <w:lang w:val="en-US"/>
              </w:rPr>
            </w:pPr>
            <w:r w:rsidRPr="001A4460">
              <w:rPr>
                <w:b/>
                <w:bCs/>
                <w:lang w:val="en-US"/>
              </w:rPr>
              <w:t>Intention</w:t>
            </w:r>
            <w:r>
              <w:rPr>
                <w:b/>
                <w:bCs/>
                <w:i/>
                <w:iCs/>
                <w:lang w:val="en-US"/>
              </w:rPr>
              <w:t xml:space="preserve">: </w:t>
            </w:r>
            <w:r w:rsidRPr="001A4460">
              <w:rPr>
                <w:i/>
                <w:iCs/>
                <w:lang w:val="en-US"/>
              </w:rPr>
              <w:t xml:space="preserve">I want people to </w:t>
            </w:r>
            <w:r w:rsidRPr="001A4460">
              <w:rPr>
                <w:i/>
                <w:iCs/>
                <w:u w:val="single"/>
                <w:lang w:val="en-US"/>
              </w:rPr>
              <w:t>know</w:t>
            </w:r>
            <w:r w:rsidRPr="001A4460">
              <w:rPr>
                <w:i/>
                <w:iCs/>
                <w:lang w:val="en-US"/>
              </w:rPr>
              <w:t xml:space="preserve"> what it feels like to nearly give up on yourself and why you might do it. I want people to </w:t>
            </w:r>
            <w:r w:rsidRPr="001A4460">
              <w:rPr>
                <w:i/>
                <w:iCs/>
                <w:u w:val="single"/>
                <w:lang w:val="en-US"/>
              </w:rPr>
              <w:t>understand</w:t>
            </w:r>
            <w:r w:rsidRPr="001A4460">
              <w:rPr>
                <w:i/>
                <w:iCs/>
                <w:lang w:val="en-US"/>
              </w:rPr>
              <w:t xml:space="preserve"> what happens in the lives of the poor and the psychological impact that spiritual and material poverty has on their children. I want people to </w:t>
            </w:r>
            <w:r w:rsidRPr="001A4460">
              <w:rPr>
                <w:i/>
                <w:iCs/>
                <w:u w:val="single"/>
                <w:lang w:val="en-US"/>
              </w:rPr>
              <w:t>understand</w:t>
            </w:r>
            <w:r w:rsidRPr="001A4460">
              <w:rPr>
                <w:i/>
                <w:iCs/>
                <w:lang w:val="en-US"/>
              </w:rPr>
              <w:t xml:space="preserve"> </w:t>
            </w:r>
            <w:r w:rsidRPr="001A4460">
              <w:rPr>
                <w:b/>
                <w:bCs/>
                <w:i/>
                <w:iCs/>
                <w:lang w:val="en-US"/>
              </w:rPr>
              <w:t>the American Dream as my family and I encountered it</w:t>
            </w:r>
            <w:r w:rsidRPr="001A4460">
              <w:rPr>
                <w:i/>
                <w:iCs/>
                <w:lang w:val="en-US"/>
              </w:rPr>
              <w:t xml:space="preserve">. I want people to </w:t>
            </w:r>
            <w:r w:rsidRPr="001A4460">
              <w:rPr>
                <w:i/>
                <w:iCs/>
                <w:u w:val="single"/>
                <w:lang w:val="en-US"/>
              </w:rPr>
              <w:t>understand</w:t>
            </w:r>
            <w:r w:rsidRPr="001A4460">
              <w:rPr>
                <w:i/>
                <w:iCs/>
                <w:lang w:val="en-US"/>
              </w:rPr>
              <w:t xml:space="preserve"> how upward mobility really feels. And I want people to </w:t>
            </w:r>
            <w:r w:rsidRPr="001A4460">
              <w:rPr>
                <w:i/>
                <w:iCs/>
                <w:u w:val="single"/>
                <w:lang w:val="en-US"/>
              </w:rPr>
              <w:t>understand</w:t>
            </w:r>
            <w:r w:rsidRPr="001A4460">
              <w:rPr>
                <w:i/>
                <w:iCs/>
                <w:lang w:val="en-US"/>
              </w:rPr>
              <w:t xml:space="preserve"> something I learned only recently: that </w:t>
            </w:r>
            <w:r w:rsidRPr="001A4460">
              <w:rPr>
                <w:b/>
                <w:bCs/>
                <w:i/>
                <w:iCs/>
                <w:lang w:val="en-US"/>
              </w:rPr>
              <w:t>for those of us lucky enough to live the American Dream, the demons of the life we left behind continue to chase us.</w:t>
            </w:r>
          </w:p>
          <w:p w14:paraId="4FCD9889" w14:textId="77777777" w:rsidR="00706453" w:rsidRDefault="00706453" w:rsidP="00706453">
            <w:pPr>
              <w:rPr>
                <w:b/>
                <w:bCs/>
                <w:i/>
                <w:iCs/>
                <w:lang w:val="en-US"/>
              </w:rPr>
            </w:pPr>
            <w:r>
              <w:rPr>
                <w:b/>
                <w:bCs/>
                <w:i/>
                <w:iCs/>
                <w:lang w:val="en-US"/>
              </w:rPr>
              <w:t>+</w:t>
            </w:r>
          </w:p>
          <w:p w14:paraId="1D6193EB" w14:textId="77777777" w:rsidR="00706453" w:rsidRPr="00AA08AF" w:rsidRDefault="00706453" w:rsidP="00706453">
            <w:pPr>
              <w:rPr>
                <w:b/>
                <w:bCs/>
                <w:i/>
                <w:iCs/>
                <w:lang w:val="en-US"/>
              </w:rPr>
            </w:pPr>
            <w:r>
              <w:rPr>
                <w:b/>
                <w:bCs/>
                <w:i/>
                <w:iCs/>
                <w:lang w:val="en-US"/>
              </w:rPr>
              <w:t>“…</w:t>
            </w:r>
            <w:r w:rsidRPr="00AA08AF">
              <w:rPr>
                <w:b/>
                <w:bCs/>
                <w:i/>
                <w:iCs/>
                <w:lang w:val="en-US"/>
              </w:rPr>
              <w:t>my primary aim is not to convince you of a documented problem. My primary aim is to tell a true story about what that problem feels like when you were born with it hanging around your neck.</w:t>
            </w:r>
            <w:r>
              <w:rPr>
                <w:b/>
                <w:bCs/>
                <w:i/>
                <w:iCs/>
                <w:lang w:val="en-US"/>
              </w:rPr>
              <w:t>”</w:t>
            </w:r>
          </w:p>
          <w:p w14:paraId="1B5EB905" w14:textId="7C4E9AB4" w:rsidR="001F6AE2" w:rsidRPr="00706453" w:rsidRDefault="00706453" w:rsidP="00EF744E">
            <w:pPr>
              <w:rPr>
                <w:sz w:val="24"/>
                <w:szCs w:val="24"/>
                <w:lang w:val="en-US"/>
              </w:rPr>
            </w:pPr>
            <w:r w:rsidRPr="00B32CA6">
              <w:rPr>
                <w:b/>
                <w:bCs/>
                <w:u w:val="single"/>
                <w:lang w:val="en-US"/>
              </w:rPr>
              <w:t>Anaphora</w:t>
            </w:r>
            <w:r>
              <w:rPr>
                <w:b/>
                <w:bCs/>
                <w:lang w:val="en-US"/>
              </w:rPr>
              <w:t xml:space="preserve"> </w:t>
            </w:r>
            <w:r w:rsidRPr="001A4460">
              <w:rPr>
                <w:lang w:val="en-US"/>
              </w:rPr>
              <w:t>(I want people to understand)</w:t>
            </w:r>
          </w:p>
        </w:tc>
      </w:tr>
    </w:tbl>
    <w:p w14:paraId="6E91E991" w14:textId="77777777" w:rsidR="00EF744E" w:rsidRPr="00A06ACB" w:rsidRDefault="00EF744E" w:rsidP="00EF744E">
      <w:pPr>
        <w:pStyle w:val="Ingenafstand"/>
        <w:spacing w:line="276" w:lineRule="auto"/>
        <w:rPr>
          <w:sz w:val="24"/>
          <w:szCs w:val="24"/>
          <w:lang w:val="en-US"/>
        </w:rPr>
      </w:pPr>
      <w:r w:rsidRPr="00A06ACB">
        <w:rPr>
          <w:sz w:val="24"/>
          <w:szCs w:val="24"/>
          <w:lang w:val="en-US"/>
        </w:rPr>
        <w:lastRenderedPageBreak/>
        <w:t>Summer is the time of year where kids are free, having fun and off being careless. It is filled with various experiences</w:t>
      </w:r>
      <w:r>
        <w:rPr>
          <w:sz w:val="24"/>
          <w:szCs w:val="24"/>
          <w:lang w:val="en-US"/>
        </w:rPr>
        <w:t>,</w:t>
      </w:r>
      <w:r w:rsidRPr="00A06ACB">
        <w:rPr>
          <w:sz w:val="24"/>
          <w:szCs w:val="24"/>
          <w:lang w:val="en-US"/>
        </w:rPr>
        <w:t xml:space="preserve"> which can be challenging at times, but also help shape your childhood. Growing up is the theme in the short story “That </w:t>
      </w:r>
      <w:r>
        <w:rPr>
          <w:sz w:val="24"/>
          <w:szCs w:val="24"/>
          <w:lang w:val="en-US"/>
        </w:rPr>
        <w:t>S</w:t>
      </w:r>
      <w:r w:rsidRPr="00A06ACB">
        <w:rPr>
          <w:sz w:val="24"/>
          <w:szCs w:val="24"/>
          <w:lang w:val="en-US"/>
        </w:rPr>
        <w:t>ummer” by Safia Moore</w:t>
      </w:r>
      <w:r>
        <w:rPr>
          <w:sz w:val="24"/>
          <w:szCs w:val="24"/>
          <w:lang w:val="en-US"/>
        </w:rPr>
        <w:t>.</w:t>
      </w:r>
      <w:r w:rsidRPr="00A06ACB">
        <w:rPr>
          <w:sz w:val="24"/>
          <w:szCs w:val="24"/>
          <w:lang w:val="en-US"/>
        </w:rPr>
        <w:t xml:space="preserve"> </w:t>
      </w:r>
      <w:r>
        <w:rPr>
          <w:sz w:val="24"/>
          <w:szCs w:val="24"/>
          <w:lang w:val="en-US"/>
        </w:rPr>
        <w:t>I</w:t>
      </w:r>
      <w:r w:rsidRPr="00A06ACB">
        <w:rPr>
          <w:sz w:val="24"/>
          <w:szCs w:val="24"/>
          <w:lang w:val="en-US"/>
        </w:rPr>
        <w:t xml:space="preserve">t depicts issues and choices young kids go through and must make, </w:t>
      </w:r>
      <w:r>
        <w:rPr>
          <w:sz w:val="24"/>
          <w:szCs w:val="24"/>
          <w:lang w:val="en-US"/>
        </w:rPr>
        <w:t>read</w:t>
      </w:r>
      <w:r w:rsidRPr="00A06ACB">
        <w:rPr>
          <w:sz w:val="24"/>
          <w:szCs w:val="24"/>
          <w:lang w:val="en-US"/>
        </w:rPr>
        <w:t xml:space="preserve"> from their </w:t>
      </w:r>
      <w:commentRangeStart w:id="0"/>
      <w:r w:rsidRPr="00A06ACB">
        <w:rPr>
          <w:sz w:val="24"/>
          <w:szCs w:val="24"/>
          <w:lang w:val="en-US"/>
        </w:rPr>
        <w:t>perspective</w:t>
      </w:r>
      <w:r>
        <w:rPr>
          <w:sz w:val="24"/>
          <w:szCs w:val="24"/>
          <w:lang w:val="en-US"/>
        </w:rPr>
        <w:t>s</w:t>
      </w:r>
      <w:commentRangeEnd w:id="0"/>
      <w:r w:rsidRPr="00A06ACB">
        <w:rPr>
          <w:rStyle w:val="Kommentarhenvisning"/>
          <w:sz w:val="24"/>
          <w:szCs w:val="24"/>
          <w:lang w:val="en-US"/>
        </w:rPr>
        <w:commentReference w:id="0"/>
      </w:r>
      <w:r w:rsidRPr="00A06ACB">
        <w:rPr>
          <w:sz w:val="24"/>
          <w:szCs w:val="24"/>
          <w:lang w:val="en-US"/>
        </w:rPr>
        <w:t xml:space="preserve">. While the main character navigates through his summer, he is placed before </w:t>
      </w:r>
      <w:r>
        <w:rPr>
          <w:sz w:val="24"/>
          <w:szCs w:val="24"/>
          <w:lang w:val="en-US"/>
        </w:rPr>
        <w:t>anxious</w:t>
      </w:r>
      <w:r w:rsidRPr="00A06ACB">
        <w:rPr>
          <w:sz w:val="24"/>
          <w:szCs w:val="24"/>
          <w:lang w:val="en-US"/>
        </w:rPr>
        <w:t xml:space="preserve"> situations, that he must deal with under the circumstances. He is convinced someone will die that summer and grows more </w:t>
      </w:r>
      <w:r>
        <w:rPr>
          <w:sz w:val="24"/>
          <w:szCs w:val="24"/>
          <w:lang w:val="en-US"/>
        </w:rPr>
        <w:t>nervous</w:t>
      </w:r>
      <w:r w:rsidRPr="00A06ACB">
        <w:rPr>
          <w:sz w:val="24"/>
          <w:szCs w:val="24"/>
          <w:lang w:val="en-US"/>
        </w:rPr>
        <w:t>, as the time the kids have been missing increases</w:t>
      </w:r>
      <w:commentRangeStart w:id="1"/>
      <w:r w:rsidRPr="00A06ACB">
        <w:rPr>
          <w:sz w:val="24"/>
          <w:szCs w:val="24"/>
          <w:lang w:val="en-US"/>
        </w:rPr>
        <w:t>.</w:t>
      </w:r>
      <w:commentRangeEnd w:id="1"/>
      <w:r w:rsidRPr="00A06ACB">
        <w:rPr>
          <w:rStyle w:val="Kommentarhenvisning"/>
          <w:sz w:val="24"/>
          <w:szCs w:val="24"/>
          <w:lang w:val="en-US"/>
        </w:rPr>
        <w:commentReference w:id="1"/>
      </w:r>
    </w:p>
    <w:p w14:paraId="6EBA5B61" w14:textId="77777777" w:rsidR="00EF744E" w:rsidRPr="00A06ACB" w:rsidRDefault="00EF744E" w:rsidP="00EF744E">
      <w:pPr>
        <w:pStyle w:val="Ingenafstand"/>
        <w:spacing w:line="276" w:lineRule="auto"/>
        <w:rPr>
          <w:sz w:val="24"/>
          <w:szCs w:val="24"/>
          <w:lang w:val="en-US"/>
        </w:rPr>
      </w:pPr>
    </w:p>
    <w:p w14:paraId="7E50943E" w14:textId="77777777" w:rsidR="00EF744E" w:rsidRPr="00C57328" w:rsidRDefault="00EF744E" w:rsidP="00EF744E">
      <w:pPr>
        <w:pStyle w:val="Ingenafstand"/>
        <w:spacing w:line="276" w:lineRule="auto"/>
        <w:rPr>
          <w:sz w:val="24"/>
          <w:szCs w:val="24"/>
          <w:lang w:val="en-US"/>
        </w:rPr>
      </w:pPr>
      <w:r w:rsidRPr="00A06ACB">
        <w:rPr>
          <w:sz w:val="24"/>
          <w:szCs w:val="24"/>
          <w:lang w:val="en-US"/>
        </w:rPr>
        <w:t xml:space="preserve">The narrative is in first person, and </w:t>
      </w:r>
      <w:r>
        <w:rPr>
          <w:sz w:val="24"/>
          <w:szCs w:val="24"/>
          <w:lang w:val="en-US"/>
        </w:rPr>
        <w:t>the story is told</w:t>
      </w:r>
      <w:r w:rsidRPr="00A06ACB">
        <w:rPr>
          <w:sz w:val="24"/>
          <w:szCs w:val="24"/>
          <w:lang w:val="en-US"/>
        </w:rPr>
        <w:t xml:space="preserve"> by the main character, who</w:t>
      </w:r>
      <w:r>
        <w:rPr>
          <w:sz w:val="24"/>
          <w:szCs w:val="24"/>
          <w:lang w:val="en-US"/>
        </w:rPr>
        <w:t>m</w:t>
      </w:r>
      <w:r w:rsidRPr="00A06ACB">
        <w:rPr>
          <w:sz w:val="24"/>
          <w:szCs w:val="24"/>
          <w:lang w:val="en-US"/>
        </w:rPr>
        <w:t xml:space="preserve"> we do not learn the name of. Seeing as the narrator only mentions names of boys when introducing his friends, we naturally assume that the main character is a boy as well. </w:t>
      </w:r>
      <w:r>
        <w:rPr>
          <w:sz w:val="24"/>
          <w:szCs w:val="24"/>
          <w:lang w:val="en-US"/>
        </w:rPr>
        <w:t>H</w:t>
      </w:r>
      <w:r w:rsidRPr="00A06ACB">
        <w:rPr>
          <w:sz w:val="24"/>
          <w:szCs w:val="24"/>
          <w:lang w:val="en-US"/>
        </w:rPr>
        <w:t xml:space="preserve">is way of describing things </w:t>
      </w:r>
      <w:r>
        <w:rPr>
          <w:sz w:val="24"/>
          <w:szCs w:val="24"/>
          <w:lang w:val="en-US"/>
        </w:rPr>
        <w:t xml:space="preserve">though, </w:t>
      </w:r>
      <w:r w:rsidRPr="00A06ACB">
        <w:rPr>
          <w:sz w:val="24"/>
          <w:szCs w:val="24"/>
          <w:lang w:val="en-US"/>
        </w:rPr>
        <w:t>tells us a lot about his character. He is a rather quiet boy in comparison to his friends, but not in the sense that they are above him, which is show</w:t>
      </w:r>
      <w:r>
        <w:rPr>
          <w:sz w:val="24"/>
          <w:szCs w:val="24"/>
          <w:lang w:val="en-US"/>
        </w:rPr>
        <w:t>n</w:t>
      </w:r>
      <w:r w:rsidRPr="00A06ACB">
        <w:rPr>
          <w:sz w:val="24"/>
          <w:szCs w:val="24"/>
          <w:lang w:val="en-US"/>
        </w:rPr>
        <w:t xml:space="preserve"> in the beginning, “I yelled “Fatso!” Into the air in Ivan’s general direction, but only because Noel Conway was strutting towards me like he owned the estate. I hoped Ivan hadn’t heard.”</w:t>
      </w:r>
      <w:r>
        <w:rPr>
          <w:sz w:val="24"/>
          <w:szCs w:val="24"/>
          <w:lang w:val="en-US"/>
        </w:rPr>
        <w:t xml:space="preserve"> (page x, lines x-x)</w:t>
      </w:r>
      <w:r w:rsidRPr="00A06ACB">
        <w:rPr>
          <w:sz w:val="24"/>
          <w:szCs w:val="24"/>
          <w:lang w:val="en-US"/>
        </w:rPr>
        <w:t xml:space="preserve">. He yells a degrading term towards his friend Ivan, but states that the only reason he does so, is because Noel is close by. He yells to get Noel’s attention, because he in turn acts like he owns the estate. He wants to prove himself, but afterwards feels bad for taking it out on his friend. </w:t>
      </w:r>
      <w:r w:rsidRPr="00522729">
        <w:rPr>
          <w:sz w:val="24"/>
          <w:szCs w:val="24"/>
          <w:lang w:val="en-US"/>
        </w:rPr>
        <w:t xml:space="preserve">Doing things only to appease your peers often </w:t>
      </w:r>
      <w:commentRangeStart w:id="2"/>
      <w:r w:rsidRPr="00522729">
        <w:rPr>
          <w:sz w:val="24"/>
          <w:szCs w:val="24"/>
          <w:lang w:val="en-US"/>
        </w:rPr>
        <w:t xml:space="preserve">lead </w:t>
      </w:r>
      <w:commentRangeEnd w:id="2"/>
      <w:r w:rsidRPr="00522729">
        <w:rPr>
          <w:rStyle w:val="Kommentarhenvisning"/>
          <w:sz w:val="24"/>
          <w:szCs w:val="24"/>
          <w:lang w:val="en-US"/>
        </w:rPr>
        <w:commentReference w:id="2"/>
      </w:r>
      <w:r w:rsidRPr="00522729">
        <w:rPr>
          <w:sz w:val="24"/>
          <w:szCs w:val="24"/>
          <w:lang w:val="en-US"/>
        </w:rPr>
        <w:t xml:space="preserve">to identity crisis which </w:t>
      </w:r>
      <w:r>
        <w:rPr>
          <w:sz w:val="24"/>
          <w:szCs w:val="24"/>
          <w:lang w:val="en-US"/>
        </w:rPr>
        <w:t>is</w:t>
      </w:r>
      <w:r w:rsidRPr="00522729">
        <w:rPr>
          <w:sz w:val="24"/>
          <w:szCs w:val="24"/>
          <w:lang w:val="en-US"/>
        </w:rPr>
        <w:t xml:space="preserve"> a big part </w:t>
      </w:r>
      <w:r>
        <w:rPr>
          <w:sz w:val="24"/>
          <w:szCs w:val="24"/>
          <w:lang w:val="en-US"/>
        </w:rPr>
        <w:t>of</w:t>
      </w:r>
      <w:r w:rsidRPr="00522729">
        <w:rPr>
          <w:sz w:val="24"/>
          <w:szCs w:val="24"/>
          <w:lang w:val="en-US"/>
        </w:rPr>
        <w:t xml:space="preserve"> growing up.</w:t>
      </w:r>
      <w:r w:rsidRPr="00A06ACB">
        <w:rPr>
          <w:sz w:val="24"/>
          <w:szCs w:val="24"/>
          <w:lang w:val="en-US"/>
        </w:rPr>
        <w:t xml:space="preserve"> The main character </w:t>
      </w:r>
      <w:r>
        <w:rPr>
          <w:sz w:val="24"/>
          <w:szCs w:val="24"/>
          <w:lang w:val="en-US"/>
        </w:rPr>
        <w:t xml:space="preserve">spends a lot of time </w:t>
      </w:r>
      <w:r w:rsidRPr="00A06ACB">
        <w:rPr>
          <w:sz w:val="24"/>
          <w:szCs w:val="24"/>
          <w:lang w:val="en-US"/>
        </w:rPr>
        <w:t>tal</w:t>
      </w:r>
      <w:r>
        <w:rPr>
          <w:sz w:val="24"/>
          <w:szCs w:val="24"/>
          <w:lang w:val="en-US"/>
        </w:rPr>
        <w:t>king</w:t>
      </w:r>
      <w:r w:rsidRPr="00A06ACB">
        <w:rPr>
          <w:sz w:val="24"/>
          <w:szCs w:val="24"/>
          <w:lang w:val="en-US"/>
        </w:rPr>
        <w:t xml:space="preserve"> about Mrs. Walsh, the </w:t>
      </w:r>
      <w:r>
        <w:rPr>
          <w:sz w:val="24"/>
          <w:szCs w:val="24"/>
          <w:lang w:val="en-US"/>
        </w:rPr>
        <w:t>C</w:t>
      </w:r>
      <w:r w:rsidRPr="00A06ACB">
        <w:rPr>
          <w:sz w:val="24"/>
          <w:szCs w:val="24"/>
          <w:lang w:val="en-US"/>
        </w:rPr>
        <w:t xml:space="preserve">atholic, who also takes up </w:t>
      </w:r>
      <w:r>
        <w:rPr>
          <w:sz w:val="24"/>
          <w:szCs w:val="24"/>
          <w:lang w:val="en-US"/>
        </w:rPr>
        <w:t>a great deal of</w:t>
      </w:r>
      <w:r w:rsidRPr="00A06ACB">
        <w:rPr>
          <w:sz w:val="24"/>
          <w:szCs w:val="24"/>
          <w:lang w:val="en-US"/>
        </w:rPr>
        <w:t xml:space="preserve"> the story. His view of her is highly positive</w:t>
      </w:r>
      <w:r>
        <w:rPr>
          <w:sz w:val="24"/>
          <w:szCs w:val="24"/>
          <w:lang w:val="en-US"/>
        </w:rPr>
        <w:t>, thus</w:t>
      </w:r>
      <w:r w:rsidRPr="00A06ACB">
        <w:rPr>
          <w:sz w:val="24"/>
          <w:szCs w:val="24"/>
          <w:lang w:val="en-US"/>
        </w:rPr>
        <w:t xml:space="preserve"> he looks up to her, “When her brothers carried a white dressing table to the van, I saw her in the mirror, brushing her hair, squirting her Chanel perfume behind each ear, and laughing, like she hadn’t a care in the world.”</w:t>
      </w:r>
      <w:r>
        <w:rPr>
          <w:sz w:val="24"/>
          <w:szCs w:val="24"/>
          <w:lang w:val="en-US"/>
        </w:rPr>
        <w:t xml:space="preserve"> (page x, lines x-x)</w:t>
      </w:r>
      <w:r w:rsidRPr="00A06ACB">
        <w:rPr>
          <w:sz w:val="24"/>
          <w:szCs w:val="24"/>
          <w:lang w:val="en-US"/>
        </w:rPr>
        <w:t>. His way of speaking about her, paints an angelic picture for the reader. He admires her freedom of not caring about other</w:t>
      </w:r>
      <w:r>
        <w:rPr>
          <w:sz w:val="24"/>
          <w:szCs w:val="24"/>
          <w:lang w:val="en-US"/>
        </w:rPr>
        <w:t xml:space="preserve"> people’s</w:t>
      </w:r>
      <w:r w:rsidRPr="00A06ACB">
        <w:rPr>
          <w:sz w:val="24"/>
          <w:szCs w:val="24"/>
          <w:lang w:val="en-US"/>
        </w:rPr>
        <w:t xml:space="preserve"> thoughts or opinions, which contradicts his interaction with Noel earlier in the story. </w:t>
      </w:r>
      <w:r w:rsidRPr="00C57328">
        <w:rPr>
          <w:sz w:val="24"/>
          <w:szCs w:val="24"/>
          <w:lang w:val="en-US"/>
        </w:rPr>
        <w:t>He envies her self-esteem, which is the main part of your identity, this again relates to the overall concept of growing u</w:t>
      </w:r>
      <w:commentRangeStart w:id="3"/>
      <w:r w:rsidRPr="00C57328">
        <w:rPr>
          <w:sz w:val="24"/>
          <w:szCs w:val="24"/>
          <w:lang w:val="en-US"/>
        </w:rPr>
        <w:t xml:space="preserve">p. </w:t>
      </w:r>
      <w:commentRangeEnd w:id="3"/>
      <w:r w:rsidRPr="00C57328">
        <w:rPr>
          <w:rStyle w:val="Kommentarhenvisning"/>
          <w:sz w:val="24"/>
          <w:szCs w:val="24"/>
          <w:lang w:val="en-US"/>
        </w:rPr>
        <w:commentReference w:id="3"/>
      </w:r>
    </w:p>
    <w:p w14:paraId="74540009" w14:textId="77777777" w:rsidR="00EF744E" w:rsidRPr="00A06ACB" w:rsidRDefault="00EF744E" w:rsidP="00EF744E">
      <w:pPr>
        <w:pStyle w:val="Ingenafstand"/>
        <w:spacing w:line="276" w:lineRule="auto"/>
        <w:rPr>
          <w:sz w:val="24"/>
          <w:szCs w:val="24"/>
          <w:lang w:val="en-US"/>
        </w:rPr>
      </w:pPr>
      <w:r w:rsidRPr="00C57328">
        <w:rPr>
          <w:sz w:val="24"/>
          <w:szCs w:val="24"/>
          <w:lang w:val="en-US"/>
        </w:rPr>
        <w:t>The space and surroundings that the characters find themselves in,</w:t>
      </w:r>
      <w:r w:rsidRPr="00A06ACB">
        <w:rPr>
          <w:sz w:val="24"/>
          <w:szCs w:val="24"/>
          <w:lang w:val="en-US"/>
        </w:rPr>
        <w:t xml:space="preserve"> also reflect on their individual actions and way of treating others</w:t>
      </w:r>
      <w:commentRangeStart w:id="4"/>
      <w:r w:rsidRPr="00A06ACB">
        <w:rPr>
          <w:sz w:val="24"/>
          <w:szCs w:val="24"/>
          <w:lang w:val="en-US"/>
        </w:rPr>
        <w:t xml:space="preserve">. </w:t>
      </w:r>
      <w:commentRangeEnd w:id="4"/>
      <w:r>
        <w:rPr>
          <w:rStyle w:val="Kommentarhenvisning"/>
          <w:sz w:val="24"/>
          <w:szCs w:val="24"/>
          <w:lang w:val="en-US"/>
        </w:rPr>
        <w:commentReference w:id="4"/>
      </w:r>
      <w:r>
        <w:rPr>
          <w:sz w:val="24"/>
          <w:szCs w:val="24"/>
          <w:lang w:val="en-US"/>
        </w:rPr>
        <w:t xml:space="preserve">We do not know the exact time of the story’s occurrence, however, mentions of ‘James Bond’ 1964 and Marilyn Monroe suggest sometime in the beginning of the </w:t>
      </w:r>
      <w:commentRangeStart w:id="5"/>
      <w:r>
        <w:rPr>
          <w:sz w:val="24"/>
          <w:szCs w:val="24"/>
          <w:lang w:val="en-US"/>
        </w:rPr>
        <w:t>70’s,</w:t>
      </w:r>
      <w:commentRangeEnd w:id="5"/>
      <w:r>
        <w:rPr>
          <w:rStyle w:val="Kommentarhenvisning"/>
          <w:sz w:val="24"/>
          <w:szCs w:val="24"/>
          <w:lang w:val="en-US"/>
        </w:rPr>
        <w:commentReference w:id="5"/>
      </w:r>
      <w:r>
        <w:rPr>
          <w:sz w:val="24"/>
          <w:szCs w:val="24"/>
          <w:lang w:val="en-US"/>
        </w:rPr>
        <w:t xml:space="preserve"> </w:t>
      </w:r>
      <w:r w:rsidRPr="00A06ACB">
        <w:rPr>
          <w:sz w:val="24"/>
          <w:szCs w:val="24"/>
          <w:lang w:val="en-US"/>
        </w:rPr>
        <w:t xml:space="preserve">where the conflict </w:t>
      </w:r>
      <w:r>
        <w:rPr>
          <w:sz w:val="24"/>
          <w:szCs w:val="24"/>
          <w:lang w:val="en-US"/>
        </w:rPr>
        <w:t xml:space="preserve">has been going on for a short time. </w:t>
      </w:r>
      <w:r w:rsidRPr="00A06ACB">
        <w:rPr>
          <w:sz w:val="24"/>
          <w:szCs w:val="24"/>
          <w:lang w:val="en-US"/>
        </w:rPr>
        <w:t>The historical environment that this conflict</w:t>
      </w:r>
      <w:r>
        <w:rPr>
          <w:sz w:val="24"/>
          <w:szCs w:val="24"/>
          <w:lang w:val="en-US"/>
        </w:rPr>
        <w:t xml:space="preserve"> is causing</w:t>
      </w:r>
      <w:r w:rsidRPr="00A06ACB">
        <w:rPr>
          <w:sz w:val="24"/>
          <w:szCs w:val="24"/>
          <w:lang w:val="en-US"/>
        </w:rPr>
        <w:t xml:space="preserve">, has </w:t>
      </w:r>
      <w:r>
        <w:rPr>
          <w:sz w:val="24"/>
          <w:szCs w:val="24"/>
          <w:lang w:val="en-US"/>
        </w:rPr>
        <w:t>led to</w:t>
      </w:r>
      <w:r w:rsidRPr="00A06ACB">
        <w:rPr>
          <w:sz w:val="24"/>
          <w:szCs w:val="24"/>
          <w:lang w:val="en-US"/>
        </w:rPr>
        <w:t xml:space="preserve"> a lot of issues as shown, “There’d been no violence against them, though the possibility always hovered in the air. To most people, they were a curiosity, re-housed for their </w:t>
      </w:r>
      <w:r w:rsidRPr="00A06ACB">
        <w:rPr>
          <w:sz w:val="24"/>
          <w:szCs w:val="24"/>
          <w:lang w:val="en-US"/>
        </w:rPr>
        <w:lastRenderedPageBreak/>
        <w:t>own safety.”</w:t>
      </w:r>
      <w:r>
        <w:rPr>
          <w:sz w:val="24"/>
          <w:szCs w:val="24"/>
          <w:lang w:val="en-US"/>
        </w:rPr>
        <w:t xml:space="preserve"> (xxxxxxxx)</w:t>
      </w:r>
      <w:r w:rsidRPr="00A06ACB">
        <w:rPr>
          <w:sz w:val="24"/>
          <w:szCs w:val="24"/>
          <w:lang w:val="en-US"/>
        </w:rPr>
        <w:t xml:space="preserve"> Despite the Walsh</w:t>
      </w:r>
      <w:r>
        <w:rPr>
          <w:sz w:val="24"/>
          <w:szCs w:val="24"/>
          <w:lang w:val="en-US"/>
        </w:rPr>
        <w:t>es</w:t>
      </w:r>
      <w:r w:rsidRPr="00A06ACB">
        <w:rPr>
          <w:sz w:val="24"/>
          <w:szCs w:val="24"/>
          <w:lang w:val="en-US"/>
        </w:rPr>
        <w:t xml:space="preserve"> having the biggest house on the road, the quote still suggests the open violent environment that they </w:t>
      </w:r>
      <w:r>
        <w:rPr>
          <w:sz w:val="24"/>
          <w:szCs w:val="24"/>
          <w:lang w:val="en-US"/>
        </w:rPr>
        <w:t>reside</w:t>
      </w:r>
      <w:r w:rsidRPr="00A06ACB">
        <w:rPr>
          <w:sz w:val="24"/>
          <w:szCs w:val="24"/>
          <w:lang w:val="en-US"/>
        </w:rPr>
        <w:t xml:space="preserve"> in. They were re-housed as stated, meaning they were moved out </w:t>
      </w:r>
      <w:r>
        <w:rPr>
          <w:sz w:val="24"/>
          <w:szCs w:val="24"/>
          <w:lang w:val="en-US"/>
        </w:rPr>
        <w:t xml:space="preserve">of </w:t>
      </w:r>
      <w:r w:rsidRPr="00A06ACB">
        <w:rPr>
          <w:sz w:val="24"/>
          <w:szCs w:val="24"/>
          <w:lang w:val="en-US"/>
        </w:rPr>
        <w:t xml:space="preserve">their old </w:t>
      </w:r>
      <w:r>
        <w:rPr>
          <w:sz w:val="24"/>
          <w:szCs w:val="24"/>
          <w:lang w:val="en-US"/>
        </w:rPr>
        <w:t>house</w:t>
      </w:r>
      <w:r w:rsidRPr="00A06ACB">
        <w:rPr>
          <w:sz w:val="24"/>
          <w:szCs w:val="24"/>
          <w:lang w:val="en-US"/>
        </w:rPr>
        <w:t xml:space="preserve">, </w:t>
      </w:r>
      <w:r>
        <w:rPr>
          <w:sz w:val="24"/>
          <w:szCs w:val="24"/>
          <w:lang w:val="en-US"/>
        </w:rPr>
        <w:t xml:space="preserve">because of </w:t>
      </w:r>
      <w:r w:rsidRPr="00A06ACB">
        <w:rPr>
          <w:sz w:val="24"/>
          <w:szCs w:val="24"/>
          <w:lang w:val="en-US"/>
        </w:rPr>
        <w:t xml:space="preserve">their religion. </w:t>
      </w:r>
      <w:r w:rsidRPr="00B43A04">
        <w:rPr>
          <w:sz w:val="24"/>
          <w:szCs w:val="24"/>
          <w:lang w:val="en-US"/>
        </w:rPr>
        <w:t xml:space="preserve">A subtheme to growing up can be spotted here, as the entire short story </w:t>
      </w:r>
      <w:commentRangeStart w:id="6"/>
      <w:r w:rsidRPr="00B43A04">
        <w:rPr>
          <w:sz w:val="24"/>
          <w:szCs w:val="24"/>
          <w:lang w:val="en-US"/>
        </w:rPr>
        <w:t xml:space="preserve">remain </w:t>
      </w:r>
      <w:commentRangeEnd w:id="6"/>
      <w:r w:rsidRPr="00B43A04">
        <w:rPr>
          <w:rStyle w:val="Kommentarhenvisning"/>
          <w:sz w:val="24"/>
          <w:szCs w:val="24"/>
          <w:lang w:val="en-US"/>
        </w:rPr>
        <w:commentReference w:id="6"/>
      </w:r>
      <w:r w:rsidRPr="00B43A04">
        <w:rPr>
          <w:sz w:val="24"/>
          <w:szCs w:val="24"/>
          <w:lang w:val="en-US"/>
        </w:rPr>
        <w:t>during ‘the Troubles’, with a deep impact on the community and therefore also on the overall short story.</w:t>
      </w:r>
      <w:r w:rsidRPr="00A06ACB">
        <w:rPr>
          <w:sz w:val="24"/>
          <w:szCs w:val="24"/>
          <w:lang w:val="en-US"/>
        </w:rPr>
        <w:t xml:space="preserve"> The social environment is no better either. The placements in the social setting are divided by religion, into Catholics and Protestants, as we have </w:t>
      </w:r>
      <w:r>
        <w:rPr>
          <w:sz w:val="24"/>
          <w:szCs w:val="24"/>
          <w:lang w:val="en-US"/>
        </w:rPr>
        <w:t>been made aware</w:t>
      </w:r>
      <w:r w:rsidRPr="00A06ACB">
        <w:rPr>
          <w:sz w:val="24"/>
          <w:szCs w:val="24"/>
          <w:lang w:val="en-US"/>
        </w:rPr>
        <w:t xml:space="preserve">. This division is greatly shown after Mrs. </w:t>
      </w:r>
      <w:commentRangeStart w:id="7"/>
      <w:r w:rsidRPr="00A06ACB">
        <w:rPr>
          <w:sz w:val="24"/>
          <w:szCs w:val="24"/>
          <w:lang w:val="en-US"/>
        </w:rPr>
        <w:t xml:space="preserve">Walsh </w:t>
      </w:r>
      <w:commentRangeEnd w:id="7"/>
      <w:r w:rsidRPr="00A06ACB">
        <w:rPr>
          <w:rStyle w:val="Kommentarhenvisning"/>
          <w:sz w:val="24"/>
          <w:szCs w:val="24"/>
          <w:lang w:val="en-US"/>
        </w:rPr>
        <w:commentReference w:id="7"/>
      </w:r>
      <w:r w:rsidRPr="00A06ACB">
        <w:rPr>
          <w:sz w:val="24"/>
          <w:szCs w:val="24"/>
          <w:lang w:val="en-US"/>
        </w:rPr>
        <w:t>death, “I thought one of the women would appear to say some kind words to Mrs. Walsh’s family, bring them a tray with tall glasses of lemonade, the chink of ice cubes breaking the terrible, heat-hazed silence. But no.”</w:t>
      </w:r>
      <w:r>
        <w:rPr>
          <w:sz w:val="24"/>
          <w:szCs w:val="24"/>
          <w:lang w:val="en-US"/>
        </w:rPr>
        <w:t xml:space="preserve"> (xxxxxx)</w:t>
      </w:r>
      <w:r w:rsidRPr="00A06ACB">
        <w:rPr>
          <w:sz w:val="24"/>
          <w:szCs w:val="24"/>
          <w:lang w:val="en-US"/>
        </w:rPr>
        <w:t xml:space="preserve">. The main character’s compassion and empathy is displayed in this quote. He is almost baffled that none of the other women in the community have come to show support or share </w:t>
      </w:r>
      <w:r>
        <w:rPr>
          <w:sz w:val="24"/>
          <w:szCs w:val="24"/>
          <w:lang w:val="en-US"/>
        </w:rPr>
        <w:t xml:space="preserve">their </w:t>
      </w:r>
      <w:r w:rsidRPr="00A06ACB">
        <w:rPr>
          <w:sz w:val="24"/>
          <w:szCs w:val="24"/>
          <w:lang w:val="en-US"/>
        </w:rPr>
        <w:t>condolences after the death of Mrs. Walsh. Due to her placement as a Catholic in their society, and the rest of the women</w:t>
      </w:r>
      <w:r>
        <w:rPr>
          <w:sz w:val="24"/>
          <w:szCs w:val="24"/>
          <w:lang w:val="en-US"/>
        </w:rPr>
        <w:t>’s</w:t>
      </w:r>
      <w:r w:rsidRPr="00A06ACB">
        <w:rPr>
          <w:sz w:val="24"/>
          <w:szCs w:val="24"/>
          <w:lang w:val="en-US"/>
        </w:rPr>
        <w:t xml:space="preserve"> as Protestants, her death has been made unworthy o</w:t>
      </w:r>
      <w:r>
        <w:rPr>
          <w:sz w:val="24"/>
          <w:szCs w:val="24"/>
          <w:lang w:val="en-US"/>
        </w:rPr>
        <w:t>f them acknowledging her</w:t>
      </w:r>
      <w:r w:rsidRPr="00A06ACB">
        <w:rPr>
          <w:sz w:val="24"/>
          <w:szCs w:val="24"/>
          <w:lang w:val="en-US"/>
        </w:rPr>
        <w:t xml:space="preserve">, or even showing up for her grieving family. The adults </w:t>
      </w:r>
      <w:commentRangeStart w:id="8"/>
      <w:r w:rsidRPr="00A06ACB">
        <w:rPr>
          <w:sz w:val="24"/>
          <w:szCs w:val="24"/>
          <w:lang w:val="en-US"/>
        </w:rPr>
        <w:t xml:space="preserve">have been behaving </w:t>
      </w:r>
      <w:commentRangeEnd w:id="8"/>
      <w:r w:rsidRPr="00A06ACB">
        <w:rPr>
          <w:rStyle w:val="Kommentarhenvisning"/>
          <w:sz w:val="24"/>
          <w:szCs w:val="24"/>
          <w:lang w:val="en-US"/>
        </w:rPr>
        <w:commentReference w:id="8"/>
      </w:r>
      <w:r w:rsidRPr="00A06ACB">
        <w:rPr>
          <w:sz w:val="24"/>
          <w:szCs w:val="24"/>
          <w:lang w:val="en-US"/>
        </w:rPr>
        <w:t xml:space="preserve">like the children, even after her death. </w:t>
      </w:r>
      <w:commentRangeStart w:id="9"/>
      <w:r w:rsidRPr="00756FD3">
        <w:rPr>
          <w:sz w:val="24"/>
          <w:szCs w:val="24"/>
          <w:lang w:val="en-US"/>
        </w:rPr>
        <w:t>They bullied the Walshes into re-housing</w:t>
      </w:r>
      <w:commentRangeEnd w:id="9"/>
      <w:r w:rsidRPr="00756FD3">
        <w:rPr>
          <w:rStyle w:val="Kommentarhenvisning"/>
          <w:sz w:val="24"/>
          <w:szCs w:val="24"/>
          <w:lang w:val="en-US"/>
        </w:rPr>
        <w:commentReference w:id="9"/>
      </w:r>
      <w:r w:rsidRPr="00756FD3">
        <w:rPr>
          <w:sz w:val="24"/>
          <w:szCs w:val="24"/>
          <w:lang w:val="en-US"/>
        </w:rPr>
        <w:t xml:space="preserve">, and all along wanted them completely out of the community, because of an insignificant </w:t>
      </w:r>
      <w:commentRangeStart w:id="10"/>
      <w:r w:rsidRPr="00756FD3">
        <w:rPr>
          <w:sz w:val="24"/>
          <w:szCs w:val="24"/>
          <w:lang w:val="en-US"/>
        </w:rPr>
        <w:t>difference</w:t>
      </w:r>
      <w:commentRangeEnd w:id="10"/>
      <w:r w:rsidRPr="00756FD3">
        <w:rPr>
          <w:rStyle w:val="Kommentarhenvisning"/>
          <w:sz w:val="24"/>
          <w:szCs w:val="24"/>
          <w:lang w:val="en-US"/>
        </w:rPr>
        <w:commentReference w:id="10"/>
      </w:r>
      <w:r w:rsidRPr="00756FD3">
        <w:rPr>
          <w:sz w:val="24"/>
          <w:szCs w:val="24"/>
          <w:lang w:val="en-US"/>
        </w:rPr>
        <w:t>.</w:t>
      </w:r>
    </w:p>
    <w:p w14:paraId="559260AA" w14:textId="77777777" w:rsidR="00EF744E" w:rsidRPr="00A06ACB" w:rsidRDefault="00EF744E" w:rsidP="00EF744E">
      <w:pPr>
        <w:pStyle w:val="Ingenafstand"/>
        <w:rPr>
          <w:lang w:val="en-US"/>
        </w:rPr>
      </w:pPr>
    </w:p>
    <w:p w14:paraId="6314DEFE" w14:textId="6B933C49" w:rsidR="009F488A" w:rsidRPr="00706453" w:rsidRDefault="00EF744E" w:rsidP="00EF744E">
      <w:pPr>
        <w:suppressLineNumbers/>
        <w:rPr>
          <w:rFonts w:cs="Arial"/>
          <w:b/>
          <w:color w:val="C00000"/>
          <w:sz w:val="36"/>
          <w:szCs w:val="36"/>
          <w:lang w:val="en-US"/>
        </w:rPr>
      </w:pPr>
      <w:r>
        <w:rPr>
          <w:sz w:val="24"/>
          <w:szCs w:val="24"/>
          <w:lang w:val="en-US"/>
        </w:rPr>
        <w:t xml:space="preserve">By now it should be clear that the short story, “That Summer” by Safia Moore, deals with many aspects of growing up. The main character especially struggles with keeping up with his friends, while still maintaining his good character. The same goes for his self-esteem, a big part of developing identity, which Mrs. Walsh inspires. Bullying is also portrayed, however, by the adults of the community, which many also connect to the term childhood. Here the adults intentionally leave out other people depending on their religion, in this case the Walshes who are catholic. This is rooted in the major conflict ‘the Troubles’, a subtheme to growing up. It </w:t>
      </w:r>
      <w:commentRangeStart w:id="11"/>
      <w:r>
        <w:rPr>
          <w:sz w:val="24"/>
          <w:szCs w:val="24"/>
          <w:lang w:val="en-US"/>
        </w:rPr>
        <w:t xml:space="preserve">is still affecting </w:t>
      </w:r>
      <w:commentRangeEnd w:id="11"/>
      <w:r>
        <w:rPr>
          <w:rStyle w:val="Kommentarhenvisning"/>
          <w:sz w:val="24"/>
          <w:szCs w:val="24"/>
          <w:lang w:val="en-US"/>
        </w:rPr>
        <w:commentReference w:id="11"/>
      </w:r>
      <w:r>
        <w:rPr>
          <w:sz w:val="24"/>
          <w:szCs w:val="24"/>
          <w:lang w:val="en-US"/>
        </w:rPr>
        <w:t>everyone, but still shows that there is room for them all to grow.</w:t>
      </w:r>
    </w:p>
    <w:p w14:paraId="32BB9489" w14:textId="77777777" w:rsidR="009F488A" w:rsidRPr="00706453" w:rsidRDefault="009F488A" w:rsidP="009F488A">
      <w:pPr>
        <w:rPr>
          <w:lang w:val="en-US"/>
        </w:rPr>
      </w:pPr>
    </w:p>
    <w:p w14:paraId="613E1293" w14:textId="77777777" w:rsidR="00DB2F20" w:rsidRDefault="00DB2F20" w:rsidP="009F488A">
      <w:pPr>
        <w:rPr>
          <w:lang w:val="en-US"/>
        </w:rPr>
      </w:pPr>
    </w:p>
    <w:p w14:paraId="7FC2D5D3" w14:textId="77777777" w:rsidR="00A20D97" w:rsidRDefault="00A20D97" w:rsidP="009F488A">
      <w:pPr>
        <w:rPr>
          <w:lang w:val="en-US"/>
        </w:rPr>
      </w:pPr>
    </w:p>
    <w:p w14:paraId="0258D5FC" w14:textId="740DCE4E" w:rsidR="009F490C" w:rsidRPr="00706453" w:rsidRDefault="009F490C" w:rsidP="009F490C">
      <w:pPr>
        <w:spacing w:after="0" w:line="240" w:lineRule="auto"/>
        <w:rPr>
          <w:lang w:val="en-US"/>
        </w:rPr>
      </w:pPr>
    </w:p>
    <w:sectPr w:rsidR="009F490C" w:rsidRPr="00706453" w:rsidSect="00A36946">
      <w:headerReference w:type="default" r:id="rId12"/>
      <w:type w:val="continuous"/>
      <w:pgSz w:w="11906" w:h="16838"/>
      <w:pgMar w:top="1134" w:right="170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inne Fisker" w:date="2026-02-19T20:27:00Z" w:initials="SF">
    <w:p w14:paraId="0A7CB741" w14:textId="77777777" w:rsidR="00EF744E" w:rsidRDefault="00EF744E" w:rsidP="00023586">
      <w:pPr>
        <w:pStyle w:val="Kommentartekst"/>
      </w:pPr>
      <w:r>
        <w:rPr>
          <w:rStyle w:val="Kommentarhenvisning"/>
        </w:rPr>
        <w:annotationRef/>
      </w:r>
      <w:r>
        <w:t>Logisk flertal. Flere børn = flere perspektiver</w:t>
      </w:r>
    </w:p>
  </w:comment>
  <w:comment w:id="1" w:author="Stinne Fisker" w:date="2026-02-19T20:27:00Z" w:initials="SF">
    <w:p w14:paraId="6D8F0078" w14:textId="77777777" w:rsidR="00EF744E" w:rsidRDefault="00EF744E" w:rsidP="00023586">
      <w:pPr>
        <w:pStyle w:val="Kommentartekst"/>
      </w:pPr>
      <w:r>
        <w:rPr>
          <w:rStyle w:val="Kommentarhenvisning"/>
        </w:rPr>
        <w:annotationRef/>
      </w:r>
      <w:r>
        <w:t>Flot intro</w:t>
      </w:r>
    </w:p>
  </w:comment>
  <w:comment w:id="2" w:author="Stinne Fisker" w:date="2026-02-19T20:29:00Z" w:initials="SF">
    <w:p w14:paraId="2211DCDA" w14:textId="77777777" w:rsidR="00EF744E" w:rsidRDefault="00EF744E" w:rsidP="00705476">
      <w:pPr>
        <w:pStyle w:val="Kommentartekst"/>
      </w:pPr>
      <w:r>
        <w:rPr>
          <w:rStyle w:val="Kommentarhenvisning"/>
        </w:rPr>
        <w:annotationRef/>
      </w:r>
      <w:r>
        <w:t>Kongruensfejl - se ovenfor</w:t>
      </w:r>
    </w:p>
  </w:comment>
  <w:comment w:id="3" w:author="Stinne Fisker" w:date="2026-02-19T20:30:00Z" w:initials="SF">
    <w:p w14:paraId="22526858" w14:textId="77777777" w:rsidR="00EF744E" w:rsidRDefault="00EF744E" w:rsidP="009D3010">
      <w:pPr>
        <w:pStyle w:val="Kommentartekst"/>
      </w:pPr>
      <w:r>
        <w:rPr>
          <w:rStyle w:val="Kommentarhenvisning"/>
        </w:rPr>
        <w:annotationRef/>
      </w:r>
      <w:r>
        <w:t>FLOT analyse og fortolkning af narrator</w:t>
      </w:r>
    </w:p>
  </w:comment>
  <w:comment w:id="4" w:author="Stinne Fisker" w:date="2026-02-19T20:30:00Z" w:initials="SF">
    <w:p w14:paraId="4E79C6F1" w14:textId="77777777" w:rsidR="00EF744E" w:rsidRDefault="00EF744E" w:rsidP="009D3010">
      <w:pPr>
        <w:pStyle w:val="Kommentartekst"/>
      </w:pPr>
      <w:r>
        <w:rPr>
          <w:rStyle w:val="Kommentarhenvisning"/>
        </w:rPr>
        <w:annotationRef/>
      </w:r>
      <w:r>
        <w:t>Flot link + topic sentence</w:t>
      </w:r>
    </w:p>
  </w:comment>
  <w:comment w:id="5" w:author="Stinne Fisker" w:date="2026-02-19T20:31:00Z" w:initials="SF">
    <w:p w14:paraId="30D1F6A0" w14:textId="77777777" w:rsidR="00EF744E" w:rsidRDefault="00EF744E" w:rsidP="00EF744E">
      <w:pPr>
        <w:pStyle w:val="Kommentartekst"/>
      </w:pPr>
      <w:r>
        <w:rPr>
          <w:rStyle w:val="Kommentarhenvisning"/>
        </w:rPr>
        <w:annotationRef/>
      </w:r>
      <w:r>
        <w:t>’70s.</w:t>
      </w:r>
    </w:p>
    <w:p w14:paraId="01EF2142" w14:textId="77777777" w:rsidR="00EF744E" w:rsidRDefault="00EF744E" w:rsidP="00EF744E">
      <w:pPr>
        <w:pStyle w:val="Kommentartekst"/>
      </w:pPr>
      <w:r>
        <w:t>Apostroffen placeres, hvor 19 fjernes</w:t>
      </w:r>
    </w:p>
  </w:comment>
  <w:comment w:id="6" w:author="Stinne Fisker" w:date="2026-02-19T20:32:00Z" w:initials="SF">
    <w:p w14:paraId="4DDB9F3E" w14:textId="77777777" w:rsidR="00EF744E" w:rsidRDefault="00EF744E" w:rsidP="00505EDE">
      <w:pPr>
        <w:pStyle w:val="Kommentartekst"/>
      </w:pPr>
      <w:r>
        <w:rPr>
          <w:rStyle w:val="Kommentarhenvisning"/>
        </w:rPr>
        <w:annotationRef/>
      </w:r>
      <w:r>
        <w:t>Unfolds? Takes place during?</w:t>
      </w:r>
    </w:p>
  </w:comment>
  <w:comment w:id="7" w:author="Stinne Fisker" w:date="2026-02-19T20:32:00Z" w:initials="SF">
    <w:p w14:paraId="7D78E530" w14:textId="77777777" w:rsidR="00EF744E" w:rsidRDefault="00EF744E" w:rsidP="000728F8">
      <w:pPr>
        <w:pStyle w:val="Kommentartekst"/>
      </w:pPr>
      <w:r>
        <w:rPr>
          <w:rStyle w:val="Kommentarhenvisning"/>
        </w:rPr>
        <w:annotationRef/>
      </w:r>
      <w:r>
        <w:t>Genitivfejl - Walsh’s</w:t>
      </w:r>
    </w:p>
  </w:comment>
  <w:comment w:id="8" w:author="Stinne Fisker" w:date="2026-02-19T20:33:00Z" w:initials="SF">
    <w:p w14:paraId="21FD6736" w14:textId="77777777" w:rsidR="00EF744E" w:rsidRDefault="00EF744E" w:rsidP="00BB492B">
      <w:pPr>
        <w:pStyle w:val="Kommentartekst"/>
      </w:pPr>
      <w:r>
        <w:rPr>
          <w:rStyle w:val="Kommentarhenvisning"/>
        </w:rPr>
        <w:annotationRef/>
      </w:r>
      <w:r>
        <w:t>Behave/have behaved (ikke udvidet tid)</w:t>
      </w:r>
    </w:p>
  </w:comment>
  <w:comment w:id="9" w:author="Stinne Fisker" w:date="2026-02-19T20:34:00Z" w:initials="SF">
    <w:p w14:paraId="116D575D" w14:textId="77777777" w:rsidR="00EF744E" w:rsidRDefault="00EF744E" w:rsidP="00F156E1">
      <w:pPr>
        <w:pStyle w:val="Kommentartekst"/>
      </w:pPr>
      <w:r>
        <w:rPr>
          <w:rStyle w:val="Kommentarhenvisning"/>
        </w:rPr>
        <w:annotationRef/>
      </w:r>
      <w:r>
        <w:t>Det misforstår du lidt. De er blev presset ud af Belfast, og re-housed til den her lille landsby.</w:t>
      </w:r>
    </w:p>
  </w:comment>
  <w:comment w:id="10" w:author="Stinne Fisker" w:date="2026-02-19T20:40:00Z" w:initials="SF">
    <w:p w14:paraId="2ABD4EF9" w14:textId="77777777" w:rsidR="00EF744E" w:rsidRDefault="00EF744E" w:rsidP="00DC2631">
      <w:pPr>
        <w:pStyle w:val="Kommentartekst"/>
      </w:pPr>
      <w:r>
        <w:rPr>
          <w:rStyle w:val="Kommentarhenvisning"/>
        </w:rPr>
        <w:annotationRef/>
      </w:r>
      <w:r>
        <w:t>Også flot analyse af setting + relations!</w:t>
      </w:r>
    </w:p>
  </w:comment>
  <w:comment w:id="11" w:author="Stinne Fisker" w:date="2026-02-19T20:39:00Z" w:initials="SF">
    <w:p w14:paraId="6DB52418" w14:textId="77777777" w:rsidR="00EF744E" w:rsidRDefault="00EF744E" w:rsidP="00DC2631">
      <w:pPr>
        <w:pStyle w:val="Kommentartekst"/>
      </w:pPr>
      <w:r>
        <w:rPr>
          <w:rStyle w:val="Kommentarhenvisning"/>
        </w:rPr>
        <w:annotationRef/>
      </w:r>
      <w:r>
        <w:t>Still affects (undgå udvidet tid)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7CB741" w15:done="0"/>
  <w15:commentEx w15:paraId="6D8F0078" w15:done="0"/>
  <w15:commentEx w15:paraId="2211DCDA" w15:done="0"/>
  <w15:commentEx w15:paraId="22526858" w15:done="0"/>
  <w15:commentEx w15:paraId="4E79C6F1" w15:done="0"/>
  <w15:commentEx w15:paraId="01EF2142" w15:done="0"/>
  <w15:commentEx w15:paraId="4DDB9F3E" w15:done="0"/>
  <w15:commentEx w15:paraId="7D78E530" w15:done="0"/>
  <w15:commentEx w15:paraId="21FD6736" w15:done="0"/>
  <w15:commentEx w15:paraId="116D575D" w15:done="0"/>
  <w15:commentEx w15:paraId="2ABD4EF9" w15:done="0"/>
  <w15:commentEx w15:paraId="6DB524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88B7B1" w16cex:dateUtc="2026-02-19T19:27:00Z"/>
  <w16cex:commentExtensible w16cex:durableId="5CA97612" w16cex:dateUtc="2026-02-19T19:27:00Z"/>
  <w16cex:commentExtensible w16cex:durableId="768418F0" w16cex:dateUtc="2026-02-19T19:29:00Z"/>
  <w16cex:commentExtensible w16cex:durableId="095E51E4" w16cex:dateUtc="2026-02-19T19:30:00Z"/>
  <w16cex:commentExtensible w16cex:durableId="04A60622" w16cex:dateUtc="2026-02-19T19:30:00Z"/>
  <w16cex:commentExtensible w16cex:durableId="134E99A1" w16cex:dateUtc="2026-02-19T19:31:00Z"/>
  <w16cex:commentExtensible w16cex:durableId="7E09FC79" w16cex:dateUtc="2026-02-19T19:32:00Z"/>
  <w16cex:commentExtensible w16cex:durableId="6239FAA6" w16cex:dateUtc="2026-02-19T19:32:00Z"/>
  <w16cex:commentExtensible w16cex:durableId="60B0FE46" w16cex:dateUtc="2026-02-19T19:33:00Z"/>
  <w16cex:commentExtensible w16cex:durableId="01BDD586" w16cex:dateUtc="2026-02-19T19:34:00Z"/>
  <w16cex:commentExtensible w16cex:durableId="570F8D7E" w16cex:dateUtc="2026-02-19T19:40:00Z"/>
  <w16cex:commentExtensible w16cex:durableId="56575973" w16cex:dateUtc="2026-02-19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7CB741" w16cid:durableId="0088B7B1"/>
  <w16cid:commentId w16cid:paraId="6D8F0078" w16cid:durableId="5CA97612"/>
  <w16cid:commentId w16cid:paraId="2211DCDA" w16cid:durableId="768418F0"/>
  <w16cid:commentId w16cid:paraId="22526858" w16cid:durableId="095E51E4"/>
  <w16cid:commentId w16cid:paraId="4E79C6F1" w16cid:durableId="04A60622"/>
  <w16cid:commentId w16cid:paraId="01EF2142" w16cid:durableId="134E99A1"/>
  <w16cid:commentId w16cid:paraId="4DDB9F3E" w16cid:durableId="7E09FC79"/>
  <w16cid:commentId w16cid:paraId="7D78E530" w16cid:durableId="6239FAA6"/>
  <w16cid:commentId w16cid:paraId="21FD6736" w16cid:durableId="60B0FE46"/>
  <w16cid:commentId w16cid:paraId="116D575D" w16cid:durableId="01BDD586"/>
  <w16cid:commentId w16cid:paraId="2ABD4EF9" w16cid:durableId="570F8D7E"/>
  <w16cid:commentId w16cid:paraId="6DB52418" w16cid:durableId="565759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B812" w14:textId="77777777" w:rsidR="001C5CC8" w:rsidRDefault="001C5CC8" w:rsidP="00DB2F20">
      <w:pPr>
        <w:spacing w:after="0" w:line="240" w:lineRule="auto"/>
      </w:pPr>
      <w:r>
        <w:separator/>
      </w:r>
    </w:p>
  </w:endnote>
  <w:endnote w:type="continuationSeparator" w:id="0">
    <w:p w14:paraId="342C9F56" w14:textId="77777777" w:rsidR="001C5CC8" w:rsidRDefault="001C5CC8" w:rsidP="00D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9A62" w14:textId="77777777" w:rsidR="001C5CC8" w:rsidRDefault="001C5CC8" w:rsidP="00DB2F20">
      <w:pPr>
        <w:spacing w:after="0" w:line="240" w:lineRule="auto"/>
      </w:pPr>
      <w:r>
        <w:separator/>
      </w:r>
    </w:p>
  </w:footnote>
  <w:footnote w:type="continuationSeparator" w:id="0">
    <w:p w14:paraId="20D1FB91" w14:textId="77777777" w:rsidR="001C5CC8" w:rsidRDefault="001C5CC8" w:rsidP="00DB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7C43" w14:textId="77777777" w:rsidR="00DB2F20" w:rsidRDefault="00DB2F20">
    <w:pPr>
      <w:pStyle w:val="Sidehoved"/>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52"/>
      <w:gridCol w:w="4042"/>
    </w:tblGrid>
    <w:tr w:rsidR="002D7D17" w:rsidRPr="00464A85" w14:paraId="3A1BA88C" w14:textId="77777777" w:rsidTr="00464A85">
      <w:tc>
        <w:tcPr>
          <w:tcW w:w="4503" w:type="dxa"/>
        </w:tcPr>
        <w:p w14:paraId="7288E84F" w14:textId="77777777" w:rsidR="002D7D17" w:rsidRPr="00464A85" w:rsidRDefault="002D7D17" w:rsidP="00DB2F20">
          <w:pPr>
            <w:pStyle w:val="Sidehoved"/>
          </w:pPr>
          <w:r w:rsidRPr="00464A85">
            <w:t>Navn:</w:t>
          </w:r>
        </w:p>
      </w:tc>
      <w:tc>
        <w:tcPr>
          <w:tcW w:w="4110" w:type="dxa"/>
        </w:tcPr>
        <w:p w14:paraId="094513F7" w14:textId="77777777" w:rsidR="002D7D17" w:rsidRPr="00464A85" w:rsidRDefault="002D7D17">
          <w:pPr>
            <w:pStyle w:val="Sidehoved"/>
          </w:pPr>
          <w:r w:rsidRPr="00464A85">
            <w:t>Fag:</w:t>
          </w:r>
        </w:p>
      </w:tc>
    </w:tr>
    <w:tr w:rsidR="002D7D17" w:rsidRPr="00464A85" w14:paraId="3522F69E" w14:textId="77777777" w:rsidTr="00464A85">
      <w:tc>
        <w:tcPr>
          <w:tcW w:w="4503" w:type="dxa"/>
        </w:tcPr>
        <w:p w14:paraId="521DD714" w14:textId="77777777" w:rsidR="002D7D17" w:rsidRPr="00464A85" w:rsidRDefault="002D7D17">
          <w:pPr>
            <w:pStyle w:val="Sidehoved"/>
          </w:pPr>
          <w:r w:rsidRPr="00464A85">
            <w:t>Skole:</w:t>
          </w:r>
        </w:p>
      </w:tc>
      <w:tc>
        <w:tcPr>
          <w:tcW w:w="4110" w:type="dxa"/>
        </w:tcPr>
        <w:p w14:paraId="5DD0FA66" w14:textId="77777777" w:rsidR="002D7D17" w:rsidRPr="00464A85" w:rsidRDefault="002D7D17">
          <w:pPr>
            <w:pStyle w:val="Sidehoved"/>
          </w:pPr>
          <w:r w:rsidRPr="00464A85">
            <w:t>Dato:</w:t>
          </w:r>
        </w:p>
      </w:tc>
    </w:tr>
    <w:tr w:rsidR="002D7D17" w:rsidRPr="00464A85" w14:paraId="0FC920BD" w14:textId="77777777" w:rsidTr="00464A85">
      <w:tc>
        <w:tcPr>
          <w:tcW w:w="4503" w:type="dxa"/>
        </w:tcPr>
        <w:p w14:paraId="195BE3E4" w14:textId="77777777" w:rsidR="002D7D17" w:rsidRPr="00464A85" w:rsidRDefault="002D7D17">
          <w:pPr>
            <w:pStyle w:val="Sidehoved"/>
          </w:pPr>
          <w:r w:rsidRPr="00464A85">
            <w:t xml:space="preserve">Eksamensnummer: </w:t>
          </w:r>
        </w:p>
      </w:tc>
      <w:tc>
        <w:tcPr>
          <w:tcW w:w="4110" w:type="dxa"/>
        </w:tcPr>
        <w:p w14:paraId="75426928" w14:textId="77777777" w:rsidR="002D7D17" w:rsidRPr="00464A85" w:rsidRDefault="002D7D17" w:rsidP="00464A85">
          <w:pPr>
            <w:pStyle w:val="Sidehoved"/>
            <w:jc w:val="right"/>
          </w:pPr>
          <w:r w:rsidRPr="00464A85">
            <w:rPr>
              <w:b/>
            </w:rPr>
            <w:t xml:space="preserve">side </w:t>
          </w:r>
          <w:r w:rsidR="004C0725" w:rsidRPr="00464A85">
            <w:rPr>
              <w:b/>
            </w:rPr>
            <w:fldChar w:fldCharType="begin"/>
          </w:r>
          <w:r w:rsidRPr="00464A85">
            <w:rPr>
              <w:b/>
            </w:rPr>
            <w:instrText>PAGE  \* Arabic  \* MERGEFORMAT</w:instrText>
          </w:r>
          <w:r w:rsidR="004C0725" w:rsidRPr="00464A85">
            <w:rPr>
              <w:b/>
            </w:rPr>
            <w:fldChar w:fldCharType="separate"/>
          </w:r>
          <w:r w:rsidR="009B2595">
            <w:rPr>
              <w:b/>
              <w:noProof/>
            </w:rPr>
            <w:t>1</w:t>
          </w:r>
          <w:r w:rsidR="004C0725" w:rsidRPr="00464A85">
            <w:rPr>
              <w:b/>
            </w:rPr>
            <w:fldChar w:fldCharType="end"/>
          </w:r>
          <w:r w:rsidRPr="00464A85">
            <w:rPr>
              <w:b/>
            </w:rPr>
            <w:t xml:space="preserve"> af </w:t>
          </w:r>
          <w:r w:rsidR="004C0725" w:rsidRPr="00464A85">
            <w:rPr>
              <w:b/>
            </w:rPr>
            <w:fldChar w:fldCharType="begin"/>
          </w:r>
          <w:r w:rsidRPr="00464A85">
            <w:rPr>
              <w:b/>
            </w:rPr>
            <w:instrText>NUMPAGES  \* Arabic  \* MERGEFORMAT</w:instrText>
          </w:r>
          <w:r w:rsidR="004C0725" w:rsidRPr="00464A85">
            <w:rPr>
              <w:b/>
            </w:rPr>
            <w:fldChar w:fldCharType="separate"/>
          </w:r>
          <w:r w:rsidR="009B2595">
            <w:rPr>
              <w:b/>
              <w:noProof/>
            </w:rPr>
            <w:t>5</w:t>
          </w:r>
          <w:r w:rsidR="004C0725" w:rsidRPr="00464A85">
            <w:rPr>
              <w:b/>
            </w:rPr>
            <w:fldChar w:fldCharType="end"/>
          </w:r>
        </w:p>
      </w:tc>
    </w:tr>
  </w:tbl>
  <w:p w14:paraId="31F9BA38" w14:textId="77777777" w:rsidR="00DB2F20" w:rsidRDefault="00DB2F20">
    <w:pPr>
      <w:pStyle w:val="Sidehoved"/>
    </w:pPr>
  </w:p>
  <w:p w14:paraId="5469BBBA" w14:textId="77777777" w:rsidR="00DB2F20" w:rsidRDefault="00DB2F20">
    <w:pPr>
      <w:pStyle w:val="Sidehoved"/>
    </w:pPr>
  </w:p>
  <w:p w14:paraId="7753B00D" w14:textId="77777777" w:rsidR="00DD492B" w:rsidRDefault="00DD49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75B3"/>
    <w:multiLevelType w:val="hybridMultilevel"/>
    <w:tmpl w:val="A86CC20E"/>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213949C1"/>
    <w:multiLevelType w:val="hybridMultilevel"/>
    <w:tmpl w:val="2E605F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597CC1"/>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500BA6"/>
    <w:multiLevelType w:val="hybridMultilevel"/>
    <w:tmpl w:val="EA20685A"/>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32C684B"/>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9455447"/>
    <w:multiLevelType w:val="hybridMultilevel"/>
    <w:tmpl w:val="2F6C91FA"/>
    <w:lvl w:ilvl="0" w:tplc="AD0E8A14">
      <w:start w:val="1"/>
      <w:numFmt w:val="decimal"/>
      <w:lvlText w:val="%1."/>
      <w:lvlJc w:val="left"/>
      <w:pPr>
        <w:ind w:left="360" w:hanging="360"/>
      </w:pPr>
      <w:rPr>
        <w:rFonts w:ascii="Calibri" w:hAnsi="Calibri" w:hint="default"/>
        <w:b w:val="0"/>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3B82185F"/>
    <w:multiLevelType w:val="hybridMultilevel"/>
    <w:tmpl w:val="8FB0DF54"/>
    <w:lvl w:ilvl="0" w:tplc="CBF40B28">
      <w:start w:val="1"/>
      <w:numFmt w:val="decimal"/>
      <w:lvlText w:val="%1."/>
      <w:lvlJc w:val="left"/>
      <w:pPr>
        <w:ind w:left="6" w:hanging="360"/>
      </w:pPr>
      <w:rPr>
        <w:rFonts w:ascii="Verdana" w:hAnsi="Verdana" w:cs="Verdana" w:hint="default"/>
        <w:b w:val="0"/>
        <w:sz w:val="20"/>
      </w:rPr>
    </w:lvl>
    <w:lvl w:ilvl="1" w:tplc="04060019" w:tentative="1">
      <w:start w:val="1"/>
      <w:numFmt w:val="lowerLetter"/>
      <w:lvlText w:val="%2."/>
      <w:lvlJc w:val="left"/>
      <w:pPr>
        <w:ind w:left="726" w:hanging="360"/>
      </w:pPr>
    </w:lvl>
    <w:lvl w:ilvl="2" w:tplc="0406001B" w:tentative="1">
      <w:start w:val="1"/>
      <w:numFmt w:val="lowerRoman"/>
      <w:lvlText w:val="%3."/>
      <w:lvlJc w:val="right"/>
      <w:pPr>
        <w:ind w:left="1446" w:hanging="180"/>
      </w:pPr>
    </w:lvl>
    <w:lvl w:ilvl="3" w:tplc="0406000F" w:tentative="1">
      <w:start w:val="1"/>
      <w:numFmt w:val="decimal"/>
      <w:lvlText w:val="%4."/>
      <w:lvlJc w:val="left"/>
      <w:pPr>
        <w:ind w:left="2166" w:hanging="360"/>
      </w:pPr>
    </w:lvl>
    <w:lvl w:ilvl="4" w:tplc="04060019" w:tentative="1">
      <w:start w:val="1"/>
      <w:numFmt w:val="lowerLetter"/>
      <w:lvlText w:val="%5."/>
      <w:lvlJc w:val="left"/>
      <w:pPr>
        <w:ind w:left="2886" w:hanging="360"/>
      </w:pPr>
    </w:lvl>
    <w:lvl w:ilvl="5" w:tplc="0406001B" w:tentative="1">
      <w:start w:val="1"/>
      <w:numFmt w:val="lowerRoman"/>
      <w:lvlText w:val="%6."/>
      <w:lvlJc w:val="right"/>
      <w:pPr>
        <w:ind w:left="3606" w:hanging="180"/>
      </w:pPr>
    </w:lvl>
    <w:lvl w:ilvl="6" w:tplc="0406000F" w:tentative="1">
      <w:start w:val="1"/>
      <w:numFmt w:val="decimal"/>
      <w:lvlText w:val="%7."/>
      <w:lvlJc w:val="left"/>
      <w:pPr>
        <w:ind w:left="4326" w:hanging="360"/>
      </w:pPr>
    </w:lvl>
    <w:lvl w:ilvl="7" w:tplc="04060019" w:tentative="1">
      <w:start w:val="1"/>
      <w:numFmt w:val="lowerLetter"/>
      <w:lvlText w:val="%8."/>
      <w:lvlJc w:val="left"/>
      <w:pPr>
        <w:ind w:left="5046" w:hanging="360"/>
      </w:pPr>
    </w:lvl>
    <w:lvl w:ilvl="8" w:tplc="0406001B" w:tentative="1">
      <w:start w:val="1"/>
      <w:numFmt w:val="lowerRoman"/>
      <w:lvlText w:val="%9."/>
      <w:lvlJc w:val="right"/>
      <w:pPr>
        <w:ind w:left="5766" w:hanging="180"/>
      </w:pPr>
    </w:lvl>
  </w:abstractNum>
  <w:abstractNum w:abstractNumId="7" w15:restartNumberingAfterBreak="0">
    <w:nsid w:val="42E47922"/>
    <w:multiLevelType w:val="hybridMultilevel"/>
    <w:tmpl w:val="5AEEDB72"/>
    <w:lvl w:ilvl="0" w:tplc="0406000F">
      <w:start w:val="1"/>
      <w:numFmt w:val="decimal"/>
      <w:lvlText w:val="%1."/>
      <w:lvlJc w:val="left"/>
      <w:pPr>
        <w:ind w:left="444" w:hanging="360"/>
      </w:pPr>
      <w:rPr>
        <w:rFonts w:hint="default"/>
      </w:rPr>
    </w:lvl>
    <w:lvl w:ilvl="1" w:tplc="04060019" w:tentative="1">
      <w:start w:val="1"/>
      <w:numFmt w:val="lowerLetter"/>
      <w:lvlText w:val="%2."/>
      <w:lvlJc w:val="left"/>
      <w:pPr>
        <w:ind w:left="1164" w:hanging="360"/>
      </w:pPr>
    </w:lvl>
    <w:lvl w:ilvl="2" w:tplc="0406001B" w:tentative="1">
      <w:start w:val="1"/>
      <w:numFmt w:val="lowerRoman"/>
      <w:lvlText w:val="%3."/>
      <w:lvlJc w:val="right"/>
      <w:pPr>
        <w:ind w:left="1884" w:hanging="180"/>
      </w:pPr>
    </w:lvl>
    <w:lvl w:ilvl="3" w:tplc="0406000F" w:tentative="1">
      <w:start w:val="1"/>
      <w:numFmt w:val="decimal"/>
      <w:lvlText w:val="%4."/>
      <w:lvlJc w:val="left"/>
      <w:pPr>
        <w:ind w:left="2604" w:hanging="360"/>
      </w:pPr>
    </w:lvl>
    <w:lvl w:ilvl="4" w:tplc="04060019" w:tentative="1">
      <w:start w:val="1"/>
      <w:numFmt w:val="lowerLetter"/>
      <w:lvlText w:val="%5."/>
      <w:lvlJc w:val="left"/>
      <w:pPr>
        <w:ind w:left="3324" w:hanging="360"/>
      </w:pPr>
    </w:lvl>
    <w:lvl w:ilvl="5" w:tplc="0406001B" w:tentative="1">
      <w:start w:val="1"/>
      <w:numFmt w:val="lowerRoman"/>
      <w:lvlText w:val="%6."/>
      <w:lvlJc w:val="right"/>
      <w:pPr>
        <w:ind w:left="4044" w:hanging="180"/>
      </w:pPr>
    </w:lvl>
    <w:lvl w:ilvl="6" w:tplc="0406000F" w:tentative="1">
      <w:start w:val="1"/>
      <w:numFmt w:val="decimal"/>
      <w:lvlText w:val="%7."/>
      <w:lvlJc w:val="left"/>
      <w:pPr>
        <w:ind w:left="4764" w:hanging="360"/>
      </w:pPr>
    </w:lvl>
    <w:lvl w:ilvl="7" w:tplc="04060019" w:tentative="1">
      <w:start w:val="1"/>
      <w:numFmt w:val="lowerLetter"/>
      <w:lvlText w:val="%8."/>
      <w:lvlJc w:val="left"/>
      <w:pPr>
        <w:ind w:left="5484" w:hanging="360"/>
      </w:pPr>
    </w:lvl>
    <w:lvl w:ilvl="8" w:tplc="0406001B" w:tentative="1">
      <w:start w:val="1"/>
      <w:numFmt w:val="lowerRoman"/>
      <w:lvlText w:val="%9."/>
      <w:lvlJc w:val="right"/>
      <w:pPr>
        <w:ind w:left="6204" w:hanging="180"/>
      </w:pPr>
    </w:lvl>
  </w:abstractNum>
  <w:abstractNum w:abstractNumId="8" w15:restartNumberingAfterBreak="0">
    <w:nsid w:val="471E0070"/>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0F362E4"/>
    <w:multiLevelType w:val="hybridMultilevel"/>
    <w:tmpl w:val="16F2922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2093117923">
    <w:abstractNumId w:val="9"/>
  </w:num>
  <w:num w:numId="2" w16cid:durableId="66922234">
    <w:abstractNumId w:val="4"/>
  </w:num>
  <w:num w:numId="3" w16cid:durableId="1353536492">
    <w:abstractNumId w:val="8"/>
  </w:num>
  <w:num w:numId="4" w16cid:durableId="2100368949">
    <w:abstractNumId w:val="2"/>
  </w:num>
  <w:num w:numId="5" w16cid:durableId="1969696966">
    <w:abstractNumId w:val="5"/>
  </w:num>
  <w:num w:numId="6" w16cid:durableId="785387899">
    <w:abstractNumId w:val="7"/>
  </w:num>
  <w:num w:numId="7" w16cid:durableId="696733103">
    <w:abstractNumId w:val="3"/>
  </w:num>
  <w:num w:numId="8" w16cid:durableId="1616015372">
    <w:abstractNumId w:val="6"/>
  </w:num>
  <w:num w:numId="9" w16cid:durableId="1737585353">
    <w:abstractNumId w:val="0"/>
  </w:num>
  <w:num w:numId="10" w16cid:durableId="17276783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inne Fisker">
    <w15:presenceInfo w15:providerId="AD" w15:userId="S::SF@aalborghus.dk::865cbf73-e6bf-407b-9b1e-234886f5d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20"/>
    <w:rsid w:val="00014F6A"/>
    <w:rsid w:val="000204BF"/>
    <w:rsid w:val="00027A57"/>
    <w:rsid w:val="00027E6C"/>
    <w:rsid w:val="00030276"/>
    <w:rsid w:val="0006301B"/>
    <w:rsid w:val="00072102"/>
    <w:rsid w:val="0007295C"/>
    <w:rsid w:val="00081ADA"/>
    <w:rsid w:val="000856BF"/>
    <w:rsid w:val="00085D22"/>
    <w:rsid w:val="00090F3B"/>
    <w:rsid w:val="0009269A"/>
    <w:rsid w:val="000A4BC5"/>
    <w:rsid w:val="000B5B18"/>
    <w:rsid w:val="000F3AB5"/>
    <w:rsid w:val="00100AC8"/>
    <w:rsid w:val="00114573"/>
    <w:rsid w:val="00114E13"/>
    <w:rsid w:val="00140EC9"/>
    <w:rsid w:val="00156B9D"/>
    <w:rsid w:val="001A2765"/>
    <w:rsid w:val="001A27A5"/>
    <w:rsid w:val="001A4A61"/>
    <w:rsid w:val="001B5A77"/>
    <w:rsid w:val="001C5CC8"/>
    <w:rsid w:val="001D6B1C"/>
    <w:rsid w:val="001E5B06"/>
    <w:rsid w:val="001F328C"/>
    <w:rsid w:val="001F6AE2"/>
    <w:rsid w:val="00220B4D"/>
    <w:rsid w:val="002245DF"/>
    <w:rsid w:val="00230371"/>
    <w:rsid w:val="00242AFB"/>
    <w:rsid w:val="002614E6"/>
    <w:rsid w:val="00261F1B"/>
    <w:rsid w:val="00290565"/>
    <w:rsid w:val="002908A6"/>
    <w:rsid w:val="002A229E"/>
    <w:rsid w:val="002D1338"/>
    <w:rsid w:val="002D239A"/>
    <w:rsid w:val="002D7D17"/>
    <w:rsid w:val="002F209D"/>
    <w:rsid w:val="00305DE3"/>
    <w:rsid w:val="003217C0"/>
    <w:rsid w:val="0033044A"/>
    <w:rsid w:val="00336F99"/>
    <w:rsid w:val="0034748A"/>
    <w:rsid w:val="00382AF5"/>
    <w:rsid w:val="00395AA1"/>
    <w:rsid w:val="003A4725"/>
    <w:rsid w:val="003B39E7"/>
    <w:rsid w:val="003E74C1"/>
    <w:rsid w:val="003F738E"/>
    <w:rsid w:val="00417384"/>
    <w:rsid w:val="0042032C"/>
    <w:rsid w:val="00420FB5"/>
    <w:rsid w:val="00440BF5"/>
    <w:rsid w:val="00446E5F"/>
    <w:rsid w:val="004577CC"/>
    <w:rsid w:val="00464A85"/>
    <w:rsid w:val="004A077B"/>
    <w:rsid w:val="004C0725"/>
    <w:rsid w:val="004D1446"/>
    <w:rsid w:val="004D396F"/>
    <w:rsid w:val="004E47CC"/>
    <w:rsid w:val="004F269C"/>
    <w:rsid w:val="00523F36"/>
    <w:rsid w:val="00535E39"/>
    <w:rsid w:val="00551E59"/>
    <w:rsid w:val="005610CF"/>
    <w:rsid w:val="00582753"/>
    <w:rsid w:val="0058580F"/>
    <w:rsid w:val="00596A71"/>
    <w:rsid w:val="005A545F"/>
    <w:rsid w:val="005A65DB"/>
    <w:rsid w:val="005C1326"/>
    <w:rsid w:val="006109E9"/>
    <w:rsid w:val="00622D4A"/>
    <w:rsid w:val="00636368"/>
    <w:rsid w:val="00663115"/>
    <w:rsid w:val="006A1B29"/>
    <w:rsid w:val="006A5D23"/>
    <w:rsid w:val="006A7802"/>
    <w:rsid w:val="006B5921"/>
    <w:rsid w:val="00706453"/>
    <w:rsid w:val="00766605"/>
    <w:rsid w:val="00785F41"/>
    <w:rsid w:val="007867B4"/>
    <w:rsid w:val="007A286F"/>
    <w:rsid w:val="007A5165"/>
    <w:rsid w:val="007C7B52"/>
    <w:rsid w:val="007D136F"/>
    <w:rsid w:val="007D540B"/>
    <w:rsid w:val="00831217"/>
    <w:rsid w:val="00833A10"/>
    <w:rsid w:val="00834B8C"/>
    <w:rsid w:val="008508C3"/>
    <w:rsid w:val="008550F5"/>
    <w:rsid w:val="00871B79"/>
    <w:rsid w:val="00872B0F"/>
    <w:rsid w:val="00876D83"/>
    <w:rsid w:val="00896B56"/>
    <w:rsid w:val="00897BBC"/>
    <w:rsid w:val="008B6FF5"/>
    <w:rsid w:val="008C5ACD"/>
    <w:rsid w:val="00927E1D"/>
    <w:rsid w:val="009348F8"/>
    <w:rsid w:val="00957230"/>
    <w:rsid w:val="00976542"/>
    <w:rsid w:val="00984449"/>
    <w:rsid w:val="00986AAC"/>
    <w:rsid w:val="00987FBE"/>
    <w:rsid w:val="00991F8A"/>
    <w:rsid w:val="009A5178"/>
    <w:rsid w:val="009A7327"/>
    <w:rsid w:val="009B2595"/>
    <w:rsid w:val="009B2936"/>
    <w:rsid w:val="009C592C"/>
    <w:rsid w:val="009C5960"/>
    <w:rsid w:val="009F04AD"/>
    <w:rsid w:val="009F488A"/>
    <w:rsid w:val="009F490C"/>
    <w:rsid w:val="00A027AA"/>
    <w:rsid w:val="00A1702A"/>
    <w:rsid w:val="00A20D97"/>
    <w:rsid w:val="00A2541E"/>
    <w:rsid w:val="00A35F40"/>
    <w:rsid w:val="00A36946"/>
    <w:rsid w:val="00A419C1"/>
    <w:rsid w:val="00A52164"/>
    <w:rsid w:val="00A605B8"/>
    <w:rsid w:val="00A93329"/>
    <w:rsid w:val="00AA4F24"/>
    <w:rsid w:val="00AB36F3"/>
    <w:rsid w:val="00AC3B0E"/>
    <w:rsid w:val="00AC64F0"/>
    <w:rsid w:val="00AF1C16"/>
    <w:rsid w:val="00AF321D"/>
    <w:rsid w:val="00B0250A"/>
    <w:rsid w:val="00B34DB3"/>
    <w:rsid w:val="00B43420"/>
    <w:rsid w:val="00B624E2"/>
    <w:rsid w:val="00B82A8C"/>
    <w:rsid w:val="00B8422B"/>
    <w:rsid w:val="00B8423E"/>
    <w:rsid w:val="00B87FD5"/>
    <w:rsid w:val="00B91A23"/>
    <w:rsid w:val="00BC0AAD"/>
    <w:rsid w:val="00BD46F8"/>
    <w:rsid w:val="00BF58F1"/>
    <w:rsid w:val="00C024DB"/>
    <w:rsid w:val="00C312DF"/>
    <w:rsid w:val="00C325B6"/>
    <w:rsid w:val="00C3409C"/>
    <w:rsid w:val="00C37F3C"/>
    <w:rsid w:val="00C40979"/>
    <w:rsid w:val="00C47658"/>
    <w:rsid w:val="00C51EF6"/>
    <w:rsid w:val="00C61AAC"/>
    <w:rsid w:val="00C629F2"/>
    <w:rsid w:val="00C73D3E"/>
    <w:rsid w:val="00CA149A"/>
    <w:rsid w:val="00CB56C8"/>
    <w:rsid w:val="00CC3BBA"/>
    <w:rsid w:val="00CE7736"/>
    <w:rsid w:val="00D054F1"/>
    <w:rsid w:val="00D07607"/>
    <w:rsid w:val="00D17572"/>
    <w:rsid w:val="00D2131E"/>
    <w:rsid w:val="00D444FA"/>
    <w:rsid w:val="00D55B6F"/>
    <w:rsid w:val="00D57B1E"/>
    <w:rsid w:val="00D74184"/>
    <w:rsid w:val="00D91022"/>
    <w:rsid w:val="00D94AE0"/>
    <w:rsid w:val="00D97D24"/>
    <w:rsid w:val="00DB2F20"/>
    <w:rsid w:val="00DD492B"/>
    <w:rsid w:val="00E024CD"/>
    <w:rsid w:val="00E051B5"/>
    <w:rsid w:val="00E14764"/>
    <w:rsid w:val="00E26937"/>
    <w:rsid w:val="00E35B76"/>
    <w:rsid w:val="00E50C21"/>
    <w:rsid w:val="00E53CAC"/>
    <w:rsid w:val="00E600F5"/>
    <w:rsid w:val="00E621AE"/>
    <w:rsid w:val="00E7166D"/>
    <w:rsid w:val="00E75187"/>
    <w:rsid w:val="00E77E52"/>
    <w:rsid w:val="00E85207"/>
    <w:rsid w:val="00E94A58"/>
    <w:rsid w:val="00EA0E4C"/>
    <w:rsid w:val="00EA21D4"/>
    <w:rsid w:val="00EB2605"/>
    <w:rsid w:val="00EC558F"/>
    <w:rsid w:val="00ED086A"/>
    <w:rsid w:val="00ED5A57"/>
    <w:rsid w:val="00EF744E"/>
    <w:rsid w:val="00F37828"/>
    <w:rsid w:val="00F42421"/>
    <w:rsid w:val="00F52E6D"/>
    <w:rsid w:val="00F63E65"/>
    <w:rsid w:val="00F67B3D"/>
    <w:rsid w:val="00F722E6"/>
    <w:rsid w:val="00F73ABD"/>
    <w:rsid w:val="00F77D9E"/>
    <w:rsid w:val="00F9762C"/>
    <w:rsid w:val="00FA60A1"/>
    <w:rsid w:val="00FB5371"/>
    <w:rsid w:val="00FD5C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8DB35"/>
  <w15:chartTrackingRefBased/>
  <w15:docId w15:val="{A8B1F06E-34AA-4AC5-8529-09E2A6C2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E6"/>
    <w:pPr>
      <w:spacing w:after="200" w:line="276" w:lineRule="auto"/>
    </w:pPr>
    <w:rPr>
      <w:sz w:val="22"/>
      <w:szCs w:val="22"/>
      <w:lang w:eastAsia="en-US"/>
    </w:rPr>
  </w:style>
  <w:style w:type="paragraph" w:styleId="Overskrift1">
    <w:name w:val="heading 1"/>
    <w:basedOn w:val="Normal"/>
    <w:link w:val="Overskrift1Tegn"/>
    <w:uiPriority w:val="9"/>
    <w:qFormat/>
    <w:rsid w:val="00663115"/>
    <w:pPr>
      <w:spacing w:after="75" w:line="240" w:lineRule="auto"/>
      <w:outlineLvl w:val="0"/>
    </w:pPr>
    <w:rPr>
      <w:rFonts w:ascii="Arial" w:eastAsia="Times New Roman" w:hAnsi="Arial" w:cs="Arial"/>
      <w:b/>
      <w:bCs/>
      <w:color w:val="000000"/>
      <w:kern w:val="36"/>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uiPriority w:val="99"/>
    <w:semiHidden/>
    <w:unhideWhenUsed/>
    <w:rsid w:val="00831217"/>
    <w:rPr>
      <w:sz w:val="16"/>
    </w:rPr>
  </w:style>
  <w:style w:type="paragraph" w:styleId="Sidehoved">
    <w:name w:val="header"/>
    <w:basedOn w:val="Normal"/>
    <w:link w:val="SidehovedTegn"/>
    <w:uiPriority w:val="99"/>
    <w:unhideWhenUsed/>
    <w:rsid w:val="00DB2F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2F20"/>
  </w:style>
  <w:style w:type="paragraph" w:styleId="Sidefod">
    <w:name w:val="footer"/>
    <w:basedOn w:val="Normal"/>
    <w:link w:val="SidefodTegn"/>
    <w:uiPriority w:val="99"/>
    <w:unhideWhenUsed/>
    <w:rsid w:val="00DB2F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2F20"/>
  </w:style>
  <w:style w:type="paragraph" w:styleId="Markeringsbobletekst">
    <w:name w:val="Balloon Text"/>
    <w:basedOn w:val="Normal"/>
    <w:link w:val="MarkeringsbobletekstTegn"/>
    <w:uiPriority w:val="99"/>
    <w:semiHidden/>
    <w:unhideWhenUsed/>
    <w:rsid w:val="00DB2F20"/>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DB2F20"/>
    <w:rPr>
      <w:rFonts w:ascii="Tahoma" w:hAnsi="Tahoma" w:cs="Tahoma"/>
      <w:sz w:val="16"/>
      <w:szCs w:val="16"/>
    </w:rPr>
  </w:style>
  <w:style w:type="table" w:styleId="Tabel-Gitter">
    <w:name w:val="Table Grid"/>
    <w:basedOn w:val="Tabel-Normal"/>
    <w:uiPriority w:val="59"/>
    <w:rsid w:val="00DB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F209D"/>
    <w:pPr>
      <w:ind w:left="720"/>
      <w:contextualSpacing/>
    </w:pPr>
  </w:style>
  <w:style w:type="paragraph" w:styleId="NormalWeb">
    <w:name w:val="Normal (Web)"/>
    <w:basedOn w:val="Normal"/>
    <w:uiPriority w:val="99"/>
    <w:unhideWhenUsed/>
    <w:rsid w:val="009A7327"/>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Overskrift1Tegn">
    <w:name w:val="Overskrift 1 Tegn"/>
    <w:link w:val="Overskrift1"/>
    <w:uiPriority w:val="9"/>
    <w:rsid w:val="00663115"/>
    <w:rPr>
      <w:rFonts w:ascii="Arial" w:eastAsia="Times New Roman" w:hAnsi="Arial" w:cs="Arial"/>
      <w:b/>
      <w:bCs/>
      <w:color w:val="000000"/>
      <w:kern w:val="36"/>
      <w:sz w:val="24"/>
      <w:szCs w:val="24"/>
    </w:rPr>
  </w:style>
  <w:style w:type="character" w:styleId="Strk">
    <w:name w:val="Strong"/>
    <w:basedOn w:val="Standardskrifttypeiafsnit"/>
    <w:uiPriority w:val="22"/>
    <w:qFormat/>
    <w:rsid w:val="007867B4"/>
    <w:rPr>
      <w:b/>
      <w:bCs/>
    </w:rPr>
  </w:style>
  <w:style w:type="character" w:styleId="Kommentarhenvisning">
    <w:name w:val="annotation reference"/>
    <w:basedOn w:val="Standardskrifttypeiafsnit"/>
    <w:uiPriority w:val="99"/>
    <w:semiHidden/>
    <w:unhideWhenUsed/>
    <w:rsid w:val="0042032C"/>
    <w:rPr>
      <w:sz w:val="16"/>
      <w:szCs w:val="16"/>
    </w:rPr>
  </w:style>
  <w:style w:type="paragraph" w:styleId="Kommentartekst">
    <w:name w:val="annotation text"/>
    <w:basedOn w:val="Normal"/>
    <w:link w:val="KommentartekstTegn"/>
    <w:uiPriority w:val="99"/>
    <w:unhideWhenUsed/>
    <w:rsid w:val="0042032C"/>
    <w:pPr>
      <w:spacing w:line="240" w:lineRule="auto"/>
    </w:pPr>
    <w:rPr>
      <w:sz w:val="20"/>
      <w:szCs w:val="20"/>
    </w:rPr>
  </w:style>
  <w:style w:type="character" w:customStyle="1" w:styleId="KommentartekstTegn">
    <w:name w:val="Kommentartekst Tegn"/>
    <w:basedOn w:val="Standardskrifttypeiafsnit"/>
    <w:link w:val="Kommentartekst"/>
    <w:uiPriority w:val="99"/>
    <w:rsid w:val="0042032C"/>
    <w:rPr>
      <w:lang w:eastAsia="en-US"/>
    </w:rPr>
  </w:style>
  <w:style w:type="paragraph" w:styleId="Kommentaremne">
    <w:name w:val="annotation subject"/>
    <w:basedOn w:val="Kommentartekst"/>
    <w:next w:val="Kommentartekst"/>
    <w:link w:val="KommentaremneTegn"/>
    <w:uiPriority w:val="99"/>
    <w:semiHidden/>
    <w:unhideWhenUsed/>
    <w:rsid w:val="0042032C"/>
    <w:rPr>
      <w:b/>
      <w:bCs/>
    </w:rPr>
  </w:style>
  <w:style w:type="character" w:customStyle="1" w:styleId="KommentaremneTegn">
    <w:name w:val="Kommentaremne Tegn"/>
    <w:basedOn w:val="KommentartekstTegn"/>
    <w:link w:val="Kommentaremne"/>
    <w:uiPriority w:val="99"/>
    <w:semiHidden/>
    <w:rsid w:val="0042032C"/>
    <w:rPr>
      <w:b/>
      <w:bCs/>
      <w:lang w:eastAsia="en-US"/>
    </w:rPr>
  </w:style>
  <w:style w:type="paragraph" w:styleId="Ingenafstand">
    <w:name w:val="No Spacing"/>
    <w:uiPriority w:val="1"/>
    <w:qFormat/>
    <w:rsid w:val="00EF744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97B4-5F8C-4602-9469-5BF27D00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1482</Words>
  <Characters>9043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dc:creator>
  <cp:keywords/>
  <cp:lastModifiedBy>Stinne Fisker</cp:lastModifiedBy>
  <cp:revision>7</cp:revision>
  <dcterms:created xsi:type="dcterms:W3CDTF">2026-03-09T08:18:00Z</dcterms:created>
  <dcterms:modified xsi:type="dcterms:W3CDTF">2026-03-09T08:19:00Z</dcterms:modified>
</cp:coreProperties>
</file>