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B0CB" w14:textId="062529A2" w:rsidR="000E32BD" w:rsidRPr="000E32BD" w:rsidRDefault="000E32BD" w:rsidP="000E32BD">
      <w:r w:rsidRPr="000E32BD">
        <w:rPr>
          <w:b/>
          <w:bCs/>
        </w:rPr>
        <w:t>Et multikulturelt Danmark</w:t>
      </w:r>
      <w:r w:rsidRPr="000E32BD">
        <w:t>  </w:t>
      </w:r>
    </w:p>
    <w:p w14:paraId="21D252F6" w14:textId="77777777" w:rsidR="000E32BD" w:rsidRPr="000E32BD" w:rsidRDefault="000E32BD" w:rsidP="000E32BD">
      <w:r w:rsidRPr="000E32BD">
        <w:t>Lektier: Nationer og nationalisme s. 150-51 </w:t>
      </w:r>
    </w:p>
    <w:p w14:paraId="1CC55A8C" w14:textId="77777777" w:rsidR="000E32BD" w:rsidRPr="000E32BD" w:rsidRDefault="000E32BD" w:rsidP="000E32BD">
      <w:r w:rsidRPr="000E32BD">
        <w:t>Fokus: Hvordan kan man blive dansk statsborger?  </w:t>
      </w:r>
    </w:p>
    <w:p w14:paraId="5A2F62A8" w14:textId="77777777" w:rsidR="000E32BD" w:rsidRPr="000E32BD" w:rsidRDefault="000E32BD" w:rsidP="000E32BD">
      <w:r w:rsidRPr="000E32BD">
        <w:t> </w:t>
      </w:r>
    </w:p>
    <w:p w14:paraId="66E8B0E7" w14:textId="77777777" w:rsidR="000E32BD" w:rsidRPr="000E32BD" w:rsidRDefault="000E32BD" w:rsidP="000E32BD">
      <w:pPr>
        <w:numPr>
          <w:ilvl w:val="0"/>
          <w:numId w:val="1"/>
        </w:numPr>
      </w:pPr>
      <w:r w:rsidRPr="000E32BD">
        <w:rPr>
          <w:b/>
          <w:bCs/>
        </w:rPr>
        <w:t>Idealer for tildeling af statsborgerskab</w:t>
      </w:r>
      <w:r w:rsidRPr="000E32BD">
        <w:t> </w:t>
      </w:r>
    </w:p>
    <w:p w14:paraId="07D78103" w14:textId="77777777" w:rsidR="000E32BD" w:rsidRPr="000E32BD" w:rsidRDefault="000E32BD" w:rsidP="000E32BD">
      <w:pPr>
        <w:numPr>
          <w:ilvl w:val="0"/>
          <w:numId w:val="2"/>
        </w:numPr>
      </w:pPr>
      <w:r w:rsidRPr="000E32BD">
        <w:t>Læs tekstboks 12.6 s. 151 i ’Nationer og Nationalisme’, og vær i stand til at definere de fire idealer. </w:t>
      </w:r>
    </w:p>
    <w:p w14:paraId="717D0390" w14:textId="77777777" w:rsidR="000E32BD" w:rsidRPr="000E32BD" w:rsidRDefault="000E32BD" w:rsidP="000E32BD">
      <w:pPr>
        <w:numPr>
          <w:ilvl w:val="0"/>
          <w:numId w:val="17"/>
        </w:numPr>
        <w:spacing w:line="240" w:lineRule="auto"/>
      </w:pPr>
      <w:r w:rsidRPr="000E32BD">
        <w:t>Etnisk assimilation </w:t>
      </w:r>
    </w:p>
    <w:p w14:paraId="63FEA359" w14:textId="77777777" w:rsidR="000E32BD" w:rsidRPr="000E32BD" w:rsidRDefault="000E32BD" w:rsidP="000E32BD">
      <w:pPr>
        <w:numPr>
          <w:ilvl w:val="0"/>
          <w:numId w:val="17"/>
        </w:numPr>
        <w:spacing w:line="240" w:lineRule="auto"/>
      </w:pPr>
      <w:r w:rsidRPr="000E32BD">
        <w:t>Etnisk segregering </w:t>
      </w:r>
    </w:p>
    <w:p w14:paraId="3ACD66DF" w14:textId="77777777" w:rsidR="000E32BD" w:rsidRPr="000E32BD" w:rsidRDefault="000E32BD" w:rsidP="000E32BD">
      <w:pPr>
        <w:numPr>
          <w:ilvl w:val="0"/>
          <w:numId w:val="17"/>
        </w:numPr>
        <w:spacing w:line="240" w:lineRule="auto"/>
      </w:pPr>
      <w:r w:rsidRPr="000E32BD">
        <w:t>Multikulturalisme </w:t>
      </w:r>
    </w:p>
    <w:p w14:paraId="74F0552C" w14:textId="77777777" w:rsidR="000E32BD" w:rsidRPr="000E32BD" w:rsidRDefault="000E32BD" w:rsidP="000E32BD">
      <w:pPr>
        <w:numPr>
          <w:ilvl w:val="0"/>
          <w:numId w:val="17"/>
        </w:numPr>
        <w:spacing w:line="240" w:lineRule="auto"/>
      </w:pPr>
      <w:r w:rsidRPr="000E32BD">
        <w:t>Medborgerlig integration </w:t>
      </w:r>
    </w:p>
    <w:p w14:paraId="430062DC" w14:textId="77777777" w:rsidR="000E32BD" w:rsidRPr="000E32BD" w:rsidRDefault="000E32BD" w:rsidP="000E32BD">
      <w:pPr>
        <w:numPr>
          <w:ilvl w:val="0"/>
          <w:numId w:val="7"/>
        </w:numPr>
      </w:pPr>
      <w:r w:rsidRPr="000E32BD">
        <w:rPr>
          <w:lang w:val="nb-NO"/>
        </w:rPr>
        <w:t>Overvej derefter hvordan de fire idealer kan kobles til Figur 12.5 s. 150</w:t>
      </w:r>
      <w:r w:rsidRPr="000E32BD">
        <w:t> </w:t>
      </w:r>
    </w:p>
    <w:p w14:paraId="3DDE2701" w14:textId="77777777" w:rsidR="000E32BD" w:rsidRPr="000E32BD" w:rsidRDefault="000E32BD" w:rsidP="000E32BD">
      <w:pPr>
        <w:numPr>
          <w:ilvl w:val="0"/>
          <w:numId w:val="9"/>
        </w:numPr>
      </w:pPr>
      <w:r w:rsidRPr="000E32BD">
        <w:rPr>
          <w:b/>
          <w:bCs/>
        </w:rPr>
        <w:t>Hvordan bliver man dansk statsborger?</w:t>
      </w:r>
      <w:r w:rsidRPr="000E32BD">
        <w:t> </w:t>
      </w:r>
    </w:p>
    <w:p w14:paraId="0E8B3698" w14:textId="77777777" w:rsidR="000E32BD" w:rsidRPr="000E32BD" w:rsidRDefault="000E32BD" w:rsidP="000E32BD">
      <w:pPr>
        <w:numPr>
          <w:ilvl w:val="0"/>
          <w:numId w:val="10"/>
        </w:numPr>
      </w:pPr>
      <w:r w:rsidRPr="000E32BD">
        <w:t>Vi ser følgende klip: </w:t>
      </w:r>
      <w:hyperlink r:id="rId5" w:tgtFrame="_blank" w:history="1">
        <w:r w:rsidRPr="000E32BD">
          <w:rPr>
            <w:rStyle w:val="Hyperlink"/>
          </w:rPr>
          <w:t>https://www.dr.dk/drtv/episode/explainer_-saadan-bliver-man-dansk-statsborger_284114</w:t>
        </w:r>
      </w:hyperlink>
      <w:r w:rsidRPr="000E32BD">
        <w:t> </w:t>
      </w:r>
    </w:p>
    <w:p w14:paraId="3999BC15" w14:textId="38BD6063" w:rsidR="000E32BD" w:rsidRPr="000E32BD" w:rsidRDefault="000E32BD" w:rsidP="000E32BD">
      <w:pPr>
        <w:numPr>
          <w:ilvl w:val="0"/>
          <w:numId w:val="11"/>
        </w:numPr>
      </w:pPr>
      <w:r>
        <w:t xml:space="preserve">Evt. </w:t>
      </w:r>
      <w:r w:rsidRPr="000E32BD">
        <w:t xml:space="preserve">Indfødsretsprøven </w:t>
      </w:r>
      <w:r>
        <w:t xml:space="preserve">Vi har tidligere lavet den seneste. </w:t>
      </w:r>
      <w:r w:rsidRPr="000E32BD">
        <w:t> </w:t>
      </w:r>
      <w:r>
        <w:t>D</w:t>
      </w:r>
      <w:r w:rsidRPr="000E32BD">
        <w:t>ON’T GOOGL IT!!!!  </w:t>
      </w:r>
    </w:p>
    <w:p w14:paraId="59D1526F" w14:textId="77777777" w:rsidR="000E32BD" w:rsidRPr="000E32BD" w:rsidRDefault="000E32BD" w:rsidP="000E32BD">
      <w:pPr>
        <w:numPr>
          <w:ilvl w:val="0"/>
          <w:numId w:val="13"/>
        </w:numPr>
      </w:pPr>
      <w:hyperlink r:id="rId6" w:tgtFrame="_blank" w:history="1">
        <w:r w:rsidRPr="000E32BD">
          <w:rPr>
            <w:rStyle w:val="Hyperlink"/>
          </w:rPr>
          <w:t>https://nyheder.tv2.dk/samfund/2023-05-31-test-dig-selv-kan-du-bestaa-den-nye-indfoedsretsproeve</w:t>
        </w:r>
      </w:hyperlink>
      <w:r w:rsidRPr="000E32BD">
        <w:t> </w:t>
      </w:r>
    </w:p>
    <w:p w14:paraId="15FCDDED" w14:textId="54279559" w:rsidR="000E32BD" w:rsidRPr="000E32BD" w:rsidRDefault="000E32BD" w:rsidP="000E32BD">
      <w:r w:rsidRPr="000E32BD">
        <w:t>  </w:t>
      </w:r>
    </w:p>
    <w:p w14:paraId="20DA97CE" w14:textId="77777777" w:rsidR="000E32BD" w:rsidRPr="000E32BD" w:rsidRDefault="000E32BD" w:rsidP="000E32BD">
      <w:pPr>
        <w:numPr>
          <w:ilvl w:val="0"/>
          <w:numId w:val="14"/>
        </w:numPr>
      </w:pPr>
      <w:r w:rsidRPr="000E32BD">
        <w:rPr>
          <w:b/>
          <w:bCs/>
        </w:rPr>
        <w:t>Skal vi tildele statsborgerskab til flere?</w:t>
      </w:r>
      <w:r w:rsidRPr="000E32BD">
        <w:t> </w:t>
      </w:r>
    </w:p>
    <w:p w14:paraId="7CFE70FB" w14:textId="77777777" w:rsidR="000E32BD" w:rsidRPr="000E32BD" w:rsidRDefault="000E32BD" w:rsidP="000E32BD">
      <w:pPr>
        <w:numPr>
          <w:ilvl w:val="0"/>
          <w:numId w:val="15"/>
        </w:numPr>
      </w:pPr>
      <w:r w:rsidRPr="000E32BD">
        <w:t>Læs artiklen: Ny forskning tyder på, at dansk statsborgerskab fremmer integrationen. </w:t>
      </w:r>
      <w:hyperlink r:id="rId7" w:tgtFrame="_blank" w:history="1">
        <w:r w:rsidRPr="000E32BD">
          <w:rPr>
            <w:rStyle w:val="Hyperlink"/>
          </w:rPr>
          <w:t>https://www.dr.dk/nyheder/indland/ny-forskning-tyder-paa-dansk-statsborgerskab-fremmer-integrationen</w:t>
        </w:r>
      </w:hyperlink>
      <w:r w:rsidRPr="000E32BD">
        <w:t> </w:t>
      </w:r>
    </w:p>
    <w:p w14:paraId="48414166" w14:textId="77777777" w:rsidR="000E32BD" w:rsidRPr="000E32BD" w:rsidRDefault="000E32BD" w:rsidP="000E32BD">
      <w:pPr>
        <w:numPr>
          <w:ilvl w:val="0"/>
          <w:numId w:val="16"/>
        </w:numPr>
      </w:pPr>
      <w:r w:rsidRPr="000E32BD">
        <w:t>Udfyld skemaet, og indsæt ligeledes faglig viden til argumenterne. 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E32BD" w:rsidRPr="000E32BD" w14:paraId="686D06AF" w14:textId="77777777" w:rsidTr="000E32BD">
        <w:trPr>
          <w:trHeight w:val="300"/>
        </w:trPr>
        <w:tc>
          <w:tcPr>
            <w:tcW w:w="480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nil"/>
            </w:tcBorders>
            <w:shd w:val="clear" w:color="auto" w:fill="156082"/>
            <w:hideMark/>
          </w:tcPr>
          <w:p w14:paraId="071A17F9" w14:textId="4728F7A4" w:rsidR="000E32BD" w:rsidRPr="000E32BD" w:rsidRDefault="000E32BD" w:rsidP="000E32BD">
            <w:pPr>
              <w:rPr>
                <w:b/>
                <w:bCs/>
              </w:rPr>
            </w:pPr>
            <w:r w:rsidRPr="000E32BD">
              <w:t> </w:t>
            </w:r>
            <w:r w:rsidRPr="000E32BD">
              <w:rPr>
                <w:b/>
                <w:bCs/>
              </w:rPr>
              <w:t>Argumenter for at tildele statsborgerskab til flere </w:t>
            </w:r>
          </w:p>
        </w:tc>
        <w:tc>
          <w:tcPr>
            <w:tcW w:w="4800" w:type="dxa"/>
            <w:tcBorders>
              <w:top w:val="single" w:sz="6" w:space="0" w:color="156082"/>
              <w:left w:val="nil"/>
              <w:bottom w:val="single" w:sz="6" w:space="0" w:color="156082"/>
              <w:right w:val="single" w:sz="6" w:space="0" w:color="156082"/>
            </w:tcBorders>
            <w:shd w:val="clear" w:color="auto" w:fill="156082"/>
            <w:hideMark/>
          </w:tcPr>
          <w:p w14:paraId="0F165FFC" w14:textId="77777777" w:rsidR="000E32BD" w:rsidRPr="000E32BD" w:rsidRDefault="000E32BD" w:rsidP="000E32BD">
            <w:pPr>
              <w:rPr>
                <w:b/>
                <w:bCs/>
              </w:rPr>
            </w:pPr>
            <w:r w:rsidRPr="000E32BD">
              <w:rPr>
                <w:b/>
                <w:bCs/>
              </w:rPr>
              <w:t>Argumenter imod at tildele statsborgerskab til flere </w:t>
            </w:r>
          </w:p>
        </w:tc>
      </w:tr>
      <w:tr w:rsidR="000E32BD" w:rsidRPr="000E32BD" w14:paraId="310039BE" w14:textId="77777777" w:rsidTr="000E32BD">
        <w:trPr>
          <w:trHeight w:val="300"/>
        </w:trPr>
        <w:tc>
          <w:tcPr>
            <w:tcW w:w="4800" w:type="dxa"/>
            <w:tcBorders>
              <w:top w:val="single" w:sz="6" w:space="0" w:color="45B0E1"/>
              <w:left w:val="single" w:sz="6" w:space="0" w:color="45B0E1"/>
              <w:bottom w:val="single" w:sz="6" w:space="0" w:color="45B0E1"/>
              <w:right w:val="single" w:sz="6" w:space="0" w:color="45B0E1"/>
            </w:tcBorders>
            <w:shd w:val="clear" w:color="auto" w:fill="C1E4F5"/>
            <w:hideMark/>
          </w:tcPr>
          <w:p w14:paraId="39A653FF" w14:textId="77777777" w:rsidR="000E32BD" w:rsidRPr="000E32BD" w:rsidRDefault="000E32BD" w:rsidP="000E32BD">
            <w:pPr>
              <w:rPr>
                <w:b/>
                <w:bCs/>
              </w:rPr>
            </w:pPr>
            <w:r w:rsidRPr="000E32BD">
              <w:t>Fremmer integrationen </w:t>
            </w:r>
            <w:r w:rsidRPr="000E32BD">
              <w:rPr>
                <w:b/>
                <w:bCs/>
              </w:rPr>
              <w:t>à uddannelse, jobs </w:t>
            </w:r>
          </w:p>
          <w:p w14:paraId="3CF1311B" w14:textId="77777777" w:rsidR="000E32BD" w:rsidRPr="000E32BD" w:rsidRDefault="000E32BD" w:rsidP="000E32BD">
            <w:pPr>
              <w:rPr>
                <w:b/>
                <w:bCs/>
              </w:rPr>
            </w:pPr>
            <w:r w:rsidRPr="000E32BD">
              <w:t>Mindre kriminalitet </w:t>
            </w:r>
            <w:r w:rsidRPr="000E32BD">
              <w:rPr>
                <w:b/>
                <w:bCs/>
              </w:rPr>
              <w:t>à retslig anerkendelse </w:t>
            </w:r>
          </w:p>
          <w:p w14:paraId="0BF5BFFD" w14:textId="77777777" w:rsidR="000E32BD" w:rsidRPr="000E32BD" w:rsidRDefault="000E32BD" w:rsidP="000E32BD">
            <w:pPr>
              <w:rPr>
                <w:b/>
                <w:bCs/>
              </w:rPr>
            </w:pPr>
            <w:r w:rsidRPr="000E32BD">
              <w:rPr>
                <w:b/>
                <w:bCs/>
              </w:rPr>
              <w:t> </w:t>
            </w:r>
          </w:p>
        </w:tc>
        <w:tc>
          <w:tcPr>
            <w:tcW w:w="4800" w:type="dxa"/>
            <w:tcBorders>
              <w:top w:val="single" w:sz="6" w:space="0" w:color="45B0E1"/>
              <w:left w:val="single" w:sz="6" w:space="0" w:color="45B0E1"/>
              <w:bottom w:val="single" w:sz="6" w:space="0" w:color="45B0E1"/>
              <w:right w:val="single" w:sz="6" w:space="0" w:color="45B0E1"/>
            </w:tcBorders>
            <w:shd w:val="clear" w:color="auto" w:fill="C1E4F5"/>
            <w:hideMark/>
          </w:tcPr>
          <w:p w14:paraId="6DD304F4" w14:textId="77777777" w:rsidR="000E32BD" w:rsidRPr="000E32BD" w:rsidRDefault="000E32BD" w:rsidP="000E32BD">
            <w:r w:rsidRPr="000E32BD">
              <w:rPr>
                <w:b/>
                <w:bCs/>
              </w:rPr>
              <w:t>Begår fortsat kriminalitet selvom de får statsborgerskab</w:t>
            </w:r>
            <w:r w:rsidRPr="000E32BD">
              <w:t> </w:t>
            </w:r>
          </w:p>
          <w:p w14:paraId="5371FFBF" w14:textId="77777777" w:rsidR="000E32BD" w:rsidRPr="000E32BD" w:rsidRDefault="000E32BD" w:rsidP="000E32BD">
            <w:r w:rsidRPr="000E32BD">
              <w:rPr>
                <w:b/>
                <w:bCs/>
              </w:rPr>
              <w:t>Så længe de ikke accepterer vores værdier </w:t>
            </w:r>
            <w:proofErr w:type="spellStart"/>
            <w:r w:rsidRPr="000E32BD">
              <w:rPr>
                <w:b/>
                <w:bCs/>
              </w:rPr>
              <w:t>ift</w:t>
            </w:r>
            <w:proofErr w:type="spellEnd"/>
            <w:r w:rsidRPr="000E32BD">
              <w:rPr>
                <w:b/>
                <w:bCs/>
              </w:rPr>
              <w:t> køn/homoseksualitet, så skal de ikke have det</w:t>
            </w:r>
            <w:r w:rsidRPr="000E32BD">
              <w:t> </w:t>
            </w:r>
          </w:p>
          <w:p w14:paraId="576D2D02" w14:textId="77777777" w:rsidR="000E32BD" w:rsidRPr="000E32BD" w:rsidRDefault="000E32BD" w:rsidP="000E32BD">
            <w:r w:rsidRPr="000E32BD">
              <w:t> </w:t>
            </w:r>
          </w:p>
          <w:p w14:paraId="126491C7" w14:textId="77777777" w:rsidR="000E32BD" w:rsidRPr="000E32BD" w:rsidRDefault="000E32BD" w:rsidP="000E32BD">
            <w:r w:rsidRPr="000E32BD">
              <w:t> </w:t>
            </w:r>
          </w:p>
          <w:p w14:paraId="37392FEC" w14:textId="77777777" w:rsidR="000E32BD" w:rsidRPr="000E32BD" w:rsidRDefault="000E32BD" w:rsidP="000E32BD">
            <w:r w:rsidRPr="000E32BD">
              <w:t> </w:t>
            </w:r>
          </w:p>
          <w:p w14:paraId="27F04628" w14:textId="77777777" w:rsidR="000E32BD" w:rsidRPr="000E32BD" w:rsidRDefault="000E32BD" w:rsidP="000E32BD">
            <w:r w:rsidRPr="000E32BD">
              <w:t> </w:t>
            </w:r>
          </w:p>
          <w:p w14:paraId="47C022B4" w14:textId="77777777" w:rsidR="000E32BD" w:rsidRPr="000E32BD" w:rsidRDefault="000E32BD" w:rsidP="000E32BD">
            <w:r w:rsidRPr="000E32BD">
              <w:t> </w:t>
            </w:r>
          </w:p>
        </w:tc>
      </w:tr>
    </w:tbl>
    <w:p w14:paraId="3A3DFE07" w14:textId="77777777" w:rsidR="00904833" w:rsidRDefault="00904833" w:rsidP="00014940"/>
    <w:sectPr w:rsidR="00904833" w:rsidSect="00014940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FD4"/>
    <w:multiLevelType w:val="multilevel"/>
    <w:tmpl w:val="78CEE522"/>
    <w:lvl w:ilvl="0">
      <w:start w:val="1"/>
      <w:numFmt w:val="lowerRoman"/>
      <w:lvlText w:val="%1."/>
      <w:lvlJc w:val="right"/>
      <w:pPr>
        <w:tabs>
          <w:tab w:val="num" w:pos="732"/>
        </w:tabs>
        <w:ind w:left="732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92"/>
        </w:tabs>
        <w:ind w:left="2892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52"/>
        </w:tabs>
        <w:ind w:left="5052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360"/>
      </w:pPr>
    </w:lvl>
  </w:abstractNum>
  <w:abstractNum w:abstractNumId="1" w15:restartNumberingAfterBreak="0">
    <w:nsid w:val="0A1E6166"/>
    <w:multiLevelType w:val="multilevel"/>
    <w:tmpl w:val="8662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0DEC"/>
    <w:multiLevelType w:val="multilevel"/>
    <w:tmpl w:val="99A276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D3FA9"/>
    <w:multiLevelType w:val="hybridMultilevel"/>
    <w:tmpl w:val="CD1A1B7C"/>
    <w:lvl w:ilvl="0" w:tplc="0406000F">
      <w:start w:val="1"/>
      <w:numFmt w:val="decimal"/>
      <w:lvlText w:val="%1."/>
      <w:lvlJc w:val="left"/>
      <w:pPr>
        <w:ind w:left="1077" w:hanging="360"/>
      </w:p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2A30169"/>
    <w:multiLevelType w:val="multilevel"/>
    <w:tmpl w:val="8366778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E0D47"/>
    <w:multiLevelType w:val="multilevel"/>
    <w:tmpl w:val="2444B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176C6"/>
    <w:multiLevelType w:val="multilevel"/>
    <w:tmpl w:val="B9CA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33398"/>
    <w:multiLevelType w:val="multilevel"/>
    <w:tmpl w:val="295E88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F0968"/>
    <w:multiLevelType w:val="multilevel"/>
    <w:tmpl w:val="1B28415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F4020"/>
    <w:multiLevelType w:val="multilevel"/>
    <w:tmpl w:val="9496C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83F80"/>
    <w:multiLevelType w:val="multilevel"/>
    <w:tmpl w:val="8CE00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C5FF1"/>
    <w:multiLevelType w:val="multilevel"/>
    <w:tmpl w:val="F0848A1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371B6"/>
    <w:multiLevelType w:val="multilevel"/>
    <w:tmpl w:val="4C1A15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52B28"/>
    <w:multiLevelType w:val="multilevel"/>
    <w:tmpl w:val="C31ED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D7515"/>
    <w:multiLevelType w:val="multilevel"/>
    <w:tmpl w:val="EC284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A1997"/>
    <w:multiLevelType w:val="multilevel"/>
    <w:tmpl w:val="DA5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4D7C38"/>
    <w:multiLevelType w:val="multilevel"/>
    <w:tmpl w:val="714843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40350">
    <w:abstractNumId w:val="1"/>
  </w:num>
  <w:num w:numId="2" w16cid:durableId="1007094514">
    <w:abstractNumId w:val="9"/>
  </w:num>
  <w:num w:numId="3" w16cid:durableId="1867936587">
    <w:abstractNumId w:val="0"/>
  </w:num>
  <w:num w:numId="4" w16cid:durableId="1746609168">
    <w:abstractNumId w:val="11"/>
  </w:num>
  <w:num w:numId="5" w16cid:durableId="1810513608">
    <w:abstractNumId w:val="4"/>
  </w:num>
  <w:num w:numId="6" w16cid:durableId="660424057">
    <w:abstractNumId w:val="8"/>
  </w:num>
  <w:num w:numId="7" w16cid:durableId="437603522">
    <w:abstractNumId w:val="16"/>
  </w:num>
  <w:num w:numId="8" w16cid:durableId="1530333508">
    <w:abstractNumId w:val="15"/>
  </w:num>
  <w:num w:numId="9" w16cid:durableId="1294287344">
    <w:abstractNumId w:val="5"/>
  </w:num>
  <w:num w:numId="10" w16cid:durableId="1735397883">
    <w:abstractNumId w:val="10"/>
  </w:num>
  <w:num w:numId="11" w16cid:durableId="1049454800">
    <w:abstractNumId w:val="2"/>
  </w:num>
  <w:num w:numId="12" w16cid:durableId="989019861">
    <w:abstractNumId w:val="7"/>
  </w:num>
  <w:num w:numId="13" w16cid:durableId="872233059">
    <w:abstractNumId w:val="6"/>
  </w:num>
  <w:num w:numId="14" w16cid:durableId="2080907238">
    <w:abstractNumId w:val="14"/>
  </w:num>
  <w:num w:numId="15" w16cid:durableId="1175919946">
    <w:abstractNumId w:val="13"/>
  </w:num>
  <w:num w:numId="16" w16cid:durableId="1288780632">
    <w:abstractNumId w:val="12"/>
  </w:num>
  <w:num w:numId="17" w16cid:durableId="634066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D"/>
    <w:rsid w:val="00014940"/>
    <w:rsid w:val="000E32BD"/>
    <w:rsid w:val="002D30D7"/>
    <w:rsid w:val="00904833"/>
    <w:rsid w:val="009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1728"/>
  <w15:chartTrackingRefBased/>
  <w15:docId w15:val="{55940FEE-51A9-45D8-B193-EB4E02A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3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3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3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32B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32B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32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32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32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32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32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32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32B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32B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32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E32B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E3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indland/ny-forskning-tyder-paa-dansk-statsborgerskab-fremmer-integratio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heder.tv2.dk/samfund/2023-05-31-test-dig-selv-kan-du-bestaa-den-nye-indfoedsretsproeve" TargetMode="External"/><Relationship Id="rId5" Type="http://schemas.openxmlformats.org/officeDocument/2006/relationships/hyperlink" Target="https://www.dr.dk/drtv/episode/explainer_-saadan-bliver-man-dansk-statsborger_284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1564</Characters>
  <Application>Microsoft Office Word</Application>
  <DocSecurity>0</DocSecurity>
  <Lines>55</Lines>
  <Paragraphs>27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2026-03-15T22:29:00Z</dcterms:created>
  <dcterms:modified xsi:type="dcterms:W3CDTF">2026-03-15T22:34:00Z</dcterms:modified>
</cp:coreProperties>
</file>