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9087" w14:textId="1F187738" w:rsidR="00B02D61" w:rsidRDefault="00B02D61" w:rsidP="00B02D61">
      <w:pPr>
        <w:pStyle w:val="Overskrift1"/>
      </w:pPr>
      <w:r>
        <w:t>Globaliseringens indflydelse på dansk økonomi</w:t>
      </w:r>
    </w:p>
    <w:p w14:paraId="27A82020" w14:textId="223EA570" w:rsidR="00784703" w:rsidRDefault="00784703" w:rsidP="00784703">
      <w:pPr>
        <w:pStyle w:val="Overskrift2"/>
      </w:pPr>
      <w:r>
        <w:t>Opgave 1: Globalisering – hvad er det?</w:t>
      </w:r>
    </w:p>
    <w:p w14:paraId="23B65890" w14:textId="5593F197" w:rsidR="00BC3EEF" w:rsidRDefault="00277155">
      <w:r>
        <w:t xml:space="preserve">Læs s. 262-266 i pdf’en ”Samf på B”. </w:t>
      </w:r>
    </w:p>
    <w:p w14:paraId="6631DED6" w14:textId="77777777" w:rsidR="00B02D61" w:rsidRDefault="00277155" w:rsidP="00B02D61">
      <w:pPr>
        <w:pStyle w:val="Listeafsnit"/>
        <w:numPr>
          <w:ilvl w:val="0"/>
          <w:numId w:val="3"/>
        </w:numPr>
      </w:pPr>
      <w:r>
        <w:t>Snak med din sidemakker om hvad globalisering er, og hvad globaliseringens to drivkræfter er.</w:t>
      </w:r>
    </w:p>
    <w:p w14:paraId="0B9CCA8C" w14:textId="5022E82D" w:rsidR="00277155" w:rsidRDefault="00277155" w:rsidP="00B02D61">
      <w:pPr>
        <w:pStyle w:val="Listeafsnit"/>
        <w:numPr>
          <w:ilvl w:val="0"/>
          <w:numId w:val="3"/>
        </w:numPr>
      </w:pPr>
      <w:r>
        <w:t>Derefter skal I vurdere</w:t>
      </w:r>
      <w:r w:rsidR="00784703">
        <w:t xml:space="preserve"> med udgangspunkt i teksten</w:t>
      </w:r>
      <w:r>
        <w:t>, hvilke fordele og ulemper der kan være ved globaliseringen.</w:t>
      </w:r>
    </w:p>
    <w:p w14:paraId="3602496B" w14:textId="51BC7604" w:rsidR="00784703" w:rsidRDefault="00784703" w:rsidP="00784703">
      <w:pPr>
        <w:pStyle w:val="Overskrift2"/>
      </w:pPr>
      <w:r>
        <w:t>Opgave 2: Danmarks konkurrenceevne</w:t>
      </w:r>
    </w:p>
    <w:p w14:paraId="24A8F6C6" w14:textId="529F4156" w:rsidR="00277155" w:rsidRDefault="00277155">
      <w:r>
        <w:t xml:space="preserve">Hvordan går det med Danmarks konkurrenceevne? Gå ind på konkurrencebarometeret og sammenlign Danmark med andre lande på udvalgte områder: </w:t>
      </w:r>
      <w:hyperlink r:id="rId5" w:history="1">
        <w:r w:rsidRPr="005D6821">
          <w:rPr>
            <w:rStyle w:val="Hyperlink"/>
          </w:rPr>
          <w:t>https://www.danskerhverv.dk/rammevilkar/</w:t>
        </w:r>
      </w:hyperlink>
      <w:r>
        <w:t xml:space="preserve"> </w:t>
      </w:r>
    </w:p>
    <w:p w14:paraId="5366F167" w14:textId="11CEAB7F" w:rsidR="00784703" w:rsidRDefault="00784703" w:rsidP="00277155">
      <w:pPr>
        <w:pStyle w:val="Listeafsnit"/>
        <w:numPr>
          <w:ilvl w:val="0"/>
          <w:numId w:val="1"/>
        </w:numPr>
      </w:pPr>
      <w:r>
        <w:t>Med udgangspunkt i det før læste, skal du definere hvad konkurrenceevne betyder.</w:t>
      </w:r>
    </w:p>
    <w:p w14:paraId="37507FDC" w14:textId="4E314668" w:rsidR="00277155" w:rsidRDefault="00277155" w:rsidP="00277155">
      <w:pPr>
        <w:pStyle w:val="Listeafsnit"/>
        <w:numPr>
          <w:ilvl w:val="0"/>
          <w:numId w:val="1"/>
        </w:numPr>
      </w:pPr>
      <w:r>
        <w:t>Hvorfor er de parametre der måles på vigtige for at afgøre et lands konkurrenceevne?</w:t>
      </w:r>
      <w:r w:rsidR="00784703">
        <w:t xml:space="preserve"> (Uddannelse, arbejdskraft, viden og forskning, skat, transport og digitalisering, indre marked og frihandel).</w:t>
      </w:r>
    </w:p>
    <w:p w14:paraId="4BA2A377" w14:textId="1B7432F2" w:rsidR="00784703" w:rsidRDefault="00784703" w:rsidP="00277155">
      <w:pPr>
        <w:pStyle w:val="Listeafsnit"/>
        <w:numPr>
          <w:ilvl w:val="0"/>
          <w:numId w:val="1"/>
        </w:numPr>
      </w:pPr>
      <w:r>
        <w:t>Hvordan går det med Danmarks konkurrenceevne? Er den blevet bedre eller værre?</w:t>
      </w:r>
    </w:p>
    <w:p w14:paraId="69BF9C71" w14:textId="27CE9CB6" w:rsidR="00784703" w:rsidRDefault="00784703" w:rsidP="00277155">
      <w:pPr>
        <w:pStyle w:val="Listeafsnit"/>
        <w:numPr>
          <w:ilvl w:val="0"/>
          <w:numId w:val="1"/>
        </w:numPr>
      </w:pPr>
      <w:r>
        <w:t xml:space="preserve">Hvordan går det med lande som Frankrig og USA? </w:t>
      </w:r>
    </w:p>
    <w:p w14:paraId="46FE491C" w14:textId="083AE6A4" w:rsidR="00784703" w:rsidRDefault="00784703" w:rsidP="00784703">
      <w:pPr>
        <w:pStyle w:val="Overskrift2"/>
      </w:pPr>
      <w:r>
        <w:t>Opgave 3: Hvordan påvirker den økonomisk globalisering dansk økonomi?</w:t>
      </w:r>
    </w:p>
    <w:p w14:paraId="0B6CD48E" w14:textId="2ABB44E5" w:rsidR="00784703" w:rsidRDefault="00784703" w:rsidP="00784703">
      <w:r>
        <w:t xml:space="preserve">Kig på nedenstående figurer og snak med sidemakkeren om, hvordan den økonomiske globalisering påvirker dansk økonomi: </w:t>
      </w:r>
    </w:p>
    <w:p w14:paraId="164C9F00" w14:textId="64B5D053" w:rsidR="00B02D61" w:rsidRDefault="00B02D61" w:rsidP="00B02D61">
      <w:pPr>
        <w:pStyle w:val="Listeafsnit"/>
        <w:numPr>
          <w:ilvl w:val="0"/>
          <w:numId w:val="2"/>
        </w:numPr>
      </w:pPr>
      <w:r>
        <w:t xml:space="preserve">Læs herefter fra s. 266 til 267 om globaliseringsoptimister og -pessimister. </w:t>
      </w:r>
    </w:p>
    <w:p w14:paraId="366DFE8F" w14:textId="1F8AE1C9" w:rsidR="00B02D61" w:rsidRDefault="00B02D61" w:rsidP="00B02D61">
      <w:pPr>
        <w:pStyle w:val="Listeafsnit"/>
        <w:numPr>
          <w:ilvl w:val="1"/>
          <w:numId w:val="2"/>
        </w:numPr>
      </w:pPr>
      <w:r>
        <w:t>Find herefter eksempler på en optimist og pessimist</w:t>
      </w:r>
      <w:r w:rsidR="00F34DD7">
        <w:t>. Inddrag citater.</w:t>
      </w:r>
    </w:p>
    <w:p w14:paraId="11F90500" w14:textId="08A24F87" w:rsidR="00B02D61" w:rsidRDefault="00B02D61" w:rsidP="00B02D61">
      <w:pPr>
        <w:pStyle w:val="Listeafsnit"/>
        <w:numPr>
          <w:ilvl w:val="1"/>
          <w:numId w:val="2"/>
        </w:numPr>
      </w:pPr>
      <w:r>
        <w:t>Hvad ville pessimisternes modsvar være på nedenstående figurer?</w:t>
      </w:r>
    </w:p>
    <w:p w14:paraId="2AAE9413" w14:textId="3AD325F9" w:rsidR="00D31E33" w:rsidRDefault="00D31E33" w:rsidP="00B02D61">
      <w:pPr>
        <w:pStyle w:val="Listeafsnit"/>
        <w:numPr>
          <w:ilvl w:val="1"/>
          <w:numId w:val="2"/>
        </w:numPr>
      </w:pPr>
      <w:r>
        <w:t>Den ene af jer skal nu være optimist og den anden pessimist. I skal nu afholde en faglig diskussion, hvor I argumenterer for fordele og ulemper ved globaliseringens indflydelse på dansk økonomi med brug af relevante begreber og teorier fra dette forløb og tidligere forløb (eksempler kunne være konkurrenceevne, suverænitet, liberal intergovernmentalisme osv.)</w:t>
      </w:r>
    </w:p>
    <w:p w14:paraId="04847674" w14:textId="34B8CDD5" w:rsidR="00784703" w:rsidRPr="00784703" w:rsidRDefault="00784703" w:rsidP="00784703">
      <w:r w:rsidRPr="00784703">
        <w:lastRenderedPageBreak/>
        <w:drawing>
          <wp:inline distT="0" distB="0" distL="0" distR="0" wp14:anchorId="30BD4736" wp14:editId="56571647">
            <wp:extent cx="4320540" cy="3214647"/>
            <wp:effectExtent l="0" t="0" r="3810" b="5080"/>
            <wp:docPr id="9637168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71681" name=""/>
                    <pic:cNvPicPr/>
                  </pic:nvPicPr>
                  <pic:blipFill>
                    <a:blip r:embed="rId6"/>
                    <a:stretch>
                      <a:fillRect/>
                    </a:stretch>
                  </pic:blipFill>
                  <pic:spPr>
                    <a:xfrm>
                      <a:off x="0" y="0"/>
                      <a:ext cx="4331188" cy="3222570"/>
                    </a:xfrm>
                    <a:prstGeom prst="rect">
                      <a:avLst/>
                    </a:prstGeom>
                  </pic:spPr>
                </pic:pic>
              </a:graphicData>
            </a:graphic>
          </wp:inline>
        </w:drawing>
      </w:r>
    </w:p>
    <w:p w14:paraId="18A42BA2" w14:textId="27F03457" w:rsidR="00784703" w:rsidRDefault="00784703" w:rsidP="00784703">
      <w:r w:rsidRPr="00784703">
        <w:drawing>
          <wp:inline distT="0" distB="0" distL="0" distR="0" wp14:anchorId="4514BF0D" wp14:editId="47F24092">
            <wp:extent cx="6001588" cy="3696216"/>
            <wp:effectExtent l="0" t="0" r="0" b="0"/>
            <wp:docPr id="211150862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508627" name=""/>
                    <pic:cNvPicPr/>
                  </pic:nvPicPr>
                  <pic:blipFill>
                    <a:blip r:embed="rId7"/>
                    <a:stretch>
                      <a:fillRect/>
                    </a:stretch>
                  </pic:blipFill>
                  <pic:spPr>
                    <a:xfrm>
                      <a:off x="0" y="0"/>
                      <a:ext cx="6001588" cy="3696216"/>
                    </a:xfrm>
                    <a:prstGeom prst="rect">
                      <a:avLst/>
                    </a:prstGeom>
                  </pic:spPr>
                </pic:pic>
              </a:graphicData>
            </a:graphic>
          </wp:inline>
        </w:drawing>
      </w:r>
    </w:p>
    <w:p w14:paraId="34F91A1E" w14:textId="3226694B" w:rsidR="00784703" w:rsidRDefault="00784703" w:rsidP="00784703">
      <w:r w:rsidRPr="00784703">
        <w:lastRenderedPageBreak/>
        <w:drawing>
          <wp:inline distT="0" distB="0" distL="0" distR="0" wp14:anchorId="06A23E30" wp14:editId="1938660C">
            <wp:extent cx="6011114" cy="4401164"/>
            <wp:effectExtent l="0" t="0" r="8890" b="0"/>
            <wp:docPr id="154691889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918898" name=""/>
                    <pic:cNvPicPr/>
                  </pic:nvPicPr>
                  <pic:blipFill>
                    <a:blip r:embed="rId8"/>
                    <a:stretch>
                      <a:fillRect/>
                    </a:stretch>
                  </pic:blipFill>
                  <pic:spPr>
                    <a:xfrm>
                      <a:off x="0" y="0"/>
                      <a:ext cx="6011114" cy="4401164"/>
                    </a:xfrm>
                    <a:prstGeom prst="rect">
                      <a:avLst/>
                    </a:prstGeom>
                  </pic:spPr>
                </pic:pic>
              </a:graphicData>
            </a:graphic>
          </wp:inline>
        </w:drawing>
      </w:r>
    </w:p>
    <w:p w14:paraId="20C45DB6" w14:textId="250CD5D3" w:rsidR="00784703" w:rsidRDefault="00784703" w:rsidP="00784703">
      <w:hyperlink r:id="rId9" w:history="1">
        <w:r w:rsidRPr="005D6821">
          <w:rPr>
            <w:rStyle w:val="Hyperlink"/>
          </w:rPr>
          <w:t>https://www.danskerhverv.dk/siteassets/mediafolder/dokumenter/01-analyser/analysenotater-2022/globaliseringen-har-skabt-hoj-velstand-i-danmark.pdf</w:t>
        </w:r>
      </w:hyperlink>
    </w:p>
    <w:p w14:paraId="01379732" w14:textId="77777777" w:rsidR="00B02D61" w:rsidRDefault="00B02D61" w:rsidP="00784703"/>
    <w:p w14:paraId="14BB6275" w14:textId="77777777" w:rsidR="00784703" w:rsidRDefault="00784703" w:rsidP="00784703"/>
    <w:p w14:paraId="573CF19E" w14:textId="77777777" w:rsidR="00277155" w:rsidRDefault="00277155"/>
    <w:sectPr w:rsidR="002771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5685"/>
    <w:multiLevelType w:val="hybridMultilevel"/>
    <w:tmpl w:val="DF5ED294"/>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51451654"/>
    <w:multiLevelType w:val="hybridMultilevel"/>
    <w:tmpl w:val="439AE2B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5E8F6A9F"/>
    <w:multiLevelType w:val="hybridMultilevel"/>
    <w:tmpl w:val="E036FFC4"/>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60160595">
    <w:abstractNumId w:val="2"/>
  </w:num>
  <w:num w:numId="2" w16cid:durableId="16470294">
    <w:abstractNumId w:val="0"/>
  </w:num>
  <w:num w:numId="3" w16cid:durableId="16376798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155"/>
    <w:rsid w:val="00277155"/>
    <w:rsid w:val="003649F7"/>
    <w:rsid w:val="00784703"/>
    <w:rsid w:val="00A00124"/>
    <w:rsid w:val="00B02D61"/>
    <w:rsid w:val="00BC3EEF"/>
    <w:rsid w:val="00D31E33"/>
    <w:rsid w:val="00F34D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7B35"/>
  <w15:chartTrackingRefBased/>
  <w15:docId w15:val="{ACF0FAE6-A47A-4783-8204-BC1A28BD3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71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2771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771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771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771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771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771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771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771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771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2771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771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771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771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771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771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771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77155"/>
    <w:rPr>
      <w:rFonts w:eastAsiaTheme="majorEastAsia" w:cstheme="majorBidi"/>
      <w:color w:val="272727" w:themeColor="text1" w:themeTint="D8"/>
    </w:rPr>
  </w:style>
  <w:style w:type="paragraph" w:styleId="Titel">
    <w:name w:val="Title"/>
    <w:basedOn w:val="Normal"/>
    <w:next w:val="Normal"/>
    <w:link w:val="TitelTegn"/>
    <w:uiPriority w:val="10"/>
    <w:qFormat/>
    <w:rsid w:val="002771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771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771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771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771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77155"/>
    <w:rPr>
      <w:i/>
      <w:iCs/>
      <w:color w:val="404040" w:themeColor="text1" w:themeTint="BF"/>
    </w:rPr>
  </w:style>
  <w:style w:type="paragraph" w:styleId="Listeafsnit">
    <w:name w:val="List Paragraph"/>
    <w:basedOn w:val="Normal"/>
    <w:uiPriority w:val="34"/>
    <w:qFormat/>
    <w:rsid w:val="00277155"/>
    <w:pPr>
      <w:ind w:left="720"/>
      <w:contextualSpacing/>
    </w:pPr>
  </w:style>
  <w:style w:type="character" w:styleId="Kraftigfremhvning">
    <w:name w:val="Intense Emphasis"/>
    <w:basedOn w:val="Standardskrifttypeiafsnit"/>
    <w:uiPriority w:val="21"/>
    <w:qFormat/>
    <w:rsid w:val="00277155"/>
    <w:rPr>
      <w:i/>
      <w:iCs/>
      <w:color w:val="0F4761" w:themeColor="accent1" w:themeShade="BF"/>
    </w:rPr>
  </w:style>
  <w:style w:type="paragraph" w:styleId="Strktcitat">
    <w:name w:val="Intense Quote"/>
    <w:basedOn w:val="Normal"/>
    <w:next w:val="Normal"/>
    <w:link w:val="StrktcitatTegn"/>
    <w:uiPriority w:val="30"/>
    <w:qFormat/>
    <w:rsid w:val="002771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77155"/>
    <w:rPr>
      <w:i/>
      <w:iCs/>
      <w:color w:val="0F4761" w:themeColor="accent1" w:themeShade="BF"/>
    </w:rPr>
  </w:style>
  <w:style w:type="character" w:styleId="Kraftighenvisning">
    <w:name w:val="Intense Reference"/>
    <w:basedOn w:val="Standardskrifttypeiafsnit"/>
    <w:uiPriority w:val="32"/>
    <w:qFormat/>
    <w:rsid w:val="00277155"/>
    <w:rPr>
      <w:b/>
      <w:bCs/>
      <w:smallCaps/>
      <w:color w:val="0F4761" w:themeColor="accent1" w:themeShade="BF"/>
      <w:spacing w:val="5"/>
    </w:rPr>
  </w:style>
  <w:style w:type="character" w:styleId="Hyperlink">
    <w:name w:val="Hyperlink"/>
    <w:basedOn w:val="Standardskrifttypeiafsnit"/>
    <w:uiPriority w:val="99"/>
    <w:unhideWhenUsed/>
    <w:rsid w:val="00277155"/>
    <w:rPr>
      <w:color w:val="467886" w:themeColor="hyperlink"/>
      <w:u w:val="single"/>
    </w:rPr>
  </w:style>
  <w:style w:type="character" w:styleId="Ulstomtale">
    <w:name w:val="Unresolved Mention"/>
    <w:basedOn w:val="Standardskrifttypeiafsnit"/>
    <w:uiPriority w:val="99"/>
    <w:semiHidden/>
    <w:unhideWhenUsed/>
    <w:rsid w:val="00277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danskerhverv.dk/rammevilk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anskerhverv.dk/siteassets/mediafolder/dokumenter/01-analyser/analysenotater-2022/globaliseringen-har-skabt-hoj-velstand-i-danmark.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293</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Natasja Bøge Droob</dc:creator>
  <cp:keywords/>
  <dc:description/>
  <cp:lastModifiedBy>Natasja Bøge Droob</cp:lastModifiedBy>
  <cp:revision>3</cp:revision>
  <dcterms:created xsi:type="dcterms:W3CDTF">2026-03-31T10:42:00Z</dcterms:created>
  <dcterms:modified xsi:type="dcterms:W3CDTF">2026-03-31T11:15:00Z</dcterms:modified>
</cp:coreProperties>
</file>