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7A01" w14:textId="76BEFD8A" w:rsidR="00C56105" w:rsidRPr="00394F0D" w:rsidRDefault="001756D2">
      <w:pPr>
        <w:rPr>
          <w:rFonts w:ascii="Calibri" w:hAnsi="Calibri" w:cs="Calibri"/>
          <w:b/>
          <w:bCs/>
        </w:rPr>
      </w:pPr>
      <w:r w:rsidRPr="00394F0D">
        <w:rPr>
          <w:rFonts w:ascii="Calibri" w:hAnsi="Calibri" w:cs="Calibri"/>
          <w:b/>
          <w:bCs/>
        </w:rPr>
        <w:t>3t</w:t>
      </w:r>
      <w:r w:rsidR="00DC096E" w:rsidRPr="00394F0D">
        <w:rPr>
          <w:rFonts w:ascii="Calibri" w:hAnsi="Calibri" w:cs="Calibri"/>
          <w:b/>
          <w:bCs/>
        </w:rPr>
        <w:t>/Klima som politisk skillelinje</w:t>
      </w:r>
    </w:p>
    <w:p w14:paraId="0B861886" w14:textId="77777777" w:rsidR="00394F0D" w:rsidRDefault="00394F0D">
      <w:pPr>
        <w:rPr>
          <w:rFonts w:ascii="Calibri" w:hAnsi="Calibri" w:cs="Calibri"/>
          <w:b/>
          <w:bCs/>
        </w:rPr>
      </w:pPr>
    </w:p>
    <w:p w14:paraId="6E9A03E8" w14:textId="412F8493" w:rsidR="00DC096E" w:rsidRPr="00394F0D" w:rsidRDefault="00394F0D">
      <w:pPr>
        <w:rPr>
          <w:rFonts w:ascii="Calibri" w:hAnsi="Calibri" w:cs="Calibri"/>
          <w:b/>
          <w:bCs/>
        </w:rPr>
      </w:pPr>
      <w:r w:rsidRPr="00394F0D">
        <w:rPr>
          <w:rFonts w:ascii="Calibri" w:hAnsi="Calibri" w:cs="Calibri"/>
          <w:b/>
          <w:bCs/>
          <w:color w:val="000000"/>
        </w:rPr>
        <w:t>Hvilken rolle spiller klimakrisen for de politiske skillelinjer, og hvordan kan samfundet undgå øget polarisering i forbindelse med klima</w:t>
      </w:r>
      <w:r w:rsidRPr="00394F0D">
        <w:rPr>
          <w:rFonts w:ascii="Calibri" w:hAnsi="Calibri" w:cs="Calibri"/>
          <w:b/>
          <w:bCs/>
          <w:color w:val="000000"/>
        </w:rPr>
        <w:t>krisen</w:t>
      </w:r>
    </w:p>
    <w:p w14:paraId="4DA25050" w14:textId="77777777" w:rsidR="00394F0D" w:rsidRDefault="00394F0D">
      <w:pPr>
        <w:rPr>
          <w:rFonts w:ascii="Calibri" w:hAnsi="Calibri" w:cs="Calibri"/>
          <w:b/>
          <w:bCs/>
        </w:rPr>
      </w:pPr>
    </w:p>
    <w:p w14:paraId="584AF186" w14:textId="4045B7A0" w:rsidR="00DC096E" w:rsidRPr="00394F0D" w:rsidRDefault="00DC096E">
      <w:pPr>
        <w:rPr>
          <w:rFonts w:ascii="Calibri" w:hAnsi="Calibri" w:cs="Calibri"/>
          <w:b/>
          <w:bCs/>
        </w:rPr>
      </w:pPr>
      <w:r w:rsidRPr="00394F0D">
        <w:rPr>
          <w:rFonts w:ascii="Calibri" w:hAnsi="Calibri" w:cs="Calibri"/>
          <w:b/>
          <w:bCs/>
        </w:rPr>
        <w:t xml:space="preserve">Pararbejde: </w:t>
      </w:r>
    </w:p>
    <w:p w14:paraId="2C806E3F" w14:textId="6B0BE823" w:rsidR="00DC096E" w:rsidRPr="00394F0D" w:rsidRDefault="00DC096E" w:rsidP="00DC096E">
      <w:pPr>
        <w:pStyle w:val="Listeafsnit"/>
        <w:numPr>
          <w:ilvl w:val="0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b/>
          <w:bCs/>
          <w:sz w:val="24"/>
          <w:szCs w:val="24"/>
        </w:rPr>
        <w:t>S</w:t>
      </w:r>
      <w:r w:rsidR="001756D2" w:rsidRPr="00394F0D">
        <w:rPr>
          <w:rFonts w:ascii="Calibri" w:hAnsi="Calibri" w:cs="Calibri"/>
          <w:b/>
          <w:bCs/>
          <w:sz w:val="24"/>
          <w:szCs w:val="24"/>
        </w:rPr>
        <w:t>amtalen</w:t>
      </w:r>
      <w:r w:rsidRPr="00394F0D">
        <w:rPr>
          <w:rFonts w:ascii="Calibri" w:hAnsi="Calibri" w:cs="Calibri"/>
          <w:b/>
          <w:bCs/>
          <w:sz w:val="24"/>
          <w:szCs w:val="24"/>
        </w:rPr>
        <w:t xml:space="preserve"> om politiske skillelinjer</w:t>
      </w:r>
    </w:p>
    <w:p w14:paraId="30F57004" w14:textId="6A2A24C6" w:rsidR="00CB78ED" w:rsidRPr="00394F0D" w:rsidRDefault="00461A09" w:rsidP="00DC096E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Læs om politiske skillelinjer s. </w:t>
      </w:r>
      <w:r w:rsidR="00297DAF" w:rsidRPr="00394F0D">
        <w:rPr>
          <w:rFonts w:ascii="Calibri" w:hAnsi="Calibri" w:cs="Calibri"/>
          <w:sz w:val="24"/>
          <w:szCs w:val="24"/>
        </w:rPr>
        <w:t xml:space="preserve">80-81 </w:t>
      </w:r>
      <w:r w:rsidRPr="00394F0D">
        <w:rPr>
          <w:rFonts w:ascii="Calibri" w:hAnsi="Calibri" w:cs="Calibri"/>
          <w:sz w:val="24"/>
          <w:szCs w:val="24"/>
        </w:rPr>
        <w:t>i Politikbogen.</w:t>
      </w:r>
    </w:p>
    <w:p w14:paraId="56123A95" w14:textId="35845674" w:rsidR="00DC096E" w:rsidRPr="00394F0D" w:rsidRDefault="00DC096E" w:rsidP="00DC096E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>Hvad er en politisk skillelinje?</w:t>
      </w:r>
    </w:p>
    <w:p w14:paraId="75B6B21C" w14:textId="0D0BF733" w:rsidR="001756D2" w:rsidRPr="00394F0D" w:rsidRDefault="001756D2" w:rsidP="00DC096E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Hvad er hhv. den værdipolitiske skillelinje, fordelingspolitiske skillelinje og magtpolitiske skillelinje? </w:t>
      </w:r>
    </w:p>
    <w:p w14:paraId="145E3BDA" w14:textId="77777777" w:rsidR="00DC096E" w:rsidRPr="00394F0D" w:rsidRDefault="00DC096E" w:rsidP="00DC096E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proofErr w:type="spellStart"/>
      <w:r w:rsidRPr="00394F0D">
        <w:rPr>
          <w:rFonts w:ascii="Calibri" w:hAnsi="Calibri" w:cs="Calibri"/>
          <w:sz w:val="24"/>
          <w:szCs w:val="24"/>
        </w:rPr>
        <w:t>Bartolini</w:t>
      </w:r>
      <w:proofErr w:type="spellEnd"/>
      <w:r w:rsidRPr="00394F0D">
        <w:rPr>
          <w:rFonts w:ascii="Calibri" w:hAnsi="Calibri" w:cs="Calibri"/>
          <w:sz w:val="24"/>
          <w:szCs w:val="24"/>
        </w:rPr>
        <w:t xml:space="preserve"> og </w:t>
      </w:r>
      <w:proofErr w:type="spellStart"/>
      <w:r w:rsidRPr="00394F0D">
        <w:rPr>
          <w:rFonts w:ascii="Calibri" w:hAnsi="Calibri" w:cs="Calibri"/>
          <w:sz w:val="24"/>
          <w:szCs w:val="24"/>
        </w:rPr>
        <w:t>Mairs</w:t>
      </w:r>
      <w:proofErr w:type="spellEnd"/>
      <w:r w:rsidRPr="00394F0D">
        <w:rPr>
          <w:rFonts w:ascii="Calibri" w:hAnsi="Calibri" w:cs="Calibri"/>
          <w:sz w:val="24"/>
          <w:szCs w:val="24"/>
        </w:rPr>
        <w:t xml:space="preserve"> tre elementer</w:t>
      </w:r>
    </w:p>
    <w:p w14:paraId="57FC4666" w14:textId="16CE9172" w:rsidR="00DC096E" w:rsidRPr="00394F0D" w:rsidRDefault="00DC096E" w:rsidP="00DC096E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Diskuter hvorvidt det giver mening at tale om en samlet værdipolitisk akse med emner som </w:t>
      </w:r>
    </w:p>
    <w:p w14:paraId="7E2AC5E0" w14:textId="7CBCF865" w:rsidR="00DC096E" w:rsidRPr="00394F0D" w:rsidRDefault="00DC096E" w:rsidP="00DC096E">
      <w:pPr>
        <w:pStyle w:val="Listeafsnit"/>
        <w:ind w:left="1440"/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Flygtninge/indvandrere, klima og </w:t>
      </w:r>
      <w:proofErr w:type="spellStart"/>
      <w:r w:rsidRPr="00394F0D">
        <w:rPr>
          <w:rFonts w:ascii="Calibri" w:hAnsi="Calibri" w:cs="Calibri"/>
          <w:sz w:val="24"/>
          <w:szCs w:val="24"/>
        </w:rPr>
        <w:t>woke</w:t>
      </w:r>
      <w:proofErr w:type="spellEnd"/>
      <w:r w:rsidRPr="00394F0D">
        <w:rPr>
          <w:rFonts w:ascii="Calibri" w:hAnsi="Calibri" w:cs="Calibri"/>
          <w:sz w:val="24"/>
          <w:szCs w:val="24"/>
        </w:rPr>
        <w:t>/</w:t>
      </w:r>
      <w:proofErr w:type="spellStart"/>
      <w:r w:rsidRPr="00394F0D">
        <w:rPr>
          <w:rFonts w:ascii="Calibri" w:hAnsi="Calibri" w:cs="Calibri"/>
          <w:sz w:val="24"/>
          <w:szCs w:val="24"/>
        </w:rPr>
        <w:t>antiwoke</w:t>
      </w:r>
      <w:proofErr w:type="spellEnd"/>
      <w:r w:rsidRPr="00394F0D">
        <w:rPr>
          <w:rFonts w:ascii="Calibri" w:hAnsi="Calibri" w:cs="Calibri"/>
          <w:sz w:val="24"/>
          <w:szCs w:val="24"/>
        </w:rPr>
        <w:t xml:space="preserve">. </w:t>
      </w:r>
    </w:p>
    <w:p w14:paraId="1BD63009" w14:textId="6B39F73D" w:rsidR="00F0160D" w:rsidRPr="00394F0D" w:rsidRDefault="00DC096E" w:rsidP="00F0160D">
      <w:pPr>
        <w:pStyle w:val="Listeafsnit"/>
        <w:ind w:left="1440"/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>Bemærk:</w:t>
      </w:r>
      <w:r w:rsidR="00F0160D" w:rsidRPr="00394F0D">
        <w:rPr>
          <w:rFonts w:ascii="Calibri" w:hAnsi="Calibri" w:cs="Calibri"/>
          <w:sz w:val="24"/>
          <w:szCs w:val="24"/>
        </w:rPr>
        <w:t xml:space="preserve"> </w:t>
      </w:r>
      <w:r w:rsidR="007726B4" w:rsidRPr="00394F0D">
        <w:rPr>
          <w:rFonts w:ascii="Calibri" w:hAnsi="Calibri" w:cs="Calibri"/>
          <w:sz w:val="24"/>
          <w:szCs w:val="24"/>
        </w:rPr>
        <w:t>Klima er ikke kun et spørgsmål om værdier, men også</w:t>
      </w:r>
      <w:r w:rsidRPr="00394F0D">
        <w:rPr>
          <w:rFonts w:ascii="Calibri" w:hAnsi="Calibri" w:cs="Calibri"/>
          <w:sz w:val="24"/>
          <w:szCs w:val="24"/>
        </w:rPr>
        <w:t xml:space="preserve"> </w:t>
      </w:r>
      <w:r w:rsidR="00F0160D" w:rsidRPr="00394F0D">
        <w:rPr>
          <w:rFonts w:ascii="Calibri" w:hAnsi="Calibri" w:cs="Calibri"/>
          <w:sz w:val="24"/>
          <w:szCs w:val="24"/>
        </w:rPr>
        <w:t xml:space="preserve">en integreret del i diskussionen om, hvordan goderne skal fordeles i samfundet, dvs. fordelingspolitik. Politiske tiltag, hvis formål er at reducere udledning af CO2, men hvor vejen derhen sker gennem en stigning i afgifterne på fossile brændstoffer eller kød kommer i virkeligheden til at handle om fordelingspolitik. </w:t>
      </w:r>
    </w:p>
    <w:p w14:paraId="569C509C" w14:textId="77777777" w:rsidR="001756D2" w:rsidRPr="00394F0D" w:rsidRDefault="001756D2" w:rsidP="00DC096E">
      <w:pPr>
        <w:pStyle w:val="Listeafsnit"/>
        <w:numPr>
          <w:ilvl w:val="0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b/>
          <w:bCs/>
          <w:sz w:val="24"/>
          <w:szCs w:val="24"/>
        </w:rPr>
        <w:t xml:space="preserve">Samtale om lektien. </w:t>
      </w:r>
    </w:p>
    <w:p w14:paraId="74D15061" w14:textId="14BDF63D" w:rsidR="001756D2" w:rsidRPr="00394F0D" w:rsidRDefault="001756D2" w:rsidP="001756D2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Hvilken skillelinjer argumenterer Johannes Andersen for? </w:t>
      </w:r>
    </w:p>
    <w:p w14:paraId="55AAB115" w14:textId="02ABD8C1" w:rsidR="00816BCF" w:rsidRPr="00394F0D" w:rsidRDefault="00816BCF" w:rsidP="001756D2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color w:val="000000"/>
          <w:sz w:val="24"/>
          <w:szCs w:val="24"/>
        </w:rPr>
        <w:t xml:space="preserve">Hvordan forklarer Johannes Andersen skillelinjen mellem elite og folk, og hvordan kan den genkendes i </w:t>
      </w:r>
      <w:r w:rsidRPr="00394F0D">
        <w:rPr>
          <w:rFonts w:ascii="Calibri" w:hAnsi="Calibri" w:cs="Calibri"/>
          <w:color w:val="000000"/>
          <w:sz w:val="24"/>
          <w:szCs w:val="24"/>
        </w:rPr>
        <w:t xml:space="preserve">den politiske debat, herunder i klimadebatten. </w:t>
      </w:r>
    </w:p>
    <w:p w14:paraId="440BAC6C" w14:textId="23B897B7" w:rsidR="001756D2" w:rsidRPr="00394F0D" w:rsidRDefault="001756D2" w:rsidP="001756D2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I hvilken grad er skillelinjen mellem den nye elite og resten af befolkningen en del af den værdipolitiske skillelinje. </w:t>
      </w:r>
    </w:p>
    <w:p w14:paraId="033C931F" w14:textId="687A67AD" w:rsidR="00816BCF" w:rsidRPr="00394F0D" w:rsidRDefault="001756D2" w:rsidP="00816BCF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Klip fra Deadline 26.11.2024. </w:t>
      </w:r>
    </w:p>
    <w:p w14:paraId="7BA78DCA" w14:textId="037947CC" w:rsidR="00816BCF" w:rsidRPr="00394F0D" w:rsidRDefault="00816BCF" w:rsidP="001756D2">
      <w:pPr>
        <w:pStyle w:val="Listeafsnit"/>
        <w:numPr>
          <w:ilvl w:val="1"/>
          <w:numId w:val="1"/>
        </w:numPr>
        <w:rPr>
          <w:rFonts w:ascii="Calibri" w:hAnsi="Calibri" w:cs="Calibri"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Besøg </w:t>
      </w:r>
      <w:proofErr w:type="spellStart"/>
      <w:r w:rsidRPr="00394F0D">
        <w:rPr>
          <w:rFonts w:ascii="Calibri" w:hAnsi="Calibri" w:cs="Calibri"/>
          <w:sz w:val="24"/>
          <w:szCs w:val="24"/>
        </w:rPr>
        <w:t>Surveybanken</w:t>
      </w:r>
      <w:proofErr w:type="spellEnd"/>
      <w:r w:rsidRPr="00394F0D">
        <w:rPr>
          <w:rFonts w:ascii="Calibri" w:hAnsi="Calibri" w:cs="Calibri"/>
          <w:sz w:val="24"/>
          <w:szCs w:val="24"/>
        </w:rPr>
        <w:t xml:space="preserve"> og undersøg om Johannes Andersens pointer kan understøttes i valgundersøgelsen. </w:t>
      </w:r>
    </w:p>
    <w:p w14:paraId="0C7BBC12" w14:textId="77777777" w:rsidR="00816BCF" w:rsidRPr="00394F0D" w:rsidRDefault="00816BCF" w:rsidP="00816BCF">
      <w:pPr>
        <w:pStyle w:val="Listeafsnit"/>
        <w:numPr>
          <w:ilvl w:val="0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394F0D">
        <w:rPr>
          <w:rFonts w:ascii="Calibri" w:hAnsi="Calibri" w:cs="Calibri"/>
          <w:b/>
          <w:bCs/>
          <w:sz w:val="24"/>
          <w:szCs w:val="24"/>
        </w:rPr>
        <w:t>Eastons</w:t>
      </w:r>
      <w:proofErr w:type="spellEnd"/>
      <w:r w:rsidRPr="00394F0D">
        <w:rPr>
          <w:rFonts w:ascii="Calibri" w:hAnsi="Calibri" w:cs="Calibri"/>
          <w:b/>
          <w:bCs/>
          <w:sz w:val="24"/>
          <w:szCs w:val="24"/>
        </w:rPr>
        <w:t xml:space="preserve"> model. </w:t>
      </w:r>
    </w:p>
    <w:p w14:paraId="67FEFD93" w14:textId="77777777" w:rsidR="00816BCF" w:rsidRPr="00394F0D" w:rsidRDefault="00816BCF" w:rsidP="00816BCF">
      <w:pPr>
        <w:pStyle w:val="Listeafsnit"/>
        <w:numPr>
          <w:ilvl w:val="1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Repeter og forklar </w:t>
      </w:r>
      <w:proofErr w:type="spellStart"/>
      <w:r w:rsidRPr="00394F0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Eastons</w:t>
      </w:r>
      <w:proofErr w:type="spellEnd"/>
      <w:r w:rsidRPr="00394F0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model. </w:t>
      </w:r>
    </w:p>
    <w:p w14:paraId="41BA9867" w14:textId="77777777" w:rsidR="00816BCF" w:rsidRPr="00394F0D" w:rsidRDefault="00816BCF" w:rsidP="00816BCF">
      <w:pPr>
        <w:pStyle w:val="Listeafsnit"/>
        <w:numPr>
          <w:ilvl w:val="1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 xml:space="preserve">Forklar ved hjælp af </w:t>
      </w:r>
      <w:proofErr w:type="spellStart"/>
      <w:r w:rsidRPr="00394F0D">
        <w:rPr>
          <w:rFonts w:ascii="Calibri" w:hAnsi="Calibri" w:cs="Calibri"/>
          <w:sz w:val="24"/>
          <w:szCs w:val="24"/>
        </w:rPr>
        <w:t>Eastons</w:t>
      </w:r>
      <w:proofErr w:type="spellEnd"/>
      <w:r w:rsidRPr="00394F0D">
        <w:rPr>
          <w:rFonts w:ascii="Calibri" w:hAnsi="Calibri" w:cs="Calibri"/>
          <w:sz w:val="24"/>
          <w:szCs w:val="24"/>
        </w:rPr>
        <w:t xml:space="preserve"> model, hvordan en klimalov i DK bliver til. </w:t>
      </w:r>
      <w:r w:rsidRPr="00394F0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Hvad er input, output og </w:t>
      </w:r>
      <w:proofErr w:type="spellStart"/>
      <w:r w:rsidRPr="00394F0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outcome</w:t>
      </w:r>
      <w:proofErr w:type="spellEnd"/>
      <w:r w:rsidRPr="00394F0D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, og hvilke feedback-mekanismer eksisterer?</w:t>
      </w:r>
    </w:p>
    <w:p w14:paraId="7EB08584" w14:textId="12FB5D35" w:rsidR="00394F0D" w:rsidRPr="00394F0D" w:rsidRDefault="00394F0D" w:rsidP="00816BCF">
      <w:pPr>
        <w:pStyle w:val="Listeafsnit"/>
        <w:numPr>
          <w:ilvl w:val="1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color w:val="000000"/>
          <w:sz w:val="24"/>
          <w:szCs w:val="24"/>
        </w:rPr>
        <w:t>Undersøg</w:t>
      </w:r>
      <w:r w:rsidRPr="00394F0D">
        <w:rPr>
          <w:rFonts w:ascii="Calibri" w:hAnsi="Calibri" w:cs="Calibri"/>
          <w:color w:val="000000"/>
          <w:sz w:val="24"/>
          <w:szCs w:val="24"/>
        </w:rPr>
        <w:t xml:space="preserve">, hvordan skillelinjen mellem elite og folk påvirker input- og output-siden i </w:t>
      </w:r>
      <w:proofErr w:type="spellStart"/>
      <w:r w:rsidRPr="00394F0D">
        <w:rPr>
          <w:rFonts w:ascii="Calibri" w:hAnsi="Calibri" w:cs="Calibri"/>
          <w:color w:val="000000"/>
          <w:sz w:val="24"/>
          <w:szCs w:val="24"/>
        </w:rPr>
        <w:t>Eastons</w:t>
      </w:r>
      <w:proofErr w:type="spellEnd"/>
      <w:r w:rsidRPr="00394F0D">
        <w:rPr>
          <w:rFonts w:ascii="Calibri" w:hAnsi="Calibri" w:cs="Calibri"/>
          <w:color w:val="000000"/>
          <w:sz w:val="24"/>
          <w:szCs w:val="24"/>
        </w:rPr>
        <w:t xml:space="preserve"> model i forhold til klimapolitik.</w:t>
      </w:r>
    </w:p>
    <w:p w14:paraId="21979B70" w14:textId="5DE2F8B1" w:rsidR="00816BCF" w:rsidRPr="00394F0D" w:rsidRDefault="00394F0D" w:rsidP="00394F0D">
      <w:pPr>
        <w:pStyle w:val="Listeafsnit"/>
        <w:numPr>
          <w:ilvl w:val="1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color w:val="000000"/>
          <w:sz w:val="24"/>
          <w:szCs w:val="24"/>
        </w:rPr>
        <w:t>I hvilket omfang</w:t>
      </w:r>
      <w:r w:rsidRPr="00394F0D">
        <w:rPr>
          <w:rFonts w:ascii="Calibri" w:hAnsi="Calibri" w:cs="Calibri"/>
          <w:color w:val="000000"/>
          <w:sz w:val="24"/>
          <w:szCs w:val="24"/>
        </w:rPr>
        <w:t xml:space="preserve"> kan </w:t>
      </w:r>
      <w:proofErr w:type="spellStart"/>
      <w:r w:rsidRPr="00394F0D">
        <w:rPr>
          <w:rFonts w:ascii="Calibri" w:hAnsi="Calibri" w:cs="Calibri"/>
          <w:color w:val="000000"/>
          <w:sz w:val="24"/>
          <w:szCs w:val="24"/>
        </w:rPr>
        <w:t>Eastons</w:t>
      </w:r>
      <w:proofErr w:type="spellEnd"/>
      <w:r w:rsidRPr="00394F0D">
        <w:rPr>
          <w:rFonts w:ascii="Calibri" w:hAnsi="Calibri" w:cs="Calibri"/>
          <w:color w:val="000000"/>
          <w:sz w:val="24"/>
          <w:szCs w:val="24"/>
        </w:rPr>
        <w:t xml:space="preserve"> model og </w:t>
      </w:r>
      <w:r w:rsidRPr="00394F0D">
        <w:rPr>
          <w:rFonts w:ascii="Calibri" w:hAnsi="Calibri" w:cs="Calibri"/>
          <w:color w:val="000000"/>
          <w:sz w:val="24"/>
          <w:szCs w:val="24"/>
        </w:rPr>
        <w:t>Johannes Andersens skillelinje mellem elite og folk</w:t>
      </w:r>
      <w:r w:rsidRPr="00394F0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394F0D">
        <w:rPr>
          <w:rFonts w:ascii="Calibri" w:hAnsi="Calibri" w:cs="Calibri"/>
          <w:color w:val="000000"/>
          <w:sz w:val="24"/>
          <w:szCs w:val="24"/>
        </w:rPr>
        <w:t>forklare udfordringerne ved at gennemføre effektiv klimapolitik i et liberalt demokrati?</w:t>
      </w:r>
    </w:p>
    <w:p w14:paraId="42DE2549" w14:textId="4C0D31E9" w:rsidR="00816BCF" w:rsidRPr="00394F0D" w:rsidRDefault="00816BCF" w:rsidP="00816BCF">
      <w:pPr>
        <w:pStyle w:val="Listeafsnit"/>
        <w:numPr>
          <w:ilvl w:val="1"/>
          <w:numId w:val="1"/>
        </w:numPr>
        <w:rPr>
          <w:rFonts w:ascii="Calibri" w:hAnsi="Calibri" w:cs="Calibri"/>
          <w:b/>
          <w:bCs/>
          <w:sz w:val="24"/>
          <w:szCs w:val="24"/>
        </w:rPr>
      </w:pPr>
      <w:r w:rsidRPr="00394F0D">
        <w:rPr>
          <w:rFonts w:ascii="Calibri" w:hAnsi="Calibri" w:cs="Calibri"/>
          <w:sz w:val="24"/>
          <w:szCs w:val="24"/>
        </w:rPr>
        <w:t>Diskuter hvorvidt klima</w:t>
      </w:r>
      <w:r w:rsidRPr="00394F0D">
        <w:rPr>
          <w:rFonts w:ascii="Calibri" w:hAnsi="Calibri" w:cs="Calibri"/>
          <w:sz w:val="24"/>
          <w:szCs w:val="24"/>
        </w:rPr>
        <w:t>krisen og den nye skillelinje</w:t>
      </w:r>
      <w:r w:rsidRPr="00394F0D">
        <w:rPr>
          <w:rFonts w:ascii="Calibri" w:hAnsi="Calibri" w:cs="Calibri"/>
          <w:sz w:val="24"/>
          <w:szCs w:val="24"/>
        </w:rPr>
        <w:t xml:space="preserve"> udfordrer demokratiet og det politiske system. Inddrag </w:t>
      </w:r>
      <w:proofErr w:type="spellStart"/>
      <w:r w:rsidRPr="00394F0D">
        <w:rPr>
          <w:rFonts w:ascii="Calibri" w:hAnsi="Calibri" w:cs="Calibri"/>
          <w:sz w:val="24"/>
          <w:szCs w:val="24"/>
        </w:rPr>
        <w:t>Eastons</w:t>
      </w:r>
      <w:proofErr w:type="spellEnd"/>
      <w:r w:rsidRPr="00394F0D">
        <w:rPr>
          <w:rFonts w:ascii="Calibri" w:hAnsi="Calibri" w:cs="Calibri"/>
          <w:sz w:val="24"/>
          <w:szCs w:val="24"/>
        </w:rPr>
        <w:t xml:space="preserve"> model. </w:t>
      </w:r>
    </w:p>
    <w:p w14:paraId="13F06EE2" w14:textId="40927686" w:rsidR="00816BCF" w:rsidRDefault="00394F0D" w:rsidP="00816BCF">
      <w:pPr>
        <w:pStyle w:val="Listeafsni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DD9D2D0" wp14:editId="7D056BFD">
            <wp:extent cx="6120130" cy="1757680"/>
            <wp:effectExtent l="0" t="0" r="1270" b="0"/>
            <wp:docPr id="4" name="Billede 4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Font/skrifttype, linje/rækk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1E9B" w14:textId="056E5576" w:rsidR="00DC096E" w:rsidRDefault="00DC096E" w:rsidP="00DC096E">
      <w:pPr>
        <w:pStyle w:val="Listeafsnit"/>
        <w:numPr>
          <w:ilvl w:val="0"/>
          <w:numId w:val="1"/>
        </w:numPr>
        <w:rPr>
          <w:b/>
          <w:bCs/>
        </w:rPr>
      </w:pPr>
      <w:r w:rsidRPr="00B50537">
        <w:rPr>
          <w:b/>
          <w:bCs/>
        </w:rPr>
        <w:t>De danske partiers placering</w:t>
      </w:r>
    </w:p>
    <w:p w14:paraId="0201004C" w14:textId="77777777" w:rsidR="00DC096E" w:rsidRPr="00047B8B" w:rsidRDefault="00DC096E" w:rsidP="00DC096E">
      <w:pPr>
        <w:pStyle w:val="Listeafsnit"/>
        <w:numPr>
          <w:ilvl w:val="1"/>
          <w:numId w:val="1"/>
        </w:numPr>
      </w:pPr>
      <w:r w:rsidRPr="00047B8B">
        <w:t>Hvorfor er de enkelte partier placeret som de er?</w:t>
      </w:r>
    </w:p>
    <w:p w14:paraId="7B750ADE" w14:textId="0B3FB0B7" w:rsidR="00DC096E" w:rsidRDefault="00DC096E" w:rsidP="00DC096E">
      <w:pPr>
        <w:pStyle w:val="Listeafsnit"/>
        <w:numPr>
          <w:ilvl w:val="1"/>
          <w:numId w:val="1"/>
        </w:numPr>
      </w:pPr>
      <w:r w:rsidRPr="00047B8B">
        <w:t>Placér de nyeste partier i figuren (Moderaterne, Danmarksdemokraterne)</w:t>
      </w:r>
    </w:p>
    <w:p w14:paraId="5622CA86" w14:textId="77777777" w:rsidR="00816BCF" w:rsidRPr="00816BCF" w:rsidRDefault="00816BCF" w:rsidP="00816BCF">
      <w:pPr>
        <w:pStyle w:val="Listeafsnit"/>
        <w:rPr>
          <w:rFonts w:cstheme="minorHAnsi"/>
          <w:color w:val="0070C0"/>
        </w:rPr>
      </w:pPr>
      <w:r w:rsidRPr="00816BCF">
        <w:rPr>
          <w:rFonts w:cstheme="minorHAnsi"/>
          <w:color w:val="0070C0"/>
        </w:rPr>
        <w:t>Ideologisk fordeling</w:t>
      </w:r>
    </w:p>
    <w:p w14:paraId="2851DC77" w14:textId="77777777" w:rsidR="00816BCF" w:rsidRDefault="00816BCF" w:rsidP="00816BCF">
      <w:pPr>
        <w:pStyle w:val="Listeafsnit"/>
        <w:rPr>
          <w:rFonts w:cstheme="minorHAnsi"/>
          <w:color w:val="0070C0"/>
        </w:rPr>
      </w:pPr>
      <w:r w:rsidRPr="00B76DAA">
        <w:rPr>
          <w:noProof/>
        </w:rPr>
        <w:drawing>
          <wp:inline distT="0" distB="0" distL="0" distR="0" wp14:anchorId="15DCA2D0" wp14:editId="4C5ECDF1">
            <wp:extent cx="5571460" cy="2317473"/>
            <wp:effectExtent l="0" t="0" r="0" b="6985"/>
            <wp:docPr id="153574618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4618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l="3009" t="24903" r="24154" b="21233"/>
                    <a:stretch/>
                  </pic:blipFill>
                  <pic:spPr bwMode="auto">
                    <a:xfrm>
                      <a:off x="0" y="0"/>
                      <a:ext cx="5582800" cy="232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7157C" w14:textId="77777777" w:rsidR="00816BCF" w:rsidRDefault="00816BCF" w:rsidP="00816BCF">
      <w:pPr>
        <w:pStyle w:val="Listeafsnit"/>
        <w:rPr>
          <w:rFonts w:cstheme="minorHAnsi"/>
          <w:color w:val="0070C0"/>
        </w:rPr>
      </w:pPr>
    </w:p>
    <w:p w14:paraId="6ABC4D37" w14:textId="77777777" w:rsidR="00816BCF" w:rsidRDefault="00816BCF" w:rsidP="00816BCF">
      <w:pPr>
        <w:pStyle w:val="Listeafsnit"/>
        <w:rPr>
          <w:rFonts w:cstheme="minorHAnsi"/>
          <w:color w:val="0070C0"/>
        </w:rPr>
      </w:pPr>
    </w:p>
    <w:p w14:paraId="5E747A76" w14:textId="77777777" w:rsidR="00816BCF" w:rsidRDefault="00816BCF" w:rsidP="00816BCF">
      <w:pPr>
        <w:pStyle w:val="Listeafsnit"/>
        <w:rPr>
          <w:rFonts w:cstheme="minorHAnsi"/>
          <w:color w:val="0070C0"/>
        </w:rPr>
      </w:pPr>
    </w:p>
    <w:p w14:paraId="2C5C7343" w14:textId="77777777" w:rsidR="00816BCF" w:rsidRDefault="00816BCF" w:rsidP="00816BCF">
      <w:pPr>
        <w:pStyle w:val="Listeafsnit"/>
        <w:rPr>
          <w:rFonts w:cstheme="minorHAnsi"/>
          <w:color w:val="0070C0"/>
        </w:rPr>
      </w:pPr>
    </w:p>
    <w:p w14:paraId="3833127B" w14:textId="77777777" w:rsidR="00816BCF" w:rsidRDefault="00816BCF" w:rsidP="00816BCF">
      <w:pPr>
        <w:pStyle w:val="Listeafsnit"/>
        <w:rPr>
          <w:rFonts w:cstheme="minorHAnsi"/>
          <w:color w:val="0070C0"/>
        </w:rPr>
      </w:pPr>
    </w:p>
    <w:p w14:paraId="0FC06B32" w14:textId="71BE9A51" w:rsidR="00816BCF" w:rsidRPr="00816BCF" w:rsidRDefault="00816BCF" w:rsidP="00816BCF">
      <w:pPr>
        <w:pStyle w:val="Listeafsnit"/>
        <w:rPr>
          <w:rFonts w:cstheme="minorHAnsi"/>
        </w:rPr>
      </w:pPr>
      <w:r w:rsidRPr="00816BCF">
        <w:rPr>
          <w:rFonts w:cstheme="minorHAnsi"/>
          <w:color w:val="0070C0"/>
        </w:rPr>
        <w:t>Fordelingspolitisk fordeling</w:t>
      </w:r>
    </w:p>
    <w:p w14:paraId="145A3019" w14:textId="4EC0FB94" w:rsidR="00816BCF" w:rsidRPr="00816BCF" w:rsidRDefault="00816BCF" w:rsidP="00816BCF">
      <w:pPr>
        <w:pStyle w:val="Listeafsnit"/>
        <w:numPr>
          <w:ilvl w:val="0"/>
          <w:numId w:val="1"/>
        </w:numPr>
        <w:rPr>
          <w:rFonts w:cstheme="minorHAnsi"/>
          <w:color w:val="0070C0"/>
        </w:rPr>
      </w:pPr>
      <w:r w:rsidRPr="00B76DAA">
        <w:rPr>
          <w:noProof/>
        </w:rPr>
        <w:drawing>
          <wp:inline distT="0" distB="0" distL="0" distR="0" wp14:anchorId="6C0F8238" wp14:editId="2A039F39">
            <wp:extent cx="6089650" cy="2327084"/>
            <wp:effectExtent l="0" t="0" r="6350" b="0"/>
            <wp:docPr id="163365214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5214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7"/>
                    <a:srcRect l="16186" t="29145" r="12948" b="22708"/>
                    <a:stretch/>
                  </pic:blipFill>
                  <pic:spPr bwMode="auto">
                    <a:xfrm>
                      <a:off x="0" y="0"/>
                      <a:ext cx="6107299" cy="23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6BCF">
        <w:rPr>
          <w:rFonts w:cstheme="minorHAnsi"/>
          <w:color w:val="0070C0"/>
        </w:rPr>
        <w:t>Værdipolitisk fordeling</w:t>
      </w:r>
    </w:p>
    <w:p w14:paraId="44553672" w14:textId="1CCFF1AB" w:rsidR="00816BCF" w:rsidRPr="00816BCF" w:rsidRDefault="00816BCF" w:rsidP="00816BCF">
      <w:pPr>
        <w:pStyle w:val="Listeafsnit"/>
        <w:numPr>
          <w:ilvl w:val="0"/>
          <w:numId w:val="1"/>
        </w:numPr>
        <w:rPr>
          <w:rFonts w:cstheme="minorHAnsi"/>
        </w:rPr>
      </w:pPr>
      <w:r w:rsidRPr="00B76DAA">
        <w:rPr>
          <w:noProof/>
        </w:rPr>
        <w:lastRenderedPageBreak/>
        <w:drawing>
          <wp:inline distT="0" distB="0" distL="0" distR="0" wp14:anchorId="6800115D" wp14:editId="65A71DCF">
            <wp:extent cx="5565140" cy="1467296"/>
            <wp:effectExtent l="0" t="0" r="0" b="0"/>
            <wp:docPr id="183417497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7497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8"/>
                    <a:srcRect l="15289" t="53128" r="11995" b="12786"/>
                    <a:stretch/>
                  </pic:blipFill>
                  <pic:spPr bwMode="auto">
                    <a:xfrm>
                      <a:off x="0" y="0"/>
                      <a:ext cx="5580531" cy="14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40C91" w14:textId="2BC6E8AB" w:rsidR="00816BCF" w:rsidRPr="00816BCF" w:rsidRDefault="00816BCF" w:rsidP="00816BCF">
      <w:pPr>
        <w:pStyle w:val="Listeafsnit"/>
        <w:numPr>
          <w:ilvl w:val="0"/>
          <w:numId w:val="1"/>
        </w:numPr>
        <w:rPr>
          <w:rFonts w:cstheme="minorHAnsi"/>
          <w:b/>
          <w:bCs/>
        </w:rPr>
      </w:pPr>
      <w:r w:rsidRPr="00B76DAA">
        <w:rPr>
          <w:noProof/>
        </w:rPr>
        <w:drawing>
          <wp:inline distT="0" distB="0" distL="0" distR="0" wp14:anchorId="572F8629" wp14:editId="553AA551">
            <wp:extent cx="4870450" cy="3800649"/>
            <wp:effectExtent l="0" t="0" r="6350" b="9525"/>
            <wp:docPr id="2" name="Billede 2" descr="Et billede, der indeholder tekst, skærmbillede, diagram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diagram, nummer/tal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716" cy="38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38BC" w14:textId="77777777" w:rsidR="00DC096E" w:rsidRPr="00DC096E" w:rsidRDefault="00DC096E">
      <w:pPr>
        <w:rPr>
          <w:b/>
          <w:bCs/>
        </w:rPr>
      </w:pPr>
    </w:p>
    <w:p w14:paraId="6AC99359" w14:textId="7076F2E0" w:rsidR="00DC096E" w:rsidRDefault="00DC096E">
      <w:pPr>
        <w:rPr>
          <w:b/>
          <w:bCs/>
        </w:rPr>
      </w:pPr>
    </w:p>
    <w:p w14:paraId="336D2081" w14:textId="77777777" w:rsidR="00DC096E" w:rsidRDefault="00DC096E">
      <w:pPr>
        <w:rPr>
          <w:b/>
          <w:bCs/>
        </w:rPr>
      </w:pPr>
    </w:p>
    <w:p w14:paraId="0A65AA52" w14:textId="1EEEF3E4" w:rsidR="00DC096E" w:rsidRDefault="00DC096E">
      <w:pPr>
        <w:rPr>
          <w:b/>
          <w:bCs/>
        </w:rPr>
      </w:pPr>
    </w:p>
    <w:p w14:paraId="752A388D" w14:textId="77777777" w:rsidR="00DC096E" w:rsidRDefault="00DC096E">
      <w:pPr>
        <w:rPr>
          <w:b/>
          <w:bCs/>
        </w:rPr>
      </w:pPr>
    </w:p>
    <w:p w14:paraId="175BECA5" w14:textId="77777777" w:rsidR="00DC096E" w:rsidRDefault="00DC096E">
      <w:pPr>
        <w:rPr>
          <w:b/>
          <w:bCs/>
        </w:rPr>
      </w:pPr>
    </w:p>
    <w:p w14:paraId="4F823193" w14:textId="77777777" w:rsidR="00DC096E" w:rsidRDefault="00DC096E">
      <w:pPr>
        <w:rPr>
          <w:b/>
          <w:bCs/>
        </w:rPr>
      </w:pPr>
    </w:p>
    <w:p w14:paraId="23F51AF6" w14:textId="77777777" w:rsidR="00DC096E" w:rsidRDefault="00DC096E">
      <w:pPr>
        <w:rPr>
          <w:b/>
          <w:bCs/>
        </w:rPr>
      </w:pPr>
    </w:p>
    <w:p w14:paraId="6FD28BE0" w14:textId="368FAAA6" w:rsidR="00DC096E" w:rsidRPr="00DC096E" w:rsidRDefault="00DC096E">
      <w:r>
        <w:t xml:space="preserve"> </w:t>
      </w:r>
    </w:p>
    <w:sectPr w:rsidR="00DC096E" w:rsidRPr="00DC09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71C42"/>
    <w:multiLevelType w:val="hybridMultilevel"/>
    <w:tmpl w:val="E01291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043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96E"/>
    <w:rsid w:val="00053FA6"/>
    <w:rsid w:val="00085D47"/>
    <w:rsid w:val="0013710C"/>
    <w:rsid w:val="001756D2"/>
    <w:rsid w:val="00297DAF"/>
    <w:rsid w:val="00384B79"/>
    <w:rsid w:val="00394F0D"/>
    <w:rsid w:val="00461A09"/>
    <w:rsid w:val="00580053"/>
    <w:rsid w:val="005D651B"/>
    <w:rsid w:val="006E366F"/>
    <w:rsid w:val="007726B4"/>
    <w:rsid w:val="0079012D"/>
    <w:rsid w:val="00816BCF"/>
    <w:rsid w:val="008B27EF"/>
    <w:rsid w:val="00C23F70"/>
    <w:rsid w:val="00C56105"/>
    <w:rsid w:val="00CB78ED"/>
    <w:rsid w:val="00D054D9"/>
    <w:rsid w:val="00DC096E"/>
    <w:rsid w:val="00F0160D"/>
    <w:rsid w:val="00F4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32ED0"/>
  <w15:chartTrackingRefBased/>
  <w15:docId w15:val="{96DAC719-8200-0842-9054-21168683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C096E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6E366F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E366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6E36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329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2026-04-21T13:35:00Z</dcterms:created>
  <dcterms:modified xsi:type="dcterms:W3CDTF">2026-04-21T13:35:00Z</dcterms:modified>
</cp:coreProperties>
</file>