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AC2C" w14:textId="18E6ED45" w:rsidR="009956E5" w:rsidRPr="002D2FFA" w:rsidRDefault="002D2FFA">
      <w:pPr>
        <w:rPr>
          <w:b/>
          <w:bCs/>
          <w:sz w:val="24"/>
          <w:szCs w:val="24"/>
        </w:rPr>
      </w:pPr>
      <w:r w:rsidRPr="002D2FFA">
        <w:rPr>
          <w:b/>
          <w:bCs/>
          <w:sz w:val="24"/>
          <w:szCs w:val="24"/>
        </w:rPr>
        <w:t>Menneskets informationsprocesser - med fokus på opmærksomhed</w:t>
      </w:r>
    </w:p>
    <w:p w14:paraId="47949912" w14:textId="1D8DBA88" w:rsidR="002D2FFA" w:rsidRPr="002D2FFA" w:rsidRDefault="002D2FFA" w:rsidP="002D2FFA">
      <w:pPr>
        <w:pStyle w:val="Listeafsnit"/>
        <w:numPr>
          <w:ilvl w:val="0"/>
          <w:numId w:val="1"/>
        </w:numPr>
        <w:spacing w:line="360" w:lineRule="auto"/>
        <w:ind w:left="714" w:hanging="357"/>
        <w:rPr>
          <w:color w:val="0070C0"/>
        </w:rPr>
      </w:pPr>
      <w:r w:rsidRPr="002D2FFA">
        <w:rPr>
          <w:color w:val="0070C0"/>
        </w:rPr>
        <w:t>Hvilke informationer modtager mennesket i løbet af en dag – og hvad er information i denne sammenhæng?</w:t>
      </w:r>
    </w:p>
    <w:p w14:paraId="422BC4BB" w14:textId="34F571D9" w:rsidR="002D2FFA" w:rsidRPr="002D2FFA" w:rsidRDefault="002D2FFA" w:rsidP="002D2FFA">
      <w:pPr>
        <w:pStyle w:val="Listeafsnit"/>
        <w:numPr>
          <w:ilvl w:val="0"/>
          <w:numId w:val="1"/>
        </w:numPr>
        <w:spacing w:line="360" w:lineRule="auto"/>
        <w:ind w:left="714" w:hanging="357"/>
        <w:rPr>
          <w:color w:val="0070C0"/>
        </w:rPr>
      </w:pPr>
      <w:r w:rsidRPr="002D2FFA">
        <w:rPr>
          <w:color w:val="0070C0"/>
        </w:rPr>
        <w:t>Hvilke informationer har du/I modtager i dag?</w:t>
      </w:r>
    </w:p>
    <w:p w14:paraId="4E651AE8" w14:textId="4389EB7F" w:rsidR="002D2FFA" w:rsidRPr="002D2FFA" w:rsidRDefault="002D2FFA" w:rsidP="002D2FFA">
      <w:pPr>
        <w:pStyle w:val="Listeafsnit"/>
        <w:numPr>
          <w:ilvl w:val="0"/>
          <w:numId w:val="1"/>
        </w:numPr>
        <w:spacing w:line="360" w:lineRule="auto"/>
        <w:ind w:left="714" w:hanging="357"/>
        <w:rPr>
          <w:color w:val="0070C0"/>
        </w:rPr>
      </w:pPr>
      <w:r w:rsidRPr="002D2FFA">
        <w:rPr>
          <w:color w:val="0070C0"/>
        </w:rPr>
        <w:t>Hvordan modtager vi informationer?</w:t>
      </w:r>
    </w:p>
    <w:p w14:paraId="60432500" w14:textId="0DACC3B3" w:rsidR="002D2FFA" w:rsidRPr="002D2FFA" w:rsidRDefault="002D2FFA" w:rsidP="002D2FFA">
      <w:pPr>
        <w:pStyle w:val="Listeafsnit"/>
        <w:numPr>
          <w:ilvl w:val="0"/>
          <w:numId w:val="1"/>
        </w:numPr>
        <w:spacing w:line="360" w:lineRule="auto"/>
        <w:ind w:left="714" w:hanging="357"/>
        <w:rPr>
          <w:color w:val="0070C0"/>
        </w:rPr>
      </w:pPr>
      <w:r w:rsidRPr="002D2FFA">
        <w:rPr>
          <w:color w:val="0070C0"/>
        </w:rPr>
        <w:t>Hvordan behandler vi informationerne?</w:t>
      </w:r>
    </w:p>
    <w:p w14:paraId="1AA2FF0F" w14:textId="459FD52A" w:rsidR="002D2FFA" w:rsidRPr="002D2FFA" w:rsidRDefault="002D2FFA" w:rsidP="002D2FFA">
      <w:pPr>
        <w:pStyle w:val="Listeafsnit"/>
        <w:numPr>
          <w:ilvl w:val="0"/>
          <w:numId w:val="1"/>
        </w:numPr>
        <w:spacing w:line="360" w:lineRule="auto"/>
        <w:ind w:left="714" w:hanging="357"/>
        <w:rPr>
          <w:color w:val="0070C0"/>
        </w:rPr>
      </w:pPr>
      <w:r w:rsidRPr="002D2FFA">
        <w:rPr>
          <w:color w:val="0070C0"/>
        </w:rPr>
        <w:t>Hvilken betydning spiller vores opmærksomhed for modtagelsen og behandlingen af informationerne?</w:t>
      </w:r>
    </w:p>
    <w:p w14:paraId="5D7627EF" w14:textId="77777777" w:rsidR="002D2FFA" w:rsidRDefault="002D2FFA" w:rsidP="002D2FFA">
      <w:pPr>
        <w:pStyle w:val="Listeafsnit"/>
      </w:pPr>
    </w:p>
    <w:p w14:paraId="176CF1C0" w14:textId="11C33AF4" w:rsidR="002D2FFA" w:rsidRDefault="002D2FFA" w:rsidP="002D2FFA">
      <w:pPr>
        <w:jc w:val="center"/>
      </w:pPr>
      <w:r>
        <w:rPr>
          <w:noProof/>
        </w:rPr>
        <w:drawing>
          <wp:inline distT="0" distB="0" distL="0" distR="0" wp14:anchorId="03D25B15" wp14:editId="7BCD25B0">
            <wp:extent cx="4365863" cy="2984071"/>
            <wp:effectExtent l="0" t="0" r="0" b="6985"/>
            <wp:docPr id="686455019" name="Billede 1" descr="Udforskning af Kognitiv Psykologi: Fra Perception til Handling - Worldwide  Psycholog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dforskning af Kognitiv Psykologi: Fra Perception til Handling - Worldwide  Psychologi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97" cy="299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2FFA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07689"/>
    <w:multiLevelType w:val="hybridMultilevel"/>
    <w:tmpl w:val="5B505ED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40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FA"/>
    <w:rsid w:val="00193616"/>
    <w:rsid w:val="001944DD"/>
    <w:rsid w:val="002D2FFA"/>
    <w:rsid w:val="00966D61"/>
    <w:rsid w:val="009956E5"/>
    <w:rsid w:val="00EF096B"/>
    <w:rsid w:val="00F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C301"/>
  <w15:chartTrackingRefBased/>
  <w15:docId w15:val="{8E75D282-C6B8-4033-A73A-3FFB30D7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D2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D2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D2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D2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D2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D2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D2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D2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D2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D2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D2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D2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D2FF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D2FF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D2FF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D2FF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D2FF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D2F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D2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D2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D2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D2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D2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D2FF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D2FF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D2FF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D2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D2FF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D2F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330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dcterms:created xsi:type="dcterms:W3CDTF">2026-04-22T08:43:00Z</dcterms:created>
  <dcterms:modified xsi:type="dcterms:W3CDTF">2026-04-22T08:43:00Z</dcterms:modified>
</cp:coreProperties>
</file>