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D46F" w14:textId="3570BC57" w:rsidR="008F79EE" w:rsidRDefault="00F52B6D" w:rsidP="00F52B6D">
      <w:pPr>
        <w:pStyle w:val="Titel"/>
      </w:pPr>
      <w:r>
        <w:t>Binomialtest</w:t>
      </w:r>
    </w:p>
    <w:p w14:paraId="4D82188E" w14:textId="345BF0F6" w:rsidR="00F52B6D" w:rsidRDefault="00F52B6D" w:rsidP="00F52B6D">
      <w:r>
        <w:t>I dette arbejdsark ser vi på, hvordan vi kan anvende binomialfordelingen til at udføre binomialtest.</w:t>
      </w:r>
    </w:p>
    <w:p w14:paraId="6A2F081B" w14:textId="7C2EB094" w:rsidR="00F52B6D" w:rsidRDefault="00F52B6D" w:rsidP="00F52B6D">
      <w:pPr>
        <w:pStyle w:val="Overskrift2"/>
      </w:pPr>
      <w:r>
        <w:t xml:space="preserve">Fællesopgave </w:t>
      </w:r>
      <w:r w:rsidRPr="00F52B6D">
        <w:rPr>
          <w:sz w:val="20"/>
          <w:szCs w:val="20"/>
        </w:rPr>
        <w:t>(fra Power Point præsentationen)</w:t>
      </w:r>
    </w:p>
    <w:p w14:paraId="76373C52" w14:textId="621ACDC9" w:rsidR="00F52B6D" w:rsidRDefault="00F52B6D" w:rsidP="00F52B6D">
      <w:r w:rsidRPr="00F52B6D">
        <w:t>I et eksperiment undersøger man om en terning er ærlig. Ud af 100 kast viser terningen seksere 8 gange.</w:t>
      </w:r>
    </w:p>
    <w:p w14:paraId="194240CF" w14:textId="6D2F1C9C" w:rsidR="00F52B6D" w:rsidRPr="00472EF6" w:rsidRDefault="00F52B6D" w:rsidP="00F52B6D">
      <w:pPr>
        <w:pStyle w:val="Listeafsnit"/>
        <w:numPr>
          <w:ilvl w:val="0"/>
          <w:numId w:val="1"/>
        </w:numPr>
      </w:pPr>
      <w:r w:rsidRPr="00472EF6">
        <w:t>Opstil en nulhypo</w:t>
      </w:r>
      <w:r w:rsidR="00472EF6">
        <w:t>te</w:t>
      </w:r>
      <w:r w:rsidRPr="00472EF6">
        <w:t>se og en alternativ hypotese:</w:t>
      </w:r>
    </w:p>
    <w:p w14:paraId="1DBCFCA6" w14:textId="77777777" w:rsidR="00F52B6D" w:rsidRPr="00D617BB" w:rsidRDefault="00F52B6D" w:rsidP="00F52B6D">
      <w:pPr>
        <w:rPr>
          <w:i/>
          <w:iCs/>
        </w:rPr>
      </w:pPr>
      <w:r w:rsidRPr="00D617BB">
        <w:rPr>
          <w:i/>
          <w:iCs/>
        </w:rPr>
        <w:t>Jeg opstiller følgende nulhypotese:</w:t>
      </w:r>
    </w:p>
    <w:p w14:paraId="41808247" w14:textId="69A5670D" w:rsidR="00F52B6D" w:rsidRPr="00D617BB" w:rsidRDefault="001B317C" w:rsidP="00F52B6D">
      <w:pPr>
        <w:rPr>
          <w:i/>
          <w:iCs/>
        </w:rPr>
      </w:pPr>
      <m:oMath>
        <m:sSub>
          <m:sSubPr>
            <m:ctrlPr>
              <w:rPr>
                <w:rFonts w:ascii="Cambria Math" w:hAnsi="Cambria Math"/>
                <w:i/>
                <w:iCs/>
              </w:rPr>
            </m:ctrlPr>
          </m:sSubPr>
          <m:e>
            <m:r>
              <w:rPr>
                <w:rFonts w:ascii="Cambria Math" w:hAnsi="Cambria Math"/>
              </w:rPr>
              <m:t>H</m:t>
            </m:r>
          </m:e>
          <m:sub>
            <m:r>
              <w:rPr>
                <w:rFonts w:ascii="Cambria Math" w:hAnsi="Cambria Math"/>
              </w:rPr>
              <m:t>0</m:t>
            </m:r>
          </m:sub>
        </m:sSub>
      </m:oMath>
      <w:r w:rsidR="00F52B6D" w:rsidRPr="00D617BB">
        <w:rPr>
          <w:rFonts w:eastAsiaTheme="minorEastAsia"/>
          <w:i/>
          <w:iCs/>
        </w:rPr>
        <w:t xml:space="preserve">: </w:t>
      </w:r>
      <w:r w:rsidR="00F52B6D" w:rsidRPr="00D617BB">
        <w:rPr>
          <w:i/>
          <w:iCs/>
        </w:rPr>
        <w:t xml:space="preserve">Sandsynligheden for at slå en sekser er </w:t>
      </w:r>
      <m:oMath>
        <m:f>
          <m:fPr>
            <m:ctrlPr>
              <w:rPr>
                <w:rFonts w:ascii="Cambria Math" w:hAnsi="Cambria Math"/>
                <w:i/>
                <w:iCs/>
              </w:rPr>
            </m:ctrlPr>
          </m:fPr>
          <m:num>
            <m:r>
              <w:rPr>
                <w:rFonts w:ascii="Cambria Math" w:hAnsi="Cambria Math"/>
              </w:rPr>
              <m:t>1</m:t>
            </m:r>
          </m:num>
          <m:den>
            <m:r>
              <w:rPr>
                <w:rFonts w:ascii="Cambria Math" w:hAnsi="Cambria Math"/>
              </w:rPr>
              <m:t>6</m:t>
            </m:r>
          </m:den>
        </m:f>
      </m:oMath>
      <w:r w:rsidR="00F52B6D" w:rsidRPr="00D617BB">
        <w:rPr>
          <w:rFonts w:eastAsiaTheme="minorEastAsia"/>
          <w:i/>
          <w:iCs/>
        </w:rPr>
        <w:tab/>
        <w:t>(</w:t>
      </w:r>
      <w:r w:rsidR="00F52B6D" w:rsidRPr="00D617BB">
        <w:rPr>
          <w:i/>
          <w:iCs/>
        </w:rPr>
        <w:t>p = 1/6)</w:t>
      </w:r>
      <w:r w:rsidR="00F52B6D" w:rsidRPr="00D617BB">
        <w:rPr>
          <w:i/>
          <w:iCs/>
        </w:rPr>
        <w:tab/>
        <w:t>Med andre ord: Terningen er ærlig.</w:t>
      </w:r>
    </w:p>
    <w:p w14:paraId="1A3DD11D" w14:textId="14374C95" w:rsidR="00A42A83" w:rsidRPr="00D617BB" w:rsidRDefault="001B317C" w:rsidP="00A42A83">
      <w:pPr>
        <w:rPr>
          <w:i/>
          <w:iCs/>
        </w:rPr>
      </w:pPr>
      <m:oMath>
        <m:sSub>
          <m:sSubPr>
            <m:ctrlPr>
              <w:rPr>
                <w:rFonts w:ascii="Cambria Math" w:hAnsi="Cambria Math"/>
                <w:i/>
                <w:iCs/>
              </w:rPr>
            </m:ctrlPr>
          </m:sSubPr>
          <m:e>
            <m:r>
              <w:rPr>
                <w:rFonts w:ascii="Cambria Math" w:hAnsi="Cambria Math"/>
              </w:rPr>
              <m:t>H</m:t>
            </m:r>
          </m:e>
          <m:sub>
            <m:r>
              <w:rPr>
                <w:rFonts w:ascii="Cambria Math" w:hAnsi="Cambria Math"/>
              </w:rPr>
              <m:t>a</m:t>
            </m:r>
          </m:sub>
        </m:sSub>
      </m:oMath>
      <w:r w:rsidR="00F52B6D" w:rsidRPr="00D617BB">
        <w:rPr>
          <w:i/>
          <w:iCs/>
        </w:rPr>
        <w:t xml:space="preserve">: Sandsynligheden for at slå en sekser er ikke </w:t>
      </w:r>
      <m:oMath>
        <m:f>
          <m:fPr>
            <m:ctrlPr>
              <w:rPr>
                <w:rFonts w:ascii="Cambria Math" w:hAnsi="Cambria Math"/>
                <w:i/>
                <w:iCs/>
              </w:rPr>
            </m:ctrlPr>
          </m:fPr>
          <m:num>
            <m:r>
              <w:rPr>
                <w:rFonts w:ascii="Cambria Math" w:hAnsi="Cambria Math"/>
              </w:rPr>
              <m:t>1</m:t>
            </m:r>
          </m:num>
          <m:den>
            <m:r>
              <w:rPr>
                <w:rFonts w:ascii="Cambria Math" w:hAnsi="Cambria Math"/>
              </w:rPr>
              <m:t>6</m:t>
            </m:r>
          </m:den>
        </m:f>
      </m:oMath>
      <w:r w:rsidR="00F52B6D" w:rsidRPr="00D617BB">
        <w:rPr>
          <w:i/>
          <w:iCs/>
        </w:rPr>
        <w:t xml:space="preserve"> </w:t>
      </w:r>
      <w:r w:rsidR="00F52B6D" w:rsidRPr="00D617BB">
        <w:rPr>
          <w:i/>
          <w:iCs/>
        </w:rPr>
        <w:tab/>
        <w:t>(</w:t>
      </w:r>
      <m:oMath>
        <m:r>
          <w:rPr>
            <w:rFonts w:ascii="Cambria Math" w:hAnsi="Cambria Math"/>
          </w:rPr>
          <m:t>p</m:t>
        </m:r>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6</m:t>
            </m:r>
          </m:den>
        </m:f>
      </m:oMath>
      <w:r w:rsidR="00F52B6D" w:rsidRPr="00D617BB">
        <w:rPr>
          <w:rFonts w:eastAsiaTheme="minorEastAsia"/>
          <w:i/>
          <w:iCs/>
        </w:rPr>
        <w:t xml:space="preserve"> </w:t>
      </w:r>
      <w:r w:rsidR="00F52B6D" w:rsidRPr="00D617BB">
        <w:rPr>
          <w:i/>
          <w:iCs/>
        </w:rPr>
        <w:t>)</w:t>
      </w:r>
      <w:r w:rsidR="00F52B6D" w:rsidRPr="00D617BB">
        <w:rPr>
          <w:i/>
          <w:iCs/>
        </w:rPr>
        <w:tab/>
        <w:t>Med andre ord: Terningen er uærlig.</w:t>
      </w:r>
    </w:p>
    <w:p w14:paraId="2F58F12E" w14:textId="091C3584" w:rsidR="00F52B6D" w:rsidRDefault="00F52B6D" w:rsidP="00A42A83">
      <w:pPr>
        <w:pStyle w:val="Listeafsnit"/>
        <w:numPr>
          <w:ilvl w:val="0"/>
          <w:numId w:val="1"/>
        </w:numPr>
      </w:pPr>
      <w:r>
        <w:t>Forklar hvorfor testet er dobbeltsidet.</w:t>
      </w:r>
    </w:p>
    <w:p w14:paraId="12232F53" w14:textId="135E1D55" w:rsidR="00D617BB" w:rsidRPr="00403A5E" w:rsidRDefault="00F52B6D" w:rsidP="00F52B6D">
      <w:pPr>
        <w:rPr>
          <w:i/>
          <w:iCs/>
        </w:rPr>
      </w:pPr>
      <w:r w:rsidRPr="00403A5E">
        <w:rPr>
          <w:i/>
          <w:iCs/>
        </w:rPr>
        <w:t xml:space="preserve">Testet er dobbeltsidet, da det både er muligt at terningen kan være uærlig ved at slå bemærkelsesværdige få seksere eller mange seksere. Dvs. vi vil forhold os kritisk til nulhypotesen, både hvis vi slår få seksere og hvis slår mange seksere. </w:t>
      </w:r>
    </w:p>
    <w:p w14:paraId="2050B1E1" w14:textId="04830988" w:rsidR="00F52B6D" w:rsidRDefault="00F52B6D" w:rsidP="00F52B6D">
      <w:pPr>
        <w:pStyle w:val="Listeafsnit"/>
        <w:numPr>
          <w:ilvl w:val="0"/>
          <w:numId w:val="1"/>
        </w:numPr>
      </w:pPr>
      <w:r>
        <w:t>Bestem den kritiske mængde på et 5 % signifikansniveau.</w:t>
      </w:r>
    </w:p>
    <w:p w14:paraId="5D28079F" w14:textId="49894715" w:rsidR="00BB7F48" w:rsidRDefault="00BB7F48" w:rsidP="00BB7F48">
      <w:r>
        <w:t>Jeg anvender den indbyggede binomialtest i WordMat/Excel, hvor jeg angiver antalsparameteren, sandsynlighedsparameteren samt teststørrelsen på 8.</w:t>
      </w:r>
    </w:p>
    <w:p w14:paraId="015D22BB" w14:textId="085A7C2D" w:rsidR="00185370" w:rsidRDefault="00B00B5F" w:rsidP="00185370">
      <w:r w:rsidRPr="00B00B5F">
        <w:rPr>
          <w:noProof/>
        </w:rPr>
        <w:drawing>
          <wp:inline distT="0" distB="0" distL="0" distR="0" wp14:anchorId="285B5545" wp14:editId="676ED1B5">
            <wp:extent cx="6645910" cy="3265170"/>
            <wp:effectExtent l="0" t="0" r="2540" b="0"/>
            <wp:docPr id="2236366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36617" name=""/>
                    <pic:cNvPicPr/>
                  </pic:nvPicPr>
                  <pic:blipFill>
                    <a:blip r:embed="rId5"/>
                    <a:stretch>
                      <a:fillRect/>
                    </a:stretch>
                  </pic:blipFill>
                  <pic:spPr>
                    <a:xfrm>
                      <a:off x="0" y="0"/>
                      <a:ext cx="6645910" cy="3265170"/>
                    </a:xfrm>
                    <a:prstGeom prst="rect">
                      <a:avLst/>
                    </a:prstGeom>
                  </pic:spPr>
                </pic:pic>
              </a:graphicData>
            </a:graphic>
          </wp:inline>
        </w:drawing>
      </w:r>
    </w:p>
    <w:p w14:paraId="27D91122" w14:textId="72DC7E05" w:rsidR="00A42A83" w:rsidRDefault="00A42A83" w:rsidP="00F52B6D">
      <w:r>
        <w:t xml:space="preserve">Altså ses det, at den kritiske mængde er: </w:t>
      </w:r>
    </w:p>
    <w:p w14:paraId="73FEF312" w14:textId="3C6389D7" w:rsidR="00A42A83" w:rsidRPr="00A42A83" w:rsidRDefault="00A42A83" w:rsidP="00F52B6D">
      <m:oMathPara>
        <m:oMath>
          <m:r>
            <w:rPr>
              <w:rFonts w:ascii="Cambria Math" w:hAnsi="Cambria Math"/>
            </w:rPr>
            <m:t>K=</m:t>
          </m:r>
          <m:d>
            <m:dPr>
              <m:begChr m:val="{"/>
              <m:endChr m:val="}"/>
              <m:ctrlPr>
                <w:rPr>
                  <w:rFonts w:ascii="Cambria Math" w:hAnsi="Cambria Math"/>
                  <w:i/>
                </w:rPr>
              </m:ctrlPr>
            </m:dPr>
            <m:e>
              <m:r>
                <w:rPr>
                  <w:rFonts w:ascii="Cambria Math" w:hAnsi="Cambria Math"/>
                </w:rPr>
                <m:t>0,1,…,9</m:t>
              </m:r>
            </m:e>
          </m:d>
          <m:r>
            <w:rPr>
              <w:rFonts w:ascii="Cambria Math" w:hAnsi="Cambria Math"/>
            </w:rPr>
            <m:t>∪</m:t>
          </m:r>
          <m:d>
            <m:dPr>
              <m:begChr m:val="{"/>
              <m:endChr m:val="}"/>
              <m:ctrlPr>
                <w:rPr>
                  <w:rFonts w:ascii="Cambria Math" w:hAnsi="Cambria Math"/>
                  <w:i/>
                </w:rPr>
              </m:ctrlPr>
            </m:dPr>
            <m:e>
              <m:r>
                <w:rPr>
                  <w:rFonts w:ascii="Cambria Math" w:hAnsi="Cambria Math"/>
                </w:rPr>
                <m:t>25,26,…,100</m:t>
              </m:r>
            </m:e>
          </m:d>
        </m:oMath>
      </m:oMathPara>
    </w:p>
    <w:p w14:paraId="4796704D" w14:textId="08AEE28D" w:rsidR="00A42A83" w:rsidRDefault="00A42A83" w:rsidP="00A42A83">
      <w:pPr>
        <w:pStyle w:val="Listeafsnit"/>
        <w:numPr>
          <w:ilvl w:val="0"/>
          <w:numId w:val="1"/>
        </w:numPr>
      </w:pPr>
      <w:r>
        <w:t>Opskriv en konklusion</w:t>
      </w:r>
    </w:p>
    <w:p w14:paraId="499749B7" w14:textId="4BDE8C48" w:rsidR="00A42A83" w:rsidRDefault="00F476CE" w:rsidP="00A42A83">
      <w:r>
        <w:t xml:space="preserve">Da teststørrelsen på 8 ligger i den kritiske mængde, forkaster jeg nulhypotesen. Jeg konkluderer, på et 5 % signifikansniveau, </w:t>
      </w:r>
      <w:r w:rsidR="00286E18">
        <w:t xml:space="preserve">at terningen er uærlig (dvs. sandsynligheden for at få en sekser IKKE er 1/6). </w:t>
      </w:r>
    </w:p>
    <w:p w14:paraId="10620667" w14:textId="77777777" w:rsidR="0098390D" w:rsidRDefault="0098390D" w:rsidP="00A42A83"/>
    <w:p w14:paraId="152A6CF9" w14:textId="77777777" w:rsidR="00A7534B" w:rsidRDefault="00A7534B" w:rsidP="00A7534B">
      <w:pPr>
        <w:pStyle w:val="Overskrift2"/>
      </w:pPr>
      <w:r>
        <w:lastRenderedPageBreak/>
        <w:t>Opgave 1 (Den ærlige mønt?)</w:t>
      </w:r>
    </w:p>
    <w:p w14:paraId="17A346D4" w14:textId="77777777" w:rsidR="00A7534B" w:rsidRDefault="00A7534B" w:rsidP="00A7534B">
      <w:r>
        <w:t>I et eksperiment ønsker man at undersøge, om en mønt er uærlig. Ud af 40 kast viser mønten plat 28 gange.</w:t>
      </w:r>
    </w:p>
    <w:p w14:paraId="6DE0F998" w14:textId="77777777" w:rsidR="00A7534B" w:rsidRDefault="00A7534B" w:rsidP="00A7534B">
      <w:pPr>
        <w:pStyle w:val="Listeafsnit"/>
        <w:numPr>
          <w:ilvl w:val="0"/>
          <w:numId w:val="2"/>
        </w:numPr>
      </w:pPr>
      <w:r>
        <w:t>Forklar, hvorfor testen skal være dobbeltsidet og opstil en nulhypotese.</w:t>
      </w:r>
    </w:p>
    <w:p w14:paraId="6AD44077" w14:textId="77777777" w:rsidR="00A7534B" w:rsidRDefault="00A7534B" w:rsidP="00A7534B"/>
    <w:p w14:paraId="6BBA05FF" w14:textId="77777777" w:rsidR="00A7534B" w:rsidRDefault="00A7534B" w:rsidP="00A7534B">
      <w:pPr>
        <w:pStyle w:val="Listeafsnit"/>
        <w:numPr>
          <w:ilvl w:val="0"/>
          <w:numId w:val="2"/>
        </w:numPr>
      </w:pPr>
      <w:r>
        <w:t>Undersøg på signifikansniveau 5%, om nulhypotesen kan forkastes.</w:t>
      </w:r>
    </w:p>
    <w:p w14:paraId="61567CB8" w14:textId="77777777" w:rsidR="00A7534B" w:rsidRDefault="00A7534B" w:rsidP="00471BD5">
      <w:pPr>
        <w:pStyle w:val="Overskrift2"/>
      </w:pPr>
    </w:p>
    <w:p w14:paraId="6260C943" w14:textId="1954B2A7" w:rsidR="00A42A83" w:rsidRDefault="00471BD5" w:rsidP="00471BD5">
      <w:pPr>
        <w:pStyle w:val="Overskrift2"/>
      </w:pPr>
      <w:r>
        <w:t>Opgave 2</w:t>
      </w:r>
      <w:r w:rsidR="000F4D5B">
        <w:t xml:space="preserve"> (Drosler)</w:t>
      </w:r>
    </w:p>
    <w:p w14:paraId="56FD1BE2" w14:textId="47C01CF2" w:rsidR="00471BD5" w:rsidRDefault="00471BD5" w:rsidP="00471BD5">
      <w:pPr>
        <w:jc w:val="center"/>
      </w:pPr>
      <w:r w:rsidRPr="00471BD5">
        <w:rPr>
          <w:noProof/>
        </w:rPr>
        <w:drawing>
          <wp:inline distT="0" distB="0" distL="0" distR="0" wp14:anchorId="30235AFD" wp14:editId="6B6303C3">
            <wp:extent cx="2084179" cy="1319514"/>
            <wp:effectExtent l="0" t="0" r="0" b="0"/>
            <wp:docPr id="78659177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776" name=""/>
                    <pic:cNvPicPr/>
                  </pic:nvPicPr>
                  <pic:blipFill>
                    <a:blip r:embed="rId6"/>
                    <a:stretch>
                      <a:fillRect/>
                    </a:stretch>
                  </pic:blipFill>
                  <pic:spPr>
                    <a:xfrm>
                      <a:off x="0" y="0"/>
                      <a:ext cx="2091006" cy="1323836"/>
                    </a:xfrm>
                    <a:prstGeom prst="rect">
                      <a:avLst/>
                    </a:prstGeom>
                  </pic:spPr>
                </pic:pic>
              </a:graphicData>
            </a:graphic>
          </wp:inline>
        </w:drawing>
      </w:r>
    </w:p>
    <w:p w14:paraId="029D6732" w14:textId="77777777" w:rsidR="00EA67CA" w:rsidRDefault="00EA67CA" w:rsidP="00EA67CA">
      <w:pPr>
        <w:jc w:val="both"/>
      </w:pPr>
      <w:r>
        <w:t xml:space="preserve">En gruppe biologer vil undersøge om droslerne i en bestemt skov foretrækker at sætte sig i fyrretræerne frem for de andre træer i skoven. </w:t>
      </w:r>
    </w:p>
    <w:p w14:paraId="0D2B4834" w14:textId="77777777" w:rsidR="00EA67CA" w:rsidRDefault="00EA67CA" w:rsidP="00EA67CA">
      <w:pPr>
        <w:jc w:val="both"/>
      </w:pPr>
      <w:r>
        <w:t xml:space="preserve">Biologerne opstiller nulhypotesen: </w:t>
      </w:r>
    </w:p>
    <w:p w14:paraId="1E3A1C99" w14:textId="5191A2B7" w:rsidR="00EA67CA" w:rsidRPr="00405BCB" w:rsidRDefault="00EA67CA" w:rsidP="00EA67CA">
      <w:pPr>
        <w:jc w:val="both"/>
        <w:rPr>
          <w:i/>
          <w:iCs/>
        </w:rPr>
      </w:pPr>
      <w:r w:rsidRPr="00405BCB">
        <w:rPr>
          <w:i/>
          <w:iCs/>
        </w:rPr>
        <w:t xml:space="preserve">"Droslerne sætter sig i et fyrretræ med sandsynligheden </w:t>
      </w:r>
      <m:oMath>
        <m:r>
          <w:rPr>
            <w:rFonts w:ascii="Cambria Math" w:hAnsi="Cambria Math"/>
          </w:rPr>
          <m:t>p=0,59</m:t>
        </m:r>
      </m:oMath>
      <w:r w:rsidR="00405BCB" w:rsidRPr="00405BCB">
        <w:rPr>
          <w:i/>
          <w:iCs/>
        </w:rPr>
        <w:t>”</w:t>
      </w:r>
    </w:p>
    <w:p w14:paraId="3667D48D" w14:textId="77777777" w:rsidR="00EA67CA" w:rsidRDefault="00EA67CA" w:rsidP="00EA67CA">
      <w:pPr>
        <w:jc w:val="both"/>
      </w:pPr>
      <w:r>
        <w:t xml:space="preserve">Biologerne observerer i alt 156 drosler. Heraf sidder 78 i fyrretræer, mens resten sidder i andre træer. </w:t>
      </w:r>
    </w:p>
    <w:p w14:paraId="0C6AFDB9" w14:textId="5A125310" w:rsidR="00EA67CA" w:rsidRDefault="00EA67CA" w:rsidP="00405BCB">
      <w:pPr>
        <w:pStyle w:val="Listeafsnit"/>
        <w:numPr>
          <w:ilvl w:val="0"/>
          <w:numId w:val="3"/>
        </w:numPr>
        <w:jc w:val="both"/>
      </w:pPr>
      <w:r>
        <w:t xml:space="preserve">Benyt et tosidet binomialtest med et 5 % signifikansniveau til at vurdere, om hypotesen kan forkastes. </w:t>
      </w:r>
    </w:p>
    <w:p w14:paraId="7F94492B" w14:textId="77777777" w:rsidR="00EA67CA" w:rsidRDefault="00EA67CA" w:rsidP="00EA67CA">
      <w:pPr>
        <w:jc w:val="both"/>
      </w:pPr>
    </w:p>
    <w:p w14:paraId="76C7E1D7" w14:textId="77777777" w:rsidR="00EA67CA" w:rsidRDefault="00EA67CA" w:rsidP="00EA67CA">
      <w:pPr>
        <w:jc w:val="both"/>
      </w:pPr>
    </w:p>
    <w:p w14:paraId="6D2FF29C" w14:textId="5FEF8CB2" w:rsidR="00EA67CA" w:rsidRDefault="00405BCB" w:rsidP="00405BCB">
      <w:pPr>
        <w:pStyle w:val="Overskrift2"/>
      </w:pPr>
      <w:r>
        <w:t>Opgave 3</w:t>
      </w:r>
      <w:r w:rsidR="000F4D5B">
        <w:t xml:space="preserve"> (Partiet H)</w:t>
      </w:r>
    </w:p>
    <w:p w14:paraId="2ECDA3DE" w14:textId="54969026" w:rsidR="00DF3856" w:rsidRPr="00DF3856" w:rsidRDefault="00DF3856" w:rsidP="00DF3856">
      <w:pPr>
        <w:jc w:val="center"/>
      </w:pPr>
      <w:r>
        <w:rPr>
          <w:noProof/>
        </w:rPr>
        <w:drawing>
          <wp:inline distT="0" distB="0" distL="0" distR="0" wp14:anchorId="03460DC3" wp14:editId="72479941">
            <wp:extent cx="2645410" cy="1488012"/>
            <wp:effectExtent l="0" t="0" r="2540" b="0"/>
            <wp:docPr id="1662393959" name="Billede 1" descr="Uerfarne politikere vender Christiansborg ryggen | Kristeligt Dag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rfarne politikere vender Christiansborg ryggen | Kristeligt Dagbl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4105" cy="1492903"/>
                    </a:xfrm>
                    <a:prstGeom prst="rect">
                      <a:avLst/>
                    </a:prstGeom>
                    <a:noFill/>
                    <a:ln>
                      <a:noFill/>
                    </a:ln>
                  </pic:spPr>
                </pic:pic>
              </a:graphicData>
            </a:graphic>
          </wp:inline>
        </w:drawing>
      </w:r>
    </w:p>
    <w:p w14:paraId="2A82EFD8" w14:textId="706B36A2" w:rsidR="001E4E20" w:rsidRDefault="001E4E20" w:rsidP="001E4E20">
      <w:r>
        <w:t>Ved sidste valg fik partiet H 48% af stemmerne. Vi ønsker at undersøge, om tilslutningen til partiet har ændret sig.</w:t>
      </w:r>
    </w:p>
    <w:p w14:paraId="7C37F1AE" w14:textId="058FA7AE" w:rsidR="001E4E20" w:rsidRDefault="001E4E20" w:rsidP="00DF3856">
      <w:pPr>
        <w:pStyle w:val="Listeafsnit"/>
        <w:numPr>
          <w:ilvl w:val="0"/>
          <w:numId w:val="4"/>
        </w:numPr>
      </w:pPr>
      <w:r>
        <w:t>Opstil en nulhypotese for undersøgelsen.</w:t>
      </w:r>
    </w:p>
    <w:p w14:paraId="093F939B" w14:textId="77777777" w:rsidR="001E4E20" w:rsidRDefault="001E4E20" w:rsidP="001E4E20"/>
    <w:p w14:paraId="0BA10F24" w14:textId="77777777" w:rsidR="001E4E20" w:rsidRDefault="001E4E20" w:rsidP="001E4E20"/>
    <w:p w14:paraId="74A9A615" w14:textId="77777777" w:rsidR="0018657E" w:rsidRDefault="0018657E" w:rsidP="001E4E20"/>
    <w:p w14:paraId="3CCE9E23" w14:textId="6F358E86" w:rsidR="001E4E20" w:rsidRDefault="001E4E20" w:rsidP="001E4E20">
      <w:r>
        <w:t>Der foretages en vælgerundersøgelse blandt 1005 personer, der viser, at 408 personer vil stemme på partiet H.</w:t>
      </w:r>
    </w:p>
    <w:p w14:paraId="4A308A40" w14:textId="77777777" w:rsidR="001E4E20" w:rsidRDefault="001E4E20" w:rsidP="001E4E20">
      <w:r>
        <w:lastRenderedPageBreak/>
        <w:t xml:space="preserve">b) Benyt et binomialtest med et 5% signifikansniveau til at vurdere, om tilslutningen til partiet H har ændret sig. </w:t>
      </w:r>
    </w:p>
    <w:p w14:paraId="420CF697" w14:textId="77777777" w:rsidR="001E4E20" w:rsidRDefault="001E4E20" w:rsidP="001E4E20"/>
    <w:p w14:paraId="13975AB4" w14:textId="77777777" w:rsidR="0018657E" w:rsidRDefault="0018657E" w:rsidP="001E4E20"/>
    <w:p w14:paraId="065CDEEB" w14:textId="30DF798C" w:rsidR="001E4E20" w:rsidRDefault="001E4E20" w:rsidP="001E4E20">
      <w:r>
        <w:t>c) Forklar hvad der i denne undersøgelse svarer til</w:t>
      </w:r>
      <w:r w:rsidR="0018657E">
        <w:t xml:space="preserve"> hhv.</w:t>
      </w:r>
      <w:r>
        <w:t xml:space="preserve"> populationen og stikprøven.</w:t>
      </w:r>
    </w:p>
    <w:p w14:paraId="33E08B9A" w14:textId="77777777" w:rsidR="001E4E20" w:rsidRDefault="001E4E20" w:rsidP="001E4E20"/>
    <w:p w14:paraId="48586F8E" w14:textId="77777777" w:rsidR="001E4E20" w:rsidRDefault="001E4E20" w:rsidP="001E4E20"/>
    <w:p w14:paraId="03BC87E9" w14:textId="77777777" w:rsidR="001E4E20" w:rsidRDefault="001E4E20" w:rsidP="001E4E20"/>
    <w:p w14:paraId="31A3BE5C" w14:textId="77777777" w:rsidR="00405BCB" w:rsidRDefault="00405BCB" w:rsidP="00405BCB"/>
    <w:p w14:paraId="06258884" w14:textId="47139C86" w:rsidR="00405BCB" w:rsidRDefault="00CE3D21" w:rsidP="00CE3D21">
      <w:pPr>
        <w:pStyle w:val="Overskrift2"/>
      </w:pPr>
      <w:r>
        <w:t>Opgave 4</w:t>
      </w:r>
      <w:r w:rsidR="000F4D5B">
        <w:t xml:space="preserve"> (Mendels love)</w:t>
      </w:r>
    </w:p>
    <w:p w14:paraId="6EF131B7" w14:textId="65FA9131" w:rsidR="004A4262" w:rsidRPr="004A4262" w:rsidRDefault="004A4262" w:rsidP="004A4262">
      <w:pPr>
        <w:jc w:val="center"/>
      </w:pPr>
      <w:r w:rsidRPr="004A4262">
        <w:rPr>
          <w:noProof/>
        </w:rPr>
        <w:drawing>
          <wp:inline distT="0" distB="0" distL="0" distR="0" wp14:anchorId="58A0F9EA" wp14:editId="547E83DD">
            <wp:extent cx="1099611" cy="2378075"/>
            <wp:effectExtent l="0" t="0" r="5715" b="3175"/>
            <wp:docPr id="20189274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27492" name=""/>
                    <pic:cNvPicPr/>
                  </pic:nvPicPr>
                  <pic:blipFill>
                    <a:blip r:embed="rId8"/>
                    <a:stretch>
                      <a:fillRect/>
                    </a:stretch>
                  </pic:blipFill>
                  <pic:spPr>
                    <a:xfrm>
                      <a:off x="0" y="0"/>
                      <a:ext cx="1103647" cy="2386803"/>
                    </a:xfrm>
                    <a:prstGeom prst="rect">
                      <a:avLst/>
                    </a:prstGeom>
                  </pic:spPr>
                </pic:pic>
              </a:graphicData>
            </a:graphic>
          </wp:inline>
        </w:drawing>
      </w:r>
    </w:p>
    <w:p w14:paraId="00A5AAD7" w14:textId="77777777" w:rsidR="00CE3D21" w:rsidRDefault="00CE3D21" w:rsidP="00CE3D21">
      <w:r>
        <w:t xml:space="preserve">I et krydsningsforsøg med en bestemt type ærter ønsker man at undersøge, hvorvidt farven på bælgen følger Mendels love, der siger, at 25% vil være gule, og 75% vil være grønne. </w:t>
      </w:r>
    </w:p>
    <w:p w14:paraId="4D88EC2E" w14:textId="77777777" w:rsidR="00CE3D21" w:rsidRDefault="00CE3D21" w:rsidP="00CE3D21">
      <w:r>
        <w:t>I det konkrete forsøg observerede man, at der var 428 grønne og 152 gule.</w:t>
      </w:r>
    </w:p>
    <w:p w14:paraId="6936D0CA" w14:textId="7E15278E" w:rsidR="00CE3D21" w:rsidRDefault="00CE3D21" w:rsidP="006476B0">
      <w:pPr>
        <w:pStyle w:val="Listeafsnit"/>
        <w:numPr>
          <w:ilvl w:val="0"/>
          <w:numId w:val="5"/>
        </w:numPr>
      </w:pPr>
      <w:r>
        <w:t>Opstil en nulhypotese.</w:t>
      </w:r>
    </w:p>
    <w:p w14:paraId="76F4D0A3" w14:textId="77777777" w:rsidR="00CE3D21" w:rsidRDefault="00CE3D21" w:rsidP="00CE3D21"/>
    <w:p w14:paraId="28F4F5B4" w14:textId="77777777" w:rsidR="00CE3D21" w:rsidRDefault="00CE3D21" w:rsidP="00CE3D21"/>
    <w:p w14:paraId="6276990C" w14:textId="0A9BFD31" w:rsidR="00CE3D21" w:rsidRPr="006476B0" w:rsidRDefault="00CE3D21" w:rsidP="006476B0">
      <w:pPr>
        <w:pStyle w:val="Listeafsnit"/>
        <w:numPr>
          <w:ilvl w:val="0"/>
          <w:numId w:val="5"/>
        </w:numPr>
        <w:rPr>
          <w:color w:val="EE0000"/>
        </w:rPr>
      </w:pPr>
      <w:r>
        <w:t xml:space="preserve">Bestem hvilke værdier man ville kunne forvente under antagelse af, at nulhypotesen er sand. </w:t>
      </w:r>
      <w:r w:rsidRPr="006476B0">
        <w:rPr>
          <w:color w:val="EE0000"/>
        </w:rPr>
        <w:t>(VINK: Hvor mange af de pågældende ærter der burde være hhv. gule og grønne ifølge Mendels love)</w:t>
      </w:r>
    </w:p>
    <w:p w14:paraId="7ADA39B2" w14:textId="77777777" w:rsidR="00CE3D21" w:rsidRDefault="00CE3D21" w:rsidP="00CE3D21"/>
    <w:p w14:paraId="34102CA8" w14:textId="77777777" w:rsidR="006476B0" w:rsidRDefault="006476B0" w:rsidP="00CE3D21"/>
    <w:p w14:paraId="2CEABFA8" w14:textId="4F041B5B" w:rsidR="00CE3D21" w:rsidRDefault="00CE3D21" w:rsidP="006476B0">
      <w:pPr>
        <w:pStyle w:val="Listeafsnit"/>
        <w:numPr>
          <w:ilvl w:val="0"/>
          <w:numId w:val="5"/>
        </w:numPr>
      </w:pPr>
      <w:r>
        <w:t>Benyt et binomialtest til at undersøge, om man kan forkaste nulhypotesen på et 5% signifikansniveau.</w:t>
      </w:r>
    </w:p>
    <w:p w14:paraId="44C7696C" w14:textId="77777777" w:rsidR="00CE3D21" w:rsidRDefault="00CE3D21" w:rsidP="00CE3D21"/>
    <w:p w14:paraId="6E556A8A" w14:textId="77777777" w:rsidR="00CE3D21" w:rsidRDefault="00CE3D21" w:rsidP="00CE3D21"/>
    <w:p w14:paraId="5DE52B04" w14:textId="36F80431" w:rsidR="00CE3D21" w:rsidRDefault="00CE3D21" w:rsidP="006476B0">
      <w:pPr>
        <w:pStyle w:val="Listeafsnit"/>
        <w:numPr>
          <w:ilvl w:val="0"/>
          <w:numId w:val="5"/>
        </w:numPr>
      </w:pPr>
      <w:r>
        <w:t>Forklar hvad der i denne undersøgelse svarer til populationen og stikprøven hhv.</w:t>
      </w:r>
    </w:p>
    <w:p w14:paraId="3BB00E19" w14:textId="77777777" w:rsidR="00CE3D21" w:rsidRDefault="00CE3D21" w:rsidP="00CE3D21"/>
    <w:p w14:paraId="6C19A028" w14:textId="77777777" w:rsidR="00CE3D21" w:rsidRDefault="00CE3D21" w:rsidP="00CE3D21"/>
    <w:p w14:paraId="7518B3BC" w14:textId="77777777" w:rsidR="00CE3D21" w:rsidRPr="00CE3D21" w:rsidRDefault="00CE3D21" w:rsidP="00CE3D21"/>
    <w:p w14:paraId="626E2328" w14:textId="1B60A1BA" w:rsidR="00471BD5" w:rsidRDefault="002865E3" w:rsidP="002865E3">
      <w:pPr>
        <w:pStyle w:val="Overskrift2"/>
      </w:pPr>
      <w:r>
        <w:t>Opgave 5</w:t>
      </w:r>
      <w:r w:rsidR="002B1AB1">
        <w:t xml:space="preserve"> (Fugleæg)</w:t>
      </w:r>
    </w:p>
    <w:p w14:paraId="74858856" w14:textId="1CBC35B0" w:rsidR="00AD7F3A" w:rsidRPr="00AD7F3A" w:rsidRDefault="00AD7F3A" w:rsidP="00AD7F3A">
      <w:pPr>
        <w:jc w:val="center"/>
      </w:pPr>
      <w:r>
        <w:rPr>
          <w:noProof/>
        </w:rPr>
        <w:drawing>
          <wp:inline distT="0" distB="0" distL="0" distR="0" wp14:anchorId="48679B3A" wp14:editId="742662B4">
            <wp:extent cx="2419350" cy="1422344"/>
            <wp:effectExtent l="0" t="0" r="0" b="6985"/>
            <wp:docPr id="1507988152" name="Billede 2" descr="Fuglefostre, der stadig er i æggene, advarer de andre æg i reden mod  rovfu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glefostre, der stadig er i æggene, advarer de andre æg i reden mod  rovfug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9611" cy="1428376"/>
                    </a:xfrm>
                    <a:prstGeom prst="rect">
                      <a:avLst/>
                    </a:prstGeom>
                    <a:noFill/>
                    <a:ln>
                      <a:noFill/>
                    </a:ln>
                  </pic:spPr>
                </pic:pic>
              </a:graphicData>
            </a:graphic>
          </wp:inline>
        </w:drawing>
      </w:r>
    </w:p>
    <w:p w14:paraId="6885ABBC" w14:textId="1BA65CAB" w:rsidR="00D753C7" w:rsidRPr="00367CCB" w:rsidRDefault="00367CCB" w:rsidP="00D753C7">
      <m:oMath>
        <m:r>
          <w:rPr>
            <w:rFonts w:ascii="Cambria Math" w:hAnsi="Cambria Math"/>
          </w:rPr>
          <m:t>X</m:t>
        </m:r>
      </m:oMath>
      <w:r>
        <w:rPr>
          <w:rFonts w:eastAsiaTheme="minorEastAsia"/>
        </w:rPr>
        <w:t xml:space="preserve"> </w:t>
      </w:r>
      <w:r w:rsidR="00D753C7">
        <w:t xml:space="preserve">er en binomialfordelt stokastisk variabel, </w:t>
      </w:r>
      <m:oMath>
        <m:r>
          <w:rPr>
            <w:rFonts w:ascii="Cambria Math" w:hAnsi="Cambria Math"/>
          </w:rPr>
          <m:t>X~b</m:t>
        </m:r>
        <m:d>
          <m:dPr>
            <m:ctrlPr>
              <w:rPr>
                <w:rFonts w:ascii="Cambria Math" w:hAnsi="Cambria Math"/>
                <w:i/>
              </w:rPr>
            </m:ctrlPr>
          </m:dPr>
          <m:e>
            <m:r>
              <w:rPr>
                <w:rFonts w:ascii="Cambria Math" w:hAnsi="Cambria Math"/>
              </w:rPr>
              <m:t>200,0,15</m:t>
            </m:r>
          </m:e>
        </m:d>
      </m:oMath>
      <w:r>
        <w:rPr>
          <w:rFonts w:eastAsiaTheme="minorEastAsia"/>
        </w:rPr>
        <w:t xml:space="preserve">, hvor </w:t>
      </w:r>
      <m:oMath>
        <m:r>
          <w:rPr>
            <w:rFonts w:ascii="Cambria Math" w:eastAsiaTheme="minorEastAsia" w:hAnsi="Cambria Math"/>
          </w:rPr>
          <m:t>n=200</m:t>
        </m:r>
      </m:oMath>
      <w:r>
        <w:rPr>
          <w:rFonts w:eastAsiaTheme="minorEastAsia"/>
        </w:rPr>
        <w:t xml:space="preserve"> og </w:t>
      </w:r>
      <m:oMath>
        <m:r>
          <w:rPr>
            <w:rFonts w:ascii="Cambria Math" w:eastAsiaTheme="minorEastAsia" w:hAnsi="Cambria Math"/>
          </w:rPr>
          <m:t>p=0,15</m:t>
        </m:r>
      </m:oMath>
      <w:r>
        <w:rPr>
          <w:rFonts w:eastAsiaTheme="minorEastAsia"/>
        </w:rPr>
        <w:t>.</w:t>
      </w:r>
    </w:p>
    <w:p w14:paraId="061EF242" w14:textId="606A130F" w:rsidR="00D753C7" w:rsidRDefault="00D753C7" w:rsidP="00D753C7">
      <w:pPr>
        <w:pStyle w:val="Listeafsnit"/>
        <w:numPr>
          <w:ilvl w:val="0"/>
          <w:numId w:val="6"/>
        </w:numPr>
      </w:pPr>
      <w:r>
        <w:t>Tegn et søjlediagram for sandsynlighedsfordelingen for</w:t>
      </w:r>
      <w:r w:rsidR="00367CCB">
        <w:t xml:space="preserve"> </w:t>
      </w:r>
      <m:oMath>
        <m:r>
          <w:rPr>
            <w:rFonts w:ascii="Cambria Math" w:hAnsi="Cambria Math"/>
          </w:rPr>
          <m:t>X</m:t>
        </m:r>
      </m:oMath>
      <w:r>
        <w:t xml:space="preserve"> </w:t>
      </w:r>
      <w:r w:rsidRPr="00367CCB">
        <w:rPr>
          <w:color w:val="EE0000"/>
        </w:rPr>
        <w:t>(repetition fra tidligere blok)</w:t>
      </w:r>
      <w:r>
        <w:t>.</w:t>
      </w:r>
    </w:p>
    <w:p w14:paraId="787D9AEF" w14:textId="77777777" w:rsidR="00D753C7" w:rsidRDefault="00D753C7" w:rsidP="00D753C7"/>
    <w:p w14:paraId="05ADC880" w14:textId="77777777" w:rsidR="00D753C7" w:rsidRDefault="00D753C7" w:rsidP="00D753C7"/>
    <w:p w14:paraId="367761B1" w14:textId="3B16BC6E" w:rsidR="00D753C7" w:rsidRDefault="00D753C7" w:rsidP="00D753C7">
      <w:pPr>
        <w:pStyle w:val="Listeafsnit"/>
        <w:numPr>
          <w:ilvl w:val="0"/>
          <w:numId w:val="6"/>
        </w:numPr>
      </w:pPr>
      <w:r>
        <w:t xml:space="preserve">Bestem det mest sandsynlige udfald for </w:t>
      </w:r>
      <m:oMath>
        <m:r>
          <w:rPr>
            <w:rFonts w:ascii="Cambria Math" w:hAnsi="Cambria Math"/>
          </w:rPr>
          <m:t>X</m:t>
        </m:r>
      </m:oMath>
      <w:r>
        <w:t xml:space="preserve">. </w:t>
      </w:r>
      <w:r w:rsidRPr="00367CCB">
        <w:rPr>
          <w:color w:val="EE0000"/>
        </w:rPr>
        <w:t>VINK: Beregn middelværdien</w:t>
      </w:r>
      <w:r w:rsidR="0072613C">
        <w:rPr>
          <w:color w:val="EE0000"/>
        </w:rPr>
        <w:t>.</w:t>
      </w:r>
      <w:r w:rsidRPr="00367CCB">
        <w:rPr>
          <w:color w:val="EE0000"/>
        </w:rPr>
        <w:t xml:space="preserve"> </w:t>
      </w:r>
    </w:p>
    <w:p w14:paraId="1CEB8218" w14:textId="77777777" w:rsidR="00D753C7" w:rsidRDefault="00D753C7" w:rsidP="00D753C7"/>
    <w:p w14:paraId="71915E05" w14:textId="77777777" w:rsidR="00367CCB" w:rsidRDefault="00367CCB" w:rsidP="00D753C7"/>
    <w:p w14:paraId="10D2DEF2" w14:textId="77777777" w:rsidR="002373C3" w:rsidRDefault="002373C3" w:rsidP="002373C3"/>
    <w:p w14:paraId="24125A9C" w14:textId="73AB61C6" w:rsidR="00367CCB" w:rsidRDefault="00D753C7" w:rsidP="002373C3">
      <w:r>
        <w:t xml:space="preserve">Naturstyrelsen ønsker at undersøge følgende nulhypotese:  </w:t>
      </w:r>
      <w:r w:rsidRPr="002373C3">
        <w:rPr>
          <w:i/>
          <w:iCs/>
        </w:rPr>
        <w:t>”Der er 15% sandsynlighed for, at et fugleæg bliver til en levedygtig fugl”</w:t>
      </w:r>
      <w:r>
        <w:t>. Den stokastiske variabel</w:t>
      </w:r>
      <w:r w:rsidR="00367CCB">
        <w:t xml:space="preserve"> </w:t>
      </w:r>
      <m:oMath>
        <m:r>
          <w:rPr>
            <w:rFonts w:ascii="Cambria Math" w:hAnsi="Cambria Math"/>
          </w:rPr>
          <m:t>X</m:t>
        </m:r>
      </m:oMath>
      <w:r w:rsidR="00367CCB" w:rsidRPr="002373C3">
        <w:rPr>
          <w:rFonts w:eastAsiaTheme="minorEastAsia"/>
        </w:rPr>
        <w:t xml:space="preserve"> </w:t>
      </w:r>
      <w:r>
        <w:t xml:space="preserve">angiver antallet af levedygtige fugle i en stikprøve på 200 fugleæg. </w:t>
      </w:r>
    </w:p>
    <w:p w14:paraId="09765A9E" w14:textId="120B3020" w:rsidR="00D753C7" w:rsidRDefault="00D753C7" w:rsidP="002373C3">
      <w:r>
        <w:t>Et tosidet binomialtest af nulhypotesen med et signifikansniveau på 5% giver det kritiske område:</w:t>
      </w:r>
    </w:p>
    <w:p w14:paraId="504C20D5" w14:textId="6F7BAF39" w:rsidR="00D753C7" w:rsidRPr="002373C3" w:rsidRDefault="002373C3" w:rsidP="00D753C7">
      <m:oMathPara>
        <m:oMath>
          <m:r>
            <w:rPr>
              <w:rFonts w:ascii="Cambria Math" w:hAnsi="Cambria Math"/>
            </w:rPr>
            <m:t>K= {0, 1, ..., 18, 19, 41, 42,..., 199, 200}.</m:t>
          </m:r>
        </m:oMath>
      </m:oMathPara>
    </w:p>
    <w:p w14:paraId="416BAAF4" w14:textId="77777777" w:rsidR="00D753C7" w:rsidRDefault="00D753C7" w:rsidP="00D753C7">
      <w:r>
        <w:t xml:space="preserve">I stikprøven var der 45 fugleæg, der udviklede sig til levedygtige fugle. </w:t>
      </w:r>
    </w:p>
    <w:p w14:paraId="7FFEF1B1" w14:textId="1B6B377A" w:rsidR="00D753C7" w:rsidRDefault="00D753C7" w:rsidP="002373C3">
      <w:pPr>
        <w:pStyle w:val="Listeafsnit"/>
        <w:numPr>
          <w:ilvl w:val="0"/>
          <w:numId w:val="6"/>
        </w:numPr>
      </w:pPr>
      <w:r>
        <w:t xml:space="preserve">Afgør, om nulhypotesen kan forkastes med et signifikansniveau på 5%. </w:t>
      </w:r>
    </w:p>
    <w:p w14:paraId="728B087C" w14:textId="77777777" w:rsidR="00D753C7" w:rsidRDefault="00D753C7" w:rsidP="00D753C7"/>
    <w:p w14:paraId="5AD1808B" w14:textId="77777777" w:rsidR="00D753C7" w:rsidRDefault="00D753C7" w:rsidP="00D753C7"/>
    <w:p w14:paraId="323D4C4F" w14:textId="77777777" w:rsidR="00D753C7" w:rsidRDefault="00D753C7" w:rsidP="00D753C7"/>
    <w:p w14:paraId="74A5372E" w14:textId="77777777" w:rsidR="00D753C7" w:rsidRDefault="00D753C7" w:rsidP="00D753C7"/>
    <w:p w14:paraId="2399D5A3" w14:textId="652920C1" w:rsidR="002865E3" w:rsidRPr="002865E3" w:rsidRDefault="002B1AB1" w:rsidP="002865E3">
      <w:r>
        <w:t xml:space="preserve"> </w:t>
      </w:r>
    </w:p>
    <w:p w14:paraId="625CAFDB" w14:textId="6A0019E2" w:rsidR="00A42A83" w:rsidRDefault="00AD7F3A" w:rsidP="00AD7F3A">
      <w:pPr>
        <w:pStyle w:val="Overskrift2"/>
      </w:pPr>
      <w:r>
        <w:t>Opgave 6</w:t>
      </w:r>
      <w:r w:rsidR="002B1AB1">
        <w:t xml:space="preserve"> (Lykkehjul)</w:t>
      </w:r>
    </w:p>
    <w:p w14:paraId="723A1E3A" w14:textId="7D667215" w:rsidR="002B1AB1" w:rsidRPr="002B1AB1" w:rsidRDefault="002B1AB1" w:rsidP="002B1AB1">
      <w:pPr>
        <w:jc w:val="center"/>
      </w:pPr>
      <w:r w:rsidRPr="002B1AB1">
        <w:rPr>
          <w:noProof/>
        </w:rPr>
        <w:drawing>
          <wp:inline distT="0" distB="0" distL="0" distR="0" wp14:anchorId="5E3392E7" wp14:editId="4F69E825">
            <wp:extent cx="1894195" cy="1717675"/>
            <wp:effectExtent l="0" t="0" r="0" b="0"/>
            <wp:docPr id="17310065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06525" name=""/>
                    <pic:cNvPicPr/>
                  </pic:nvPicPr>
                  <pic:blipFill>
                    <a:blip r:embed="rId10"/>
                    <a:stretch>
                      <a:fillRect/>
                    </a:stretch>
                  </pic:blipFill>
                  <pic:spPr>
                    <a:xfrm>
                      <a:off x="0" y="0"/>
                      <a:ext cx="1896460" cy="1719729"/>
                    </a:xfrm>
                    <a:prstGeom prst="rect">
                      <a:avLst/>
                    </a:prstGeom>
                  </pic:spPr>
                </pic:pic>
              </a:graphicData>
            </a:graphic>
          </wp:inline>
        </w:drawing>
      </w:r>
    </w:p>
    <w:p w14:paraId="314A2B67" w14:textId="77777777" w:rsidR="009C36A9" w:rsidRDefault="009C36A9" w:rsidP="009C36A9">
      <w:r>
        <w:lastRenderedPageBreak/>
        <w:t>Ejeren af et lykkehjul med 25 felter ønsker at undersøge nulhypotesen:</w:t>
      </w:r>
    </w:p>
    <w:p w14:paraId="2F4553A3" w14:textId="77777777" w:rsidR="009C36A9" w:rsidRPr="009C36A9" w:rsidRDefault="009C36A9" w:rsidP="009C36A9">
      <w:pPr>
        <w:rPr>
          <w:i/>
          <w:iCs/>
        </w:rPr>
      </w:pPr>
      <w:r w:rsidRPr="009C36A9">
        <w:rPr>
          <w:i/>
          <w:iCs/>
        </w:rPr>
        <w:t>”Lykkehjulet stopper på tallet 1 med sandsynligheden 0,04”</w:t>
      </w:r>
    </w:p>
    <w:p w14:paraId="3489126C" w14:textId="01C71033" w:rsidR="009C36A9" w:rsidRDefault="009C36A9" w:rsidP="009C36A9">
      <w:r>
        <w:t xml:space="preserve">Ejeren laver en stikprøve ved at dreje lykkehjulet 490 gange. Den stokastiske variabel </w:t>
      </w:r>
      <m:oMath>
        <m:r>
          <w:rPr>
            <w:rFonts w:ascii="Cambria Math" w:hAnsi="Cambria Math"/>
          </w:rPr>
          <m:t>X</m:t>
        </m:r>
      </m:oMath>
      <w:r>
        <w:t xml:space="preserve"> angiver antallet af gange, lykkehjulet stopper på tallet 1. </w:t>
      </w:r>
    </w:p>
    <w:p w14:paraId="1F7A0403" w14:textId="2C50F233" w:rsidR="009C36A9" w:rsidRDefault="009C36A9" w:rsidP="009C36A9">
      <m:oMath>
        <m:r>
          <w:rPr>
            <w:rFonts w:ascii="Cambria Math" w:hAnsi="Cambria Math"/>
          </w:rPr>
          <m:t>X</m:t>
        </m:r>
      </m:oMath>
      <w:r>
        <w:t xml:space="preserve"> er binomialfordelt med antalsparameter </w:t>
      </w:r>
      <m:oMath>
        <m:r>
          <w:rPr>
            <w:rFonts w:ascii="Cambria Math" w:hAnsi="Cambria Math"/>
          </w:rPr>
          <m:t>n</m:t>
        </m:r>
      </m:oMath>
      <w:r>
        <w:t xml:space="preserve"> og sandsynlighedsparameter </w:t>
      </w:r>
      <m:oMath>
        <m:r>
          <w:rPr>
            <w:rFonts w:ascii="Cambria Math" w:hAnsi="Cambria Math"/>
          </w:rPr>
          <m:t>p</m:t>
        </m:r>
      </m:oMath>
      <w:r>
        <w:t>.</w:t>
      </w:r>
    </w:p>
    <w:p w14:paraId="2F61C3E5" w14:textId="4B979F89" w:rsidR="009C36A9" w:rsidRPr="009C36A9" w:rsidRDefault="009C36A9" w:rsidP="009C36A9">
      <w:pPr>
        <w:pStyle w:val="Listeafsnit"/>
        <w:numPr>
          <w:ilvl w:val="0"/>
          <w:numId w:val="7"/>
        </w:numPr>
      </w:pPr>
      <w:r>
        <w:t xml:space="preserve">Angiv værdierne for </w:t>
      </w:r>
      <m:oMath>
        <m:r>
          <w:rPr>
            <w:rFonts w:ascii="Cambria Math" w:hAnsi="Cambria Math"/>
          </w:rPr>
          <m:t>n</m:t>
        </m:r>
      </m:oMath>
      <w:r w:rsidRPr="009C36A9">
        <w:rPr>
          <w:rFonts w:eastAsiaTheme="minorEastAsia"/>
        </w:rPr>
        <w:t xml:space="preserve"> og </w:t>
      </w:r>
      <m:oMath>
        <m:r>
          <w:rPr>
            <w:rFonts w:ascii="Cambria Math" w:eastAsiaTheme="minorEastAsia" w:hAnsi="Cambria Math"/>
          </w:rPr>
          <m:t>p</m:t>
        </m:r>
      </m:oMath>
      <w:r w:rsidRPr="009C36A9">
        <w:rPr>
          <w:rFonts w:eastAsiaTheme="minorEastAsia"/>
        </w:rPr>
        <w:t>.</w:t>
      </w:r>
    </w:p>
    <w:p w14:paraId="4D34EB8B" w14:textId="77777777" w:rsidR="009C36A9" w:rsidRDefault="009C36A9" w:rsidP="009C36A9"/>
    <w:p w14:paraId="4D8CBC54" w14:textId="77777777" w:rsidR="002B1AB1" w:rsidRDefault="002B1AB1" w:rsidP="009C36A9"/>
    <w:p w14:paraId="7B57EC5C" w14:textId="756F7D55" w:rsidR="009C36A9" w:rsidRDefault="009C36A9" w:rsidP="009C36A9">
      <w:pPr>
        <w:pStyle w:val="Listeafsnit"/>
        <w:numPr>
          <w:ilvl w:val="0"/>
          <w:numId w:val="7"/>
        </w:numPr>
      </w:pPr>
      <w:r>
        <w:t>I stikprøven stoppede lykkehjulet 30 gange på tallet 1. Lav en tosidet binomialtest med 5 % signifikansniveau til at afgøre om ejeren bør forkaste nulhypotesen? Begrund dit svar.</w:t>
      </w:r>
    </w:p>
    <w:p w14:paraId="15CF92A2" w14:textId="77777777" w:rsidR="00A42A83" w:rsidRDefault="00A42A83" w:rsidP="00A42A83"/>
    <w:p w14:paraId="6009B222" w14:textId="77777777" w:rsidR="002B1AB1" w:rsidRDefault="002B1AB1" w:rsidP="00A42A83"/>
    <w:p w14:paraId="79664BA4" w14:textId="125CC424" w:rsidR="002B1AB1" w:rsidRDefault="00670D45" w:rsidP="00670D45">
      <w:pPr>
        <w:pStyle w:val="Overskrift2"/>
      </w:pPr>
      <w:r>
        <w:t>Opgave 7</w:t>
      </w:r>
      <w:r w:rsidR="00335709">
        <w:t xml:space="preserve"> (Butik)</w:t>
      </w:r>
    </w:p>
    <w:p w14:paraId="5967BED7" w14:textId="081E8C10" w:rsidR="00C374E3" w:rsidRPr="00C374E3" w:rsidRDefault="00EF04BA" w:rsidP="00EF04BA">
      <w:pPr>
        <w:jc w:val="center"/>
      </w:pPr>
      <w:r w:rsidRPr="00EF04BA">
        <w:rPr>
          <w:noProof/>
        </w:rPr>
        <w:drawing>
          <wp:inline distT="0" distB="0" distL="0" distR="0" wp14:anchorId="16EFF8E3" wp14:editId="7469A811">
            <wp:extent cx="1826837" cy="1276350"/>
            <wp:effectExtent l="0" t="0" r="2540" b="0"/>
            <wp:docPr id="6668106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10636" name=""/>
                    <pic:cNvPicPr/>
                  </pic:nvPicPr>
                  <pic:blipFill>
                    <a:blip r:embed="rId11"/>
                    <a:stretch>
                      <a:fillRect/>
                    </a:stretch>
                  </pic:blipFill>
                  <pic:spPr>
                    <a:xfrm>
                      <a:off x="0" y="0"/>
                      <a:ext cx="1831571" cy="1279658"/>
                    </a:xfrm>
                    <a:prstGeom prst="rect">
                      <a:avLst/>
                    </a:prstGeom>
                  </pic:spPr>
                </pic:pic>
              </a:graphicData>
            </a:graphic>
          </wp:inline>
        </w:drawing>
      </w:r>
    </w:p>
    <w:p w14:paraId="664FC105" w14:textId="208ECCD8" w:rsidR="00670D45" w:rsidRDefault="00670D45" w:rsidP="00670D45">
      <w:r>
        <w:t>I en bestemt butik har 30% af butikkens kunder over en årrække været mænd.</w:t>
      </w:r>
    </w:p>
    <w:p w14:paraId="1CACC8DE" w14:textId="14693E11" w:rsidR="00670D45" w:rsidRPr="00670D45" w:rsidRDefault="00670D45" w:rsidP="00670D45">
      <w:pPr>
        <w:pStyle w:val="Listeafsnit"/>
        <w:numPr>
          <w:ilvl w:val="0"/>
          <w:numId w:val="8"/>
        </w:numPr>
      </w:pPr>
      <w:r>
        <w:t xml:space="preserve">Opstil en binomialmodel for antallet af mænd blandt 50 tilfældigt valgte af butikkens kunder. </w:t>
      </w:r>
      <w:r w:rsidRPr="00670D45">
        <w:rPr>
          <w:color w:val="EE0000"/>
        </w:rPr>
        <w:t xml:space="preserve">VINK. Med ordet binomialmodel tænkes der på binomialfordelingen hvor </w:t>
      </w:r>
      <m:oMath>
        <m:r>
          <w:rPr>
            <w:rFonts w:ascii="Cambria Math" w:hAnsi="Cambria Math"/>
            <w:color w:val="EE0000"/>
          </w:rPr>
          <m:t>r</m:t>
        </m:r>
      </m:oMath>
      <w:r w:rsidRPr="00670D45">
        <w:rPr>
          <w:rFonts w:eastAsiaTheme="minorEastAsia"/>
          <w:color w:val="EE0000"/>
        </w:rPr>
        <w:t xml:space="preserve"> er ukendt.</w:t>
      </w:r>
    </w:p>
    <w:p w14:paraId="7C5A257F" w14:textId="77777777" w:rsidR="00670D45" w:rsidRDefault="00670D45" w:rsidP="00670D45"/>
    <w:p w14:paraId="295D84F4" w14:textId="77777777" w:rsidR="00670D45" w:rsidRDefault="00670D45" w:rsidP="00670D45"/>
    <w:p w14:paraId="03C25C63" w14:textId="05BCAC34" w:rsidR="00670D45" w:rsidRPr="00670D45" w:rsidRDefault="00670D45" w:rsidP="00670D45">
      <w:pPr>
        <w:pStyle w:val="Listeafsnit"/>
        <w:numPr>
          <w:ilvl w:val="0"/>
          <w:numId w:val="8"/>
        </w:numPr>
        <w:rPr>
          <w:color w:val="EE0000"/>
        </w:rPr>
      </w:pPr>
      <w:r>
        <w:t xml:space="preserve">Bestem sandsynligheden for, at der ud af 50 tilfældigt valgte af butikkens kunder netop er 15 mænd. </w:t>
      </w:r>
      <w:r w:rsidRPr="00670D45">
        <w:rPr>
          <w:color w:val="EE0000"/>
        </w:rPr>
        <w:t>VINK: Brug binomialfordelingen til udregning!</w:t>
      </w:r>
    </w:p>
    <w:p w14:paraId="525EE9FA" w14:textId="77777777" w:rsidR="00670D45" w:rsidRDefault="00670D45" w:rsidP="00670D45"/>
    <w:p w14:paraId="1E42F583" w14:textId="77777777" w:rsidR="00670D45" w:rsidRDefault="00670D45" w:rsidP="00670D45"/>
    <w:p w14:paraId="09D16654" w14:textId="77777777" w:rsidR="00670D45" w:rsidRDefault="00670D45" w:rsidP="00670D45"/>
    <w:p w14:paraId="1753F6FD" w14:textId="77777777" w:rsidR="00C374E3" w:rsidRDefault="00C374E3" w:rsidP="00670D45"/>
    <w:p w14:paraId="224DE92E" w14:textId="77777777" w:rsidR="00670D45" w:rsidRDefault="00670D45" w:rsidP="00670D45"/>
    <w:p w14:paraId="1D1A6F7F" w14:textId="77777777" w:rsidR="00670D45" w:rsidRDefault="00670D45" w:rsidP="00670D45">
      <w:r>
        <w:t>På en bestemt dag havde butikken 220 kunder, hvoraf 79 var mænd. Butikken ønsker at undersøge, om denne dags kundegruppe er repræsentativ for butikkens kunder med hensyn til køn.</w:t>
      </w:r>
    </w:p>
    <w:p w14:paraId="5ED2F8A6" w14:textId="3A3CE8F2" w:rsidR="00670D45" w:rsidRDefault="00670D45" w:rsidP="00C374E3">
      <w:pPr>
        <w:pStyle w:val="Listeafsnit"/>
        <w:numPr>
          <w:ilvl w:val="0"/>
          <w:numId w:val="8"/>
        </w:numPr>
      </w:pPr>
      <w:r>
        <w:t xml:space="preserve">Opstil på baggrund af butikkens undersøgelse en nulhypotese, og benyt et binomialtest med et signifikansniveau på 5% til at undersøge denne. </w:t>
      </w:r>
    </w:p>
    <w:p w14:paraId="5E99D570" w14:textId="77777777" w:rsidR="00670D45" w:rsidRDefault="00670D45" w:rsidP="00670D45"/>
    <w:p w14:paraId="551CB093" w14:textId="77777777" w:rsidR="00670D45" w:rsidRPr="00670D45" w:rsidRDefault="00670D45" w:rsidP="00670D45"/>
    <w:sectPr w:rsidR="00670D45" w:rsidRPr="00670D45" w:rsidSect="00F52B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010"/>
    <w:multiLevelType w:val="hybridMultilevel"/>
    <w:tmpl w:val="3266BEFA"/>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22A26C45"/>
    <w:multiLevelType w:val="hybridMultilevel"/>
    <w:tmpl w:val="653AD5B2"/>
    <w:lvl w:ilvl="0" w:tplc="C7CE9DA6">
      <w:start w:val="1"/>
      <w:numFmt w:val="lowerLetter"/>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4632C3C"/>
    <w:multiLevelType w:val="hybridMultilevel"/>
    <w:tmpl w:val="40D23C3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8BD0F4B"/>
    <w:multiLevelType w:val="hybridMultilevel"/>
    <w:tmpl w:val="49EA027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5B3612D"/>
    <w:multiLevelType w:val="hybridMultilevel"/>
    <w:tmpl w:val="9A18F586"/>
    <w:lvl w:ilvl="0" w:tplc="C9463CE4">
      <w:start w:val="1"/>
      <w:numFmt w:val="lowerLetter"/>
      <w:lvlText w:val="%1)"/>
      <w:lvlJc w:val="left"/>
      <w:pPr>
        <w:ind w:left="360" w:hanging="360"/>
      </w:pPr>
      <w:rPr>
        <w:rFonts w:hint="default"/>
        <w:color w:val="000000" w:themeColor="text1"/>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BE15BF3"/>
    <w:multiLevelType w:val="hybridMultilevel"/>
    <w:tmpl w:val="BBAC24F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61DF78E9"/>
    <w:multiLevelType w:val="hybridMultilevel"/>
    <w:tmpl w:val="E984293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7C146763"/>
    <w:multiLevelType w:val="hybridMultilevel"/>
    <w:tmpl w:val="79E6CF9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62792191">
    <w:abstractNumId w:val="5"/>
  </w:num>
  <w:num w:numId="2" w16cid:durableId="1681158499">
    <w:abstractNumId w:val="3"/>
  </w:num>
  <w:num w:numId="3" w16cid:durableId="1711372937">
    <w:abstractNumId w:val="2"/>
  </w:num>
  <w:num w:numId="4" w16cid:durableId="693918149">
    <w:abstractNumId w:val="0"/>
  </w:num>
  <w:num w:numId="5" w16cid:durableId="2022471179">
    <w:abstractNumId w:val="1"/>
  </w:num>
  <w:num w:numId="6" w16cid:durableId="1124737362">
    <w:abstractNumId w:val="6"/>
  </w:num>
  <w:num w:numId="7" w16cid:durableId="1409107677">
    <w:abstractNumId w:val="7"/>
  </w:num>
  <w:num w:numId="8" w16cid:durableId="203634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6D"/>
    <w:rsid w:val="00030D8E"/>
    <w:rsid w:val="000422BF"/>
    <w:rsid w:val="000C5BB3"/>
    <w:rsid w:val="000F4D5B"/>
    <w:rsid w:val="00185370"/>
    <w:rsid w:val="0018657E"/>
    <w:rsid w:val="001E4E20"/>
    <w:rsid w:val="002373C3"/>
    <w:rsid w:val="002865E3"/>
    <w:rsid w:val="00286E18"/>
    <w:rsid w:val="002926EB"/>
    <w:rsid w:val="0029282C"/>
    <w:rsid w:val="002B1AB1"/>
    <w:rsid w:val="00335709"/>
    <w:rsid w:val="00367CCB"/>
    <w:rsid w:val="00403A5E"/>
    <w:rsid w:val="00405BCB"/>
    <w:rsid w:val="0044674E"/>
    <w:rsid w:val="00471BD5"/>
    <w:rsid w:val="00472EF6"/>
    <w:rsid w:val="004A4262"/>
    <w:rsid w:val="004A4486"/>
    <w:rsid w:val="00547860"/>
    <w:rsid w:val="005C6957"/>
    <w:rsid w:val="006476B0"/>
    <w:rsid w:val="006477EF"/>
    <w:rsid w:val="00670D45"/>
    <w:rsid w:val="0072211A"/>
    <w:rsid w:val="0072613C"/>
    <w:rsid w:val="007F7010"/>
    <w:rsid w:val="0084415C"/>
    <w:rsid w:val="008827E8"/>
    <w:rsid w:val="008F79EE"/>
    <w:rsid w:val="0097153E"/>
    <w:rsid w:val="0098390D"/>
    <w:rsid w:val="009C36A9"/>
    <w:rsid w:val="00A42A83"/>
    <w:rsid w:val="00A7534B"/>
    <w:rsid w:val="00AD7F3A"/>
    <w:rsid w:val="00B00B5F"/>
    <w:rsid w:val="00B37CC6"/>
    <w:rsid w:val="00B87C5F"/>
    <w:rsid w:val="00BB7F48"/>
    <w:rsid w:val="00C374E3"/>
    <w:rsid w:val="00C42C9C"/>
    <w:rsid w:val="00C45C16"/>
    <w:rsid w:val="00C54129"/>
    <w:rsid w:val="00CE3D21"/>
    <w:rsid w:val="00D617BB"/>
    <w:rsid w:val="00D753C7"/>
    <w:rsid w:val="00D840D4"/>
    <w:rsid w:val="00DF3856"/>
    <w:rsid w:val="00EA3699"/>
    <w:rsid w:val="00EA67CA"/>
    <w:rsid w:val="00EF04BA"/>
    <w:rsid w:val="00F476CE"/>
    <w:rsid w:val="00F52B6D"/>
    <w:rsid w:val="00FE35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84F"/>
  <w15:chartTrackingRefBased/>
  <w15:docId w15:val="{F26F533E-3869-41D1-AB4B-756A895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2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92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2B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2B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2B6D"/>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52B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2B6D"/>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52B6D"/>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2B6D"/>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asper-matematik">
    <w:name w:val="Kasper - matematik"/>
    <w:basedOn w:val="Overskrift2"/>
    <w:link w:val="Kasper-matematikTegn"/>
    <w:qFormat/>
    <w:rsid w:val="0029282C"/>
    <w:rPr>
      <w:rFonts w:ascii="Abadi Extra Light" w:hAnsi="Abadi Extra Light"/>
      <w:sz w:val="24"/>
    </w:rPr>
  </w:style>
  <w:style w:type="character" w:customStyle="1" w:styleId="Kasper-matematikTegn">
    <w:name w:val="Kasper - matematik Tegn"/>
    <w:basedOn w:val="Standardskrifttypeiafsnit"/>
    <w:link w:val="Kasper-matematik"/>
    <w:rsid w:val="0029282C"/>
    <w:rPr>
      <w:rFonts w:ascii="Abadi Extra Light" w:eastAsiaTheme="majorEastAsia" w:hAnsi="Abadi Extra Light" w:cstheme="majorBidi"/>
      <w:color w:val="0F4761" w:themeColor="accent1" w:themeShade="BF"/>
      <w:szCs w:val="32"/>
    </w:rPr>
  </w:style>
  <w:style w:type="character" w:customStyle="1" w:styleId="Overskrift2Tegn">
    <w:name w:val="Overskrift 2 Tegn"/>
    <w:basedOn w:val="Standardskrifttypeiafsnit"/>
    <w:link w:val="Overskrift2"/>
    <w:uiPriority w:val="9"/>
    <w:rsid w:val="0029282C"/>
    <w:rPr>
      <w:rFonts w:asciiTheme="majorHAnsi" w:eastAsiaTheme="majorEastAsia" w:hAnsiTheme="majorHAnsi" w:cstheme="majorBidi"/>
      <w:color w:val="0F4761" w:themeColor="accent1" w:themeShade="BF"/>
      <w:sz w:val="32"/>
      <w:szCs w:val="32"/>
    </w:rPr>
  </w:style>
  <w:style w:type="character" w:customStyle="1" w:styleId="Overskrift1Tegn">
    <w:name w:val="Overskrift 1 Tegn"/>
    <w:basedOn w:val="Standardskrifttypeiafsnit"/>
    <w:link w:val="Overskrift1"/>
    <w:uiPriority w:val="9"/>
    <w:rsid w:val="00F52B6D"/>
    <w:rPr>
      <w:rFonts w:asciiTheme="majorHAnsi" w:eastAsiaTheme="majorEastAsia" w:hAnsiTheme="majorHAnsi" w:cstheme="majorBidi"/>
      <w:color w:val="0F4761" w:themeColor="accent1" w:themeShade="BF"/>
      <w:sz w:val="40"/>
      <w:szCs w:val="40"/>
    </w:rPr>
  </w:style>
  <w:style w:type="character" w:customStyle="1" w:styleId="Overskrift3Tegn">
    <w:name w:val="Overskrift 3 Tegn"/>
    <w:basedOn w:val="Standardskrifttypeiafsnit"/>
    <w:link w:val="Overskrift3"/>
    <w:uiPriority w:val="9"/>
    <w:semiHidden/>
    <w:rsid w:val="00F52B6D"/>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2B6D"/>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2B6D"/>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F52B6D"/>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2B6D"/>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F52B6D"/>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2B6D"/>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F52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2B6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2B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2B6D"/>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F52B6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2B6D"/>
    <w:rPr>
      <w:i/>
      <w:iCs/>
      <w:color w:val="404040" w:themeColor="text1" w:themeTint="BF"/>
    </w:rPr>
  </w:style>
  <w:style w:type="paragraph" w:styleId="Listeafsnit">
    <w:name w:val="List Paragraph"/>
    <w:basedOn w:val="Normal"/>
    <w:uiPriority w:val="34"/>
    <w:qFormat/>
    <w:rsid w:val="00F52B6D"/>
    <w:pPr>
      <w:ind w:left="720"/>
      <w:contextualSpacing/>
    </w:pPr>
  </w:style>
  <w:style w:type="character" w:styleId="Kraftigfremhvning">
    <w:name w:val="Intense Emphasis"/>
    <w:basedOn w:val="Standardskrifttypeiafsnit"/>
    <w:uiPriority w:val="21"/>
    <w:qFormat/>
    <w:rsid w:val="00F52B6D"/>
    <w:rPr>
      <w:i/>
      <w:iCs/>
      <w:color w:val="0F4761" w:themeColor="accent1" w:themeShade="BF"/>
    </w:rPr>
  </w:style>
  <w:style w:type="paragraph" w:styleId="Strktcitat">
    <w:name w:val="Intense Quote"/>
    <w:basedOn w:val="Normal"/>
    <w:next w:val="Normal"/>
    <w:link w:val="StrktcitatTegn"/>
    <w:uiPriority w:val="30"/>
    <w:qFormat/>
    <w:rsid w:val="00F52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2B6D"/>
    <w:rPr>
      <w:i/>
      <w:iCs/>
      <w:color w:val="0F4761" w:themeColor="accent1" w:themeShade="BF"/>
    </w:rPr>
  </w:style>
  <w:style w:type="character" w:styleId="Kraftighenvisning">
    <w:name w:val="Intense Reference"/>
    <w:basedOn w:val="Standardskrifttypeiafsnit"/>
    <w:uiPriority w:val="32"/>
    <w:qFormat/>
    <w:rsid w:val="00F52B6D"/>
    <w:rPr>
      <w:b/>
      <w:bCs/>
      <w:smallCaps/>
      <w:color w:val="0F4761" w:themeColor="accent1" w:themeShade="BF"/>
      <w:spacing w:val="5"/>
    </w:rPr>
  </w:style>
  <w:style w:type="character" w:styleId="Pladsholdertekst">
    <w:name w:val="Placeholder Text"/>
    <w:basedOn w:val="Standardskrifttypeiafsnit"/>
    <w:uiPriority w:val="99"/>
    <w:semiHidden/>
    <w:rsid w:val="00F52B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763</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Sørensen</dc:creator>
  <cp:keywords/>
  <dc:description/>
  <cp:lastModifiedBy>René Cortsen Møller</cp:lastModifiedBy>
  <cp:revision>44</cp:revision>
  <dcterms:created xsi:type="dcterms:W3CDTF">2026-04-15T06:40:00Z</dcterms:created>
  <dcterms:modified xsi:type="dcterms:W3CDTF">2026-04-28T13:14:00Z</dcterms:modified>
</cp:coreProperties>
</file>