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8B30" w14:textId="2332046E" w:rsidR="00650C4E" w:rsidRPr="00B139FE" w:rsidRDefault="00650C4E" w:rsidP="00650C4E">
      <w:pPr>
        <w:jc w:val="center"/>
        <w:rPr>
          <w:rFonts w:ascii="Georgia" w:hAnsi="Georgia"/>
          <w:b/>
          <w:sz w:val="24"/>
          <w:szCs w:val="24"/>
          <w:lang w:val="nb-NO"/>
        </w:rPr>
      </w:pPr>
      <w:r w:rsidRPr="00B139FE">
        <w:rPr>
          <w:rFonts w:ascii="Georgia" w:hAnsi="Georgia"/>
          <w:b/>
          <w:sz w:val="24"/>
          <w:szCs w:val="24"/>
          <w:lang w:val="nb-NO"/>
        </w:rPr>
        <w:t>Hv</w:t>
      </w:r>
      <w:r w:rsidR="00C06958" w:rsidRPr="00B139FE">
        <w:rPr>
          <w:rFonts w:ascii="Georgia" w:hAnsi="Georgia"/>
          <w:b/>
          <w:sz w:val="24"/>
          <w:szCs w:val="24"/>
          <w:lang w:val="nb-NO"/>
        </w:rPr>
        <w:t>ordan</w:t>
      </w:r>
      <w:r w:rsidRPr="00B139FE">
        <w:rPr>
          <w:rFonts w:ascii="Georgia" w:hAnsi="Georgia"/>
          <w:b/>
          <w:sz w:val="24"/>
          <w:szCs w:val="24"/>
          <w:lang w:val="nb-NO"/>
        </w:rPr>
        <w:t xml:space="preserve"> skal jeg </w:t>
      </w:r>
      <w:r w:rsidR="00C06958" w:rsidRPr="00B139FE">
        <w:rPr>
          <w:rFonts w:ascii="Georgia" w:hAnsi="Georgia"/>
          <w:b/>
          <w:sz w:val="24"/>
          <w:szCs w:val="24"/>
          <w:lang w:val="nb-NO"/>
        </w:rPr>
        <w:t>analysere en basistekst</w:t>
      </w:r>
      <w:r w:rsidRPr="00B139FE">
        <w:rPr>
          <w:rFonts w:ascii="Georgia" w:hAnsi="Georgia"/>
          <w:b/>
          <w:sz w:val="24"/>
          <w:szCs w:val="24"/>
          <w:lang w:val="nb-NO"/>
        </w:rPr>
        <w:t xml:space="preserve"> til eksamen?</w:t>
      </w:r>
    </w:p>
    <w:p w14:paraId="6838BE46" w14:textId="7DB80043" w:rsidR="00650C4E" w:rsidRPr="00B139FE" w:rsidRDefault="00650C4E" w:rsidP="00650C4E">
      <w:pPr>
        <w:jc w:val="center"/>
        <w:rPr>
          <w:rFonts w:ascii="Georgia" w:hAnsi="Georgia"/>
          <w:b/>
          <w:sz w:val="24"/>
          <w:szCs w:val="24"/>
          <w:lang w:val="nb-NO"/>
        </w:rPr>
      </w:pPr>
      <w:proofErr w:type="spellStart"/>
      <w:r w:rsidRPr="00B139FE">
        <w:rPr>
          <w:rFonts w:ascii="Georgia" w:hAnsi="Georgia"/>
          <w:b/>
          <w:sz w:val="24"/>
          <w:szCs w:val="24"/>
          <w:lang w:val="nb-NO"/>
        </w:rPr>
        <w:t>Analyseskema</w:t>
      </w:r>
      <w:proofErr w:type="spellEnd"/>
      <w:r w:rsidRPr="00B139FE">
        <w:rPr>
          <w:rFonts w:ascii="Georgia" w:hAnsi="Georgia"/>
          <w:b/>
          <w:sz w:val="24"/>
          <w:szCs w:val="24"/>
          <w:lang w:val="nb-NO"/>
        </w:rPr>
        <w:t xml:space="preserve"> drama</w:t>
      </w:r>
      <w:r w:rsidR="00700467" w:rsidRPr="00B139FE">
        <w:rPr>
          <w:rFonts w:ascii="Georgia" w:hAnsi="Georgia"/>
          <w:b/>
          <w:sz w:val="24"/>
          <w:szCs w:val="24"/>
          <w:lang w:val="nb-NO"/>
        </w:rPr>
        <w:t>/epos</w:t>
      </w:r>
      <w:r w:rsidR="000C150B" w:rsidRPr="00B139FE">
        <w:rPr>
          <w:rFonts w:ascii="Georgia" w:hAnsi="Georgia"/>
          <w:b/>
          <w:sz w:val="24"/>
          <w:szCs w:val="24"/>
          <w:lang w:val="nb-NO"/>
        </w:rPr>
        <w:t>/filosofiske tekster (prosa)</w:t>
      </w:r>
    </w:p>
    <w:p w14:paraId="63E86343" w14:textId="77777777" w:rsidR="00650C4E" w:rsidRPr="00B139FE" w:rsidRDefault="00650C4E" w:rsidP="00650C4E">
      <w:pPr>
        <w:jc w:val="center"/>
        <w:rPr>
          <w:rFonts w:ascii="Georgia" w:hAnsi="Georgia"/>
          <w:b/>
          <w:sz w:val="24"/>
          <w:szCs w:val="24"/>
          <w:lang w:val="nb-NO"/>
        </w:rPr>
      </w:pPr>
    </w:p>
    <w:p w14:paraId="03F2848E" w14:textId="28662224" w:rsidR="00650C4E" w:rsidRPr="00B139FE" w:rsidRDefault="00650C4E" w:rsidP="00650C4E">
      <w:pPr>
        <w:rPr>
          <w:rFonts w:ascii="Georgia" w:hAnsi="Georgia"/>
          <w:sz w:val="24"/>
          <w:szCs w:val="24"/>
          <w:lang w:val="nb-NO"/>
        </w:rPr>
      </w:pPr>
      <w:r w:rsidRPr="00B139FE">
        <w:rPr>
          <w:rFonts w:ascii="Georgia" w:hAnsi="Georgia"/>
          <w:sz w:val="24"/>
          <w:szCs w:val="24"/>
          <w:lang w:val="nb-NO"/>
        </w:rPr>
        <w:t xml:space="preserve">1. Generelt </w:t>
      </w:r>
      <w:r w:rsidR="00B139FE" w:rsidRPr="00B139FE">
        <w:rPr>
          <w:rFonts w:ascii="Georgia" w:hAnsi="Georgia"/>
          <w:sz w:val="24"/>
          <w:szCs w:val="24"/>
          <w:lang w:val="nb-NO"/>
        </w:rPr>
        <w:t xml:space="preserve">kort </w:t>
      </w:r>
      <w:r w:rsidRPr="00B139FE">
        <w:rPr>
          <w:rFonts w:ascii="Georgia" w:hAnsi="Georgia"/>
          <w:sz w:val="24"/>
          <w:szCs w:val="24"/>
          <w:lang w:val="nb-NO"/>
        </w:rPr>
        <w:t>om dramaet</w:t>
      </w:r>
      <w:r w:rsidR="00CF03FA" w:rsidRPr="00B139FE">
        <w:rPr>
          <w:rFonts w:ascii="Georgia" w:hAnsi="Georgia"/>
          <w:sz w:val="24"/>
          <w:szCs w:val="24"/>
          <w:lang w:val="nb-NO"/>
        </w:rPr>
        <w:t>/epos</w:t>
      </w:r>
      <w:r w:rsidR="00C06958" w:rsidRPr="00B139FE">
        <w:rPr>
          <w:rFonts w:ascii="Georgia" w:hAnsi="Georgia"/>
          <w:sz w:val="24"/>
          <w:szCs w:val="24"/>
          <w:lang w:val="nb-NO"/>
        </w:rPr>
        <w:t>/prosa</w:t>
      </w:r>
      <w:r w:rsidR="00907407">
        <w:rPr>
          <w:rFonts w:ascii="Georgia" w:hAnsi="Georgia"/>
          <w:sz w:val="24"/>
          <w:szCs w:val="24"/>
          <w:lang w:val="nb-NO"/>
        </w:rPr>
        <w:t xml:space="preserve">, </w:t>
      </w:r>
      <w:r w:rsidRPr="00B139FE">
        <w:rPr>
          <w:rFonts w:ascii="Georgia" w:hAnsi="Georgia"/>
          <w:sz w:val="24"/>
          <w:szCs w:val="24"/>
          <w:lang w:val="nb-NO"/>
        </w:rPr>
        <w:t>forfatter</w:t>
      </w:r>
      <w:r w:rsidR="0022656F">
        <w:rPr>
          <w:rFonts w:ascii="Georgia" w:hAnsi="Georgia"/>
          <w:sz w:val="24"/>
          <w:szCs w:val="24"/>
          <w:lang w:val="nb-NO"/>
        </w:rPr>
        <w:t>en, perioden,</w:t>
      </w:r>
      <w:r w:rsidRPr="00B139FE">
        <w:rPr>
          <w:rFonts w:ascii="Georgia" w:hAnsi="Georgia"/>
          <w:sz w:val="24"/>
          <w:szCs w:val="24"/>
          <w:lang w:val="nb-NO"/>
        </w:rPr>
        <w:t xml:space="preserve"> </w:t>
      </w:r>
      <w:r w:rsidR="00CF03FA" w:rsidRPr="00B139FE">
        <w:rPr>
          <w:rFonts w:ascii="Georgia" w:hAnsi="Georgia"/>
          <w:sz w:val="24"/>
          <w:szCs w:val="24"/>
          <w:lang w:val="nb-NO"/>
        </w:rPr>
        <w:t>(</w:t>
      </w:r>
      <w:proofErr w:type="spellStart"/>
      <w:r w:rsidRPr="00B139FE">
        <w:rPr>
          <w:rFonts w:ascii="Georgia" w:hAnsi="Georgia"/>
          <w:sz w:val="24"/>
          <w:szCs w:val="24"/>
          <w:lang w:val="nb-NO"/>
        </w:rPr>
        <w:t>opførelsestidspunkt</w:t>
      </w:r>
      <w:proofErr w:type="spellEnd"/>
      <w:r w:rsidR="00CF03FA" w:rsidRPr="00B139FE">
        <w:rPr>
          <w:rFonts w:ascii="Georgia" w:hAnsi="Georgia"/>
          <w:sz w:val="24"/>
          <w:szCs w:val="24"/>
          <w:lang w:val="nb-NO"/>
        </w:rPr>
        <w:t>)</w:t>
      </w:r>
      <w:r w:rsidR="00DD3742" w:rsidRPr="00B139FE">
        <w:rPr>
          <w:rFonts w:ascii="Georgia" w:hAnsi="Georgia"/>
          <w:sz w:val="24"/>
          <w:szCs w:val="24"/>
          <w:lang w:val="nb-NO"/>
        </w:rPr>
        <w:t>, genre</w:t>
      </w:r>
    </w:p>
    <w:p w14:paraId="537492CE" w14:textId="629351E5" w:rsidR="00650C4E" w:rsidRPr="006F2F54" w:rsidRDefault="00650C4E" w:rsidP="00650C4E">
      <w:pPr>
        <w:rPr>
          <w:rFonts w:ascii="Georgia" w:hAnsi="Georgia"/>
          <w:sz w:val="24"/>
          <w:szCs w:val="24"/>
          <w:lang w:val="nb-NO"/>
        </w:rPr>
      </w:pPr>
      <w:r w:rsidRPr="006F2F54">
        <w:rPr>
          <w:rFonts w:ascii="Georgia" w:hAnsi="Georgia"/>
          <w:sz w:val="24"/>
          <w:szCs w:val="24"/>
          <w:lang w:val="nb-NO"/>
        </w:rPr>
        <w:t xml:space="preserve">2. </w:t>
      </w:r>
      <w:proofErr w:type="spellStart"/>
      <w:r w:rsidR="00B139FE" w:rsidRPr="006F2F54">
        <w:rPr>
          <w:rFonts w:ascii="Georgia" w:hAnsi="Georgia"/>
          <w:sz w:val="24"/>
          <w:szCs w:val="24"/>
          <w:lang w:val="nb-NO"/>
        </w:rPr>
        <w:t>Tekstu</w:t>
      </w:r>
      <w:r w:rsidRPr="006F2F54">
        <w:rPr>
          <w:rFonts w:ascii="Georgia" w:hAnsi="Georgia"/>
          <w:sz w:val="24"/>
          <w:szCs w:val="24"/>
          <w:lang w:val="nb-NO"/>
        </w:rPr>
        <w:t>ddragets</w:t>
      </w:r>
      <w:proofErr w:type="spellEnd"/>
      <w:r w:rsidRPr="006F2F54">
        <w:rPr>
          <w:rFonts w:ascii="Georgia" w:hAnsi="Georgia"/>
          <w:sz w:val="24"/>
          <w:szCs w:val="24"/>
          <w:lang w:val="nb-NO"/>
        </w:rPr>
        <w:t xml:space="preserve"> </w:t>
      </w:r>
      <w:proofErr w:type="spellStart"/>
      <w:r w:rsidRPr="006F2F54">
        <w:rPr>
          <w:rFonts w:ascii="Georgia" w:hAnsi="Georgia"/>
          <w:sz w:val="24"/>
          <w:szCs w:val="24"/>
          <w:lang w:val="nb-NO"/>
        </w:rPr>
        <w:t>placering</w:t>
      </w:r>
      <w:proofErr w:type="spellEnd"/>
      <w:r w:rsidRPr="006F2F54">
        <w:rPr>
          <w:rFonts w:ascii="Georgia" w:hAnsi="Georgia"/>
          <w:sz w:val="24"/>
          <w:szCs w:val="24"/>
          <w:lang w:val="nb-NO"/>
        </w:rPr>
        <w:t xml:space="preserve"> i </w:t>
      </w:r>
      <w:proofErr w:type="spellStart"/>
      <w:r w:rsidR="00B139FE" w:rsidRPr="006F2F54">
        <w:rPr>
          <w:rFonts w:ascii="Georgia" w:hAnsi="Georgia"/>
          <w:sz w:val="24"/>
          <w:szCs w:val="24"/>
          <w:lang w:val="nb-NO"/>
        </w:rPr>
        <w:t>værket</w:t>
      </w:r>
      <w:proofErr w:type="spellEnd"/>
      <w:r w:rsidR="00B139FE" w:rsidRPr="006F2F54">
        <w:rPr>
          <w:rFonts w:ascii="Georgia" w:hAnsi="Georgia"/>
          <w:sz w:val="24"/>
          <w:szCs w:val="24"/>
          <w:lang w:val="nb-NO"/>
        </w:rPr>
        <w:t xml:space="preserve"> (</w:t>
      </w:r>
      <w:r w:rsidRPr="006F2F54">
        <w:rPr>
          <w:rFonts w:ascii="Georgia" w:hAnsi="Georgia"/>
          <w:sz w:val="24"/>
          <w:szCs w:val="24"/>
          <w:lang w:val="nb-NO"/>
        </w:rPr>
        <w:t>tragedien</w:t>
      </w:r>
      <w:r w:rsidR="00CF03FA" w:rsidRPr="006F2F54">
        <w:rPr>
          <w:rFonts w:ascii="Georgia" w:hAnsi="Georgia"/>
          <w:sz w:val="24"/>
          <w:szCs w:val="24"/>
          <w:lang w:val="nb-NO"/>
        </w:rPr>
        <w:t>/</w:t>
      </w:r>
      <w:proofErr w:type="spellStart"/>
      <w:r w:rsidR="00CF03FA" w:rsidRPr="006F2F54">
        <w:rPr>
          <w:rFonts w:ascii="Georgia" w:hAnsi="Georgia"/>
          <w:sz w:val="24"/>
          <w:szCs w:val="24"/>
          <w:lang w:val="nb-NO"/>
        </w:rPr>
        <w:t>epos’et</w:t>
      </w:r>
      <w:proofErr w:type="spellEnd"/>
      <w:r w:rsidR="00DD3742" w:rsidRPr="006F2F54">
        <w:rPr>
          <w:rFonts w:ascii="Georgia" w:hAnsi="Georgia"/>
          <w:sz w:val="24"/>
          <w:szCs w:val="24"/>
          <w:lang w:val="nb-NO"/>
        </w:rPr>
        <w:t>/dialogen</w:t>
      </w:r>
      <w:r w:rsidRPr="006F2F54">
        <w:rPr>
          <w:rFonts w:ascii="Georgia" w:hAnsi="Georgia"/>
          <w:sz w:val="24"/>
          <w:szCs w:val="24"/>
          <w:lang w:val="nb-NO"/>
        </w:rPr>
        <w:t xml:space="preserve"> </w:t>
      </w:r>
      <w:r w:rsidR="00B139FE" w:rsidRPr="006F2F54">
        <w:rPr>
          <w:rFonts w:ascii="Georgia" w:hAnsi="Georgia"/>
          <w:sz w:val="24"/>
          <w:szCs w:val="24"/>
          <w:lang w:val="nb-NO"/>
        </w:rPr>
        <w:t xml:space="preserve">- </w:t>
      </w:r>
      <w:proofErr w:type="spellStart"/>
      <w:r w:rsidRPr="006F2F54">
        <w:rPr>
          <w:rFonts w:ascii="Georgia" w:hAnsi="Georgia"/>
          <w:sz w:val="24"/>
          <w:szCs w:val="24"/>
          <w:lang w:val="nb-NO"/>
        </w:rPr>
        <w:t>handlingsforløb</w:t>
      </w:r>
      <w:proofErr w:type="spellEnd"/>
      <w:r w:rsidRPr="006F2F54">
        <w:rPr>
          <w:rFonts w:ascii="Georgia" w:hAnsi="Georgia"/>
          <w:sz w:val="24"/>
          <w:szCs w:val="24"/>
          <w:lang w:val="nb-NO"/>
        </w:rPr>
        <w:t xml:space="preserve"> og struktur): </w:t>
      </w:r>
    </w:p>
    <w:p w14:paraId="3A30C4D9" w14:textId="27A23FE2" w:rsidR="00650C4E" w:rsidRPr="00650C4E" w:rsidRDefault="00650C4E" w:rsidP="00650C4E">
      <w:p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3. Parafrase af de </w:t>
      </w:r>
      <w:r w:rsidR="001C01CE">
        <w:rPr>
          <w:rFonts w:ascii="Georgia" w:hAnsi="Georgia"/>
          <w:sz w:val="24"/>
          <w:szCs w:val="24"/>
        </w:rPr>
        <w:t>5</w:t>
      </w:r>
      <w:r w:rsidRPr="00650C4E">
        <w:rPr>
          <w:rFonts w:ascii="Georgia" w:hAnsi="Georgia"/>
          <w:sz w:val="24"/>
          <w:szCs w:val="24"/>
        </w:rPr>
        <w:t xml:space="preserve">0 vers (Inddel </w:t>
      </w:r>
      <w:r w:rsidR="00640AC8">
        <w:rPr>
          <w:rFonts w:ascii="Georgia" w:hAnsi="Georgia"/>
          <w:sz w:val="24"/>
          <w:szCs w:val="24"/>
        </w:rPr>
        <w:t xml:space="preserve">evt. </w:t>
      </w:r>
      <w:r w:rsidRPr="00650C4E">
        <w:rPr>
          <w:rFonts w:ascii="Georgia" w:hAnsi="Georgia"/>
          <w:sz w:val="24"/>
          <w:szCs w:val="24"/>
        </w:rPr>
        <w:t>i afsnit, for at skabe struktur</w:t>
      </w:r>
      <w:r w:rsidR="006F2F54">
        <w:rPr>
          <w:rFonts w:ascii="Georgia" w:hAnsi="Georgia"/>
          <w:sz w:val="24"/>
          <w:szCs w:val="24"/>
        </w:rPr>
        <w:t>/1 normalside (prosa)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9"/>
        <w:gridCol w:w="6729"/>
      </w:tblGrid>
      <w:tr w:rsidR="00650C4E" w:rsidRPr="00650C4E" w14:paraId="5A2FA33C" w14:textId="77777777" w:rsidTr="00650C4E">
        <w:tc>
          <w:tcPr>
            <w:tcW w:w="2899" w:type="dxa"/>
          </w:tcPr>
          <w:p w14:paraId="01744703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729" w:type="dxa"/>
          </w:tcPr>
          <w:p w14:paraId="64D4FE60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50C4E" w:rsidRPr="00650C4E" w14:paraId="42368146" w14:textId="77777777" w:rsidTr="00650C4E">
        <w:tc>
          <w:tcPr>
            <w:tcW w:w="2899" w:type="dxa"/>
          </w:tcPr>
          <w:p w14:paraId="07840273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729" w:type="dxa"/>
          </w:tcPr>
          <w:p w14:paraId="6E5EB444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50C4E" w:rsidRPr="00650C4E" w14:paraId="4AE68DD1" w14:textId="77777777" w:rsidTr="00650C4E">
        <w:tc>
          <w:tcPr>
            <w:tcW w:w="2899" w:type="dxa"/>
          </w:tcPr>
          <w:p w14:paraId="6EF7B8E5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729" w:type="dxa"/>
          </w:tcPr>
          <w:p w14:paraId="307D1DA2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50C4E" w:rsidRPr="00650C4E" w14:paraId="2C39D0AC" w14:textId="77777777" w:rsidTr="00650C4E">
        <w:tc>
          <w:tcPr>
            <w:tcW w:w="2899" w:type="dxa"/>
          </w:tcPr>
          <w:p w14:paraId="5F3F48A0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729" w:type="dxa"/>
          </w:tcPr>
          <w:p w14:paraId="19D219F0" w14:textId="77777777" w:rsidR="00650C4E" w:rsidRPr="00650C4E" w:rsidRDefault="00650C4E" w:rsidP="00CA2D20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0329968A" w14:textId="77777777" w:rsidR="00650C4E" w:rsidRPr="00650C4E" w:rsidRDefault="00650C4E" w:rsidP="00650C4E">
      <w:pPr>
        <w:rPr>
          <w:rFonts w:ascii="Georgia" w:hAnsi="Georgia"/>
          <w:sz w:val="24"/>
          <w:szCs w:val="24"/>
        </w:rPr>
      </w:pPr>
    </w:p>
    <w:p w14:paraId="60C7179E" w14:textId="77777777" w:rsidR="00650C4E" w:rsidRPr="00650C4E" w:rsidRDefault="00650C4E" w:rsidP="00650C4E">
      <w:p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>4. Analyse:</w:t>
      </w:r>
    </w:p>
    <w:p w14:paraId="0E39EAE2" w14:textId="401A6CB1" w:rsidR="00650C4E" w:rsidRPr="00650C4E" w:rsidRDefault="00650C4E" w:rsidP="00650C4E">
      <w:pPr>
        <w:pStyle w:val="Listeafsni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>Personkarakteristik</w:t>
      </w:r>
      <w:r w:rsidR="008D18FB">
        <w:rPr>
          <w:rFonts w:ascii="Georgia" w:hAnsi="Georgia"/>
          <w:sz w:val="24"/>
          <w:szCs w:val="24"/>
        </w:rPr>
        <w:t xml:space="preserve"> af karaktererne</w:t>
      </w:r>
    </w:p>
    <w:p w14:paraId="2E9D06D1" w14:textId="77777777" w:rsidR="00CF274A" w:rsidRDefault="00650C4E" w:rsidP="00CF274A">
      <w:pPr>
        <w:pStyle w:val="Listeafsni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Sproglige virkemidler eller billeder </w:t>
      </w:r>
    </w:p>
    <w:p w14:paraId="51D9BFAC" w14:textId="33DEBC9C" w:rsidR="001C3144" w:rsidRPr="001C3144" w:rsidRDefault="00CF274A" w:rsidP="001C3144">
      <w:pPr>
        <w:pStyle w:val="Listeafsnit"/>
        <w:numPr>
          <w:ilvl w:val="0"/>
          <w:numId w:val="3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Gudsopfattelse i teksten – forholdet mellem guder og menneske</w:t>
      </w:r>
    </w:p>
    <w:p w14:paraId="7C02A067" w14:textId="77777777" w:rsidR="00CF274A" w:rsidRDefault="00D04BF9" w:rsidP="00D04BF9">
      <w:pPr>
        <w:pStyle w:val="Listeafsni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Genretræk og fortælleteknik i </w:t>
      </w:r>
      <w:r>
        <w:rPr>
          <w:rFonts w:ascii="Georgia" w:hAnsi="Georgia"/>
          <w:sz w:val="24"/>
          <w:szCs w:val="24"/>
        </w:rPr>
        <w:t>tekstuddraget</w:t>
      </w:r>
      <w:r w:rsidR="00CF274A">
        <w:rPr>
          <w:rFonts w:ascii="Georgia" w:hAnsi="Georgia"/>
          <w:sz w:val="24"/>
          <w:szCs w:val="24"/>
        </w:rPr>
        <w:t>:</w:t>
      </w:r>
    </w:p>
    <w:p w14:paraId="09E653AE" w14:textId="76F1464A" w:rsidR="00D04BF9" w:rsidRPr="004A4ADE" w:rsidRDefault="005D67EB" w:rsidP="004A4ADE">
      <w:pPr>
        <w:pStyle w:val="Listeafsnit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Homers </w:t>
      </w:r>
      <w:r w:rsidR="00D04BF9" w:rsidRPr="00983860">
        <w:rPr>
          <w:rFonts w:ascii="Georgia" w:hAnsi="Georgia"/>
          <w:b/>
          <w:bCs/>
          <w:sz w:val="24"/>
          <w:szCs w:val="24"/>
        </w:rPr>
        <w:t>epos</w:t>
      </w:r>
      <w:r w:rsidR="004A4ADE">
        <w:rPr>
          <w:rFonts w:ascii="Georgia" w:hAnsi="Georgia"/>
          <w:b/>
          <w:bCs/>
          <w:sz w:val="24"/>
          <w:szCs w:val="24"/>
        </w:rPr>
        <w:t xml:space="preserve">: </w:t>
      </w:r>
      <w:r w:rsidR="00D04BF9" w:rsidRPr="004A4ADE">
        <w:rPr>
          <w:rFonts w:ascii="Georgia" w:hAnsi="Georgia"/>
          <w:sz w:val="24"/>
          <w:szCs w:val="24"/>
        </w:rPr>
        <w:t xml:space="preserve">epiteter, patronymikon, homeriske lignelser, daktylisk heksameter, </w:t>
      </w:r>
      <w:proofErr w:type="spellStart"/>
      <w:r w:rsidR="00D04BF9" w:rsidRPr="004A4ADE">
        <w:rPr>
          <w:rFonts w:ascii="Georgia" w:hAnsi="Georgia"/>
          <w:sz w:val="24"/>
          <w:szCs w:val="24"/>
        </w:rPr>
        <w:t>prooimion</w:t>
      </w:r>
      <w:proofErr w:type="spellEnd"/>
      <w:r w:rsidR="00D04BF9" w:rsidRPr="004A4ADE">
        <w:rPr>
          <w:rFonts w:ascii="Georgia" w:hAnsi="Georgia"/>
          <w:sz w:val="24"/>
          <w:szCs w:val="24"/>
        </w:rPr>
        <w:t xml:space="preserve"> 0g musepåkaldelse, formelvers og det homeriske spørgsmål/rapsoden</w:t>
      </w:r>
      <w:r w:rsidR="00145EAF" w:rsidRPr="004A4ADE">
        <w:rPr>
          <w:rFonts w:ascii="Georgia" w:hAnsi="Georgia"/>
          <w:sz w:val="24"/>
          <w:szCs w:val="24"/>
        </w:rPr>
        <w:t xml:space="preserve">. </w:t>
      </w:r>
    </w:p>
    <w:p w14:paraId="50038E73" w14:textId="6848BD20" w:rsidR="00D04BF9" w:rsidRPr="00650C4E" w:rsidRDefault="00977220" w:rsidP="00D04BF9">
      <w:pPr>
        <w:pStyle w:val="Listeafsnit"/>
        <w:rPr>
          <w:rFonts w:ascii="Georgia" w:hAnsi="Georgia"/>
          <w:sz w:val="24"/>
          <w:szCs w:val="24"/>
        </w:rPr>
      </w:pPr>
      <w:r w:rsidRPr="00983860">
        <w:rPr>
          <w:rFonts w:ascii="Georgia" w:hAnsi="Georgia"/>
          <w:b/>
          <w:bCs/>
          <w:sz w:val="24"/>
          <w:szCs w:val="24"/>
        </w:rPr>
        <w:t>drama</w:t>
      </w:r>
      <w:r w:rsidR="00CF274A">
        <w:rPr>
          <w:rFonts w:ascii="Georgia" w:hAnsi="Georgia"/>
          <w:sz w:val="24"/>
          <w:szCs w:val="24"/>
        </w:rPr>
        <w:t xml:space="preserve"> =</w:t>
      </w:r>
      <w:r>
        <w:rPr>
          <w:rFonts w:ascii="Georgia" w:hAnsi="Georgia"/>
          <w:sz w:val="24"/>
          <w:szCs w:val="24"/>
        </w:rPr>
        <w:t xml:space="preserve"> </w:t>
      </w:r>
      <w:r w:rsidR="003A3397">
        <w:rPr>
          <w:rFonts w:ascii="Georgia" w:hAnsi="Georgia"/>
          <w:sz w:val="24"/>
          <w:szCs w:val="24"/>
        </w:rPr>
        <w:t>tragediens opbygning</w:t>
      </w:r>
      <w:r w:rsidR="006F2F54">
        <w:rPr>
          <w:rFonts w:ascii="Georgia" w:hAnsi="Georgia"/>
          <w:sz w:val="24"/>
          <w:szCs w:val="24"/>
        </w:rPr>
        <w:t xml:space="preserve"> (se Aristoteles’ analysebegreber og tragedieteori)</w:t>
      </w:r>
      <w:r w:rsidR="003A3397">
        <w:rPr>
          <w:rFonts w:ascii="Georgia" w:hAnsi="Georgia"/>
          <w:sz w:val="24"/>
          <w:szCs w:val="24"/>
        </w:rPr>
        <w:t xml:space="preserve">, </w:t>
      </w:r>
      <w:r w:rsidR="000A4598">
        <w:rPr>
          <w:rFonts w:ascii="Georgia" w:hAnsi="Georgia"/>
          <w:sz w:val="24"/>
          <w:szCs w:val="24"/>
        </w:rPr>
        <w:t>korets funktion og be</w:t>
      </w:r>
      <w:r w:rsidR="00CF274A">
        <w:rPr>
          <w:rFonts w:ascii="Georgia" w:hAnsi="Georgia"/>
          <w:sz w:val="24"/>
          <w:szCs w:val="24"/>
        </w:rPr>
        <w:t xml:space="preserve">tydning, </w:t>
      </w:r>
      <w:r w:rsidR="003A3397">
        <w:rPr>
          <w:rFonts w:ascii="Georgia" w:hAnsi="Georgia"/>
          <w:sz w:val="24"/>
          <w:szCs w:val="24"/>
        </w:rPr>
        <w:t xml:space="preserve">metrik, </w:t>
      </w:r>
      <w:r w:rsidR="00983860">
        <w:rPr>
          <w:rFonts w:ascii="Georgia" w:hAnsi="Georgia"/>
          <w:sz w:val="24"/>
          <w:szCs w:val="24"/>
        </w:rPr>
        <w:t xml:space="preserve">teatrets </w:t>
      </w:r>
      <w:r w:rsidR="003A3397">
        <w:rPr>
          <w:rFonts w:ascii="Georgia" w:hAnsi="Georgia"/>
          <w:sz w:val="24"/>
          <w:szCs w:val="24"/>
        </w:rPr>
        <w:t>funktion og formål</w:t>
      </w:r>
      <w:r w:rsidR="000A4598">
        <w:rPr>
          <w:rFonts w:ascii="Georgia" w:hAnsi="Georgia"/>
          <w:sz w:val="24"/>
          <w:szCs w:val="24"/>
        </w:rPr>
        <w:t xml:space="preserve"> </w:t>
      </w:r>
    </w:p>
    <w:p w14:paraId="43FB1F23" w14:textId="1D3FD046" w:rsidR="001C3144" w:rsidRDefault="005D67EB" w:rsidP="001C3144">
      <w:pPr>
        <w:pStyle w:val="Listeafsni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5D67EB">
        <w:rPr>
          <w:rFonts w:ascii="Georgia" w:hAnsi="Georgia"/>
          <w:b/>
          <w:bCs/>
          <w:sz w:val="24"/>
          <w:szCs w:val="24"/>
        </w:rPr>
        <w:t>Senecas filosofi</w:t>
      </w:r>
      <w:r>
        <w:rPr>
          <w:rFonts w:ascii="Georgia" w:hAnsi="Georgia"/>
          <w:sz w:val="24"/>
          <w:szCs w:val="24"/>
        </w:rPr>
        <w:t xml:space="preserve">: </w:t>
      </w:r>
      <w:r w:rsidR="001C3144">
        <w:rPr>
          <w:rFonts w:ascii="Georgia" w:hAnsi="Georgia"/>
          <w:sz w:val="24"/>
          <w:szCs w:val="24"/>
        </w:rPr>
        <w:t>Forklare den filosofiske argumentation</w:t>
      </w:r>
      <w:r w:rsidR="00633FF0">
        <w:rPr>
          <w:rFonts w:ascii="Georgia" w:hAnsi="Georgia"/>
          <w:sz w:val="24"/>
          <w:szCs w:val="24"/>
        </w:rPr>
        <w:t xml:space="preserve"> med udgangspunkt i stoicismens begreber</w:t>
      </w:r>
      <w:r w:rsidR="000F3ECA">
        <w:rPr>
          <w:rFonts w:ascii="Georgia" w:hAnsi="Georgia"/>
          <w:sz w:val="24"/>
          <w:szCs w:val="24"/>
        </w:rPr>
        <w:t xml:space="preserve"> (</w:t>
      </w:r>
      <w:proofErr w:type="spellStart"/>
      <w:r w:rsidR="000F3ECA">
        <w:rPr>
          <w:rFonts w:ascii="Georgia" w:hAnsi="Georgia"/>
          <w:sz w:val="24"/>
          <w:szCs w:val="24"/>
        </w:rPr>
        <w:t>l</w:t>
      </w:r>
      <w:r w:rsidR="003623B9">
        <w:rPr>
          <w:rFonts w:ascii="Georgia" w:hAnsi="Georgia"/>
          <w:sz w:val="24"/>
          <w:szCs w:val="24"/>
        </w:rPr>
        <w:t>ógos</w:t>
      </w:r>
      <w:proofErr w:type="spellEnd"/>
      <w:r w:rsidR="003623B9">
        <w:rPr>
          <w:rFonts w:ascii="Georgia" w:hAnsi="Georgia"/>
          <w:sz w:val="24"/>
          <w:szCs w:val="24"/>
        </w:rPr>
        <w:t>, fornuft</w:t>
      </w:r>
      <w:r w:rsidR="006E534F">
        <w:rPr>
          <w:rFonts w:ascii="Georgia" w:hAnsi="Georgia"/>
          <w:sz w:val="24"/>
          <w:szCs w:val="24"/>
        </w:rPr>
        <w:t xml:space="preserve"> (ratio)</w:t>
      </w:r>
      <w:r w:rsidR="003623B9">
        <w:rPr>
          <w:rFonts w:ascii="Georgia" w:hAnsi="Georgia"/>
          <w:sz w:val="24"/>
          <w:szCs w:val="24"/>
        </w:rPr>
        <w:t xml:space="preserve"> vs. Følelser</w:t>
      </w:r>
      <w:r w:rsidR="006E534F">
        <w:rPr>
          <w:rFonts w:ascii="Georgia" w:hAnsi="Georgia"/>
          <w:sz w:val="24"/>
          <w:szCs w:val="24"/>
        </w:rPr>
        <w:t xml:space="preserve"> (</w:t>
      </w:r>
      <w:proofErr w:type="spellStart"/>
      <w:r w:rsidR="006E534F">
        <w:rPr>
          <w:rFonts w:ascii="Georgia" w:hAnsi="Georgia"/>
          <w:sz w:val="24"/>
          <w:szCs w:val="24"/>
        </w:rPr>
        <w:t>affectus</w:t>
      </w:r>
      <w:proofErr w:type="spellEnd"/>
      <w:r w:rsidR="006E534F">
        <w:rPr>
          <w:rFonts w:ascii="Georgia" w:hAnsi="Georgia"/>
          <w:sz w:val="24"/>
          <w:szCs w:val="24"/>
        </w:rPr>
        <w:t>)</w:t>
      </w:r>
      <w:r w:rsidR="003623B9">
        <w:rPr>
          <w:rFonts w:ascii="Georgia" w:hAnsi="Georgia"/>
          <w:sz w:val="24"/>
          <w:szCs w:val="24"/>
        </w:rPr>
        <w:t xml:space="preserve">, </w:t>
      </w:r>
      <w:r w:rsidR="007315DB">
        <w:rPr>
          <w:rFonts w:ascii="Georgia" w:hAnsi="Georgia"/>
          <w:sz w:val="24"/>
          <w:szCs w:val="24"/>
        </w:rPr>
        <w:t>skæbnen,</w:t>
      </w:r>
      <w:r w:rsidR="006F2F54">
        <w:rPr>
          <w:rFonts w:ascii="Georgia" w:hAnsi="Georgia"/>
          <w:sz w:val="24"/>
          <w:szCs w:val="24"/>
        </w:rPr>
        <w:t xml:space="preserve"> stoisk ro/sindsro</w:t>
      </w:r>
      <w:r w:rsidR="003A396F">
        <w:rPr>
          <w:rFonts w:ascii="Georgia" w:hAnsi="Georgia"/>
          <w:sz w:val="24"/>
          <w:szCs w:val="24"/>
        </w:rPr>
        <w:t xml:space="preserve">, </w:t>
      </w:r>
      <w:r w:rsidR="006F2F54">
        <w:rPr>
          <w:rFonts w:ascii="Georgia" w:hAnsi="Georgia"/>
          <w:sz w:val="24"/>
          <w:szCs w:val="24"/>
        </w:rPr>
        <w:t>de fire stoiske kardinaldyder (</w:t>
      </w:r>
      <w:r w:rsidR="00D85FBA">
        <w:rPr>
          <w:rFonts w:ascii="Georgia" w:hAnsi="Georgia"/>
          <w:sz w:val="24"/>
          <w:szCs w:val="24"/>
        </w:rPr>
        <w:t>visdom, mod, selvbeherskelse, retfærdighed)</w:t>
      </w:r>
      <w:r w:rsidR="00D6529C">
        <w:rPr>
          <w:rFonts w:ascii="Georgia" w:hAnsi="Georgia"/>
          <w:sz w:val="24"/>
          <w:szCs w:val="24"/>
        </w:rPr>
        <w:t xml:space="preserve">. </w:t>
      </w:r>
    </w:p>
    <w:p w14:paraId="2D4524C6" w14:textId="60E3FD42" w:rsidR="00EE088D" w:rsidRDefault="00EE088D" w:rsidP="001C3144">
      <w:pPr>
        <w:pStyle w:val="Listeafsnit"/>
        <w:numPr>
          <w:ilvl w:val="0"/>
          <w:numId w:val="3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b/>
          <w:bCs/>
          <w:sz w:val="24"/>
          <w:szCs w:val="24"/>
        </w:rPr>
        <w:t>Anarcharsis</w:t>
      </w:r>
      <w:proofErr w:type="spellEnd"/>
      <w:r w:rsidRPr="00EE088D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Lukians</w:t>
      </w:r>
      <w:proofErr w:type="spellEnd"/>
      <w:r>
        <w:rPr>
          <w:rFonts w:ascii="Georgia" w:hAnsi="Georgia"/>
          <w:sz w:val="24"/>
          <w:szCs w:val="24"/>
        </w:rPr>
        <w:t xml:space="preserve"> idealbillede af Athen i klassisk tid. Forholdet mellem grækerne og barbarerne. </w:t>
      </w:r>
      <w:proofErr w:type="spellStart"/>
      <w:r>
        <w:rPr>
          <w:rFonts w:ascii="Georgia" w:hAnsi="Georgia"/>
          <w:sz w:val="24"/>
          <w:szCs w:val="24"/>
        </w:rPr>
        <w:t>Paideia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 w:rsidR="00E362A8">
        <w:rPr>
          <w:rFonts w:ascii="Georgia" w:hAnsi="Georgia"/>
          <w:sz w:val="24"/>
          <w:szCs w:val="24"/>
        </w:rPr>
        <w:t>Kalos</w:t>
      </w:r>
      <w:proofErr w:type="spellEnd"/>
      <w:r w:rsidR="00E362A8">
        <w:rPr>
          <w:rFonts w:ascii="Georgia" w:hAnsi="Georgia"/>
          <w:sz w:val="24"/>
          <w:szCs w:val="24"/>
        </w:rPr>
        <w:t xml:space="preserve"> </w:t>
      </w:r>
      <w:proofErr w:type="spellStart"/>
      <w:r w:rsidR="00E362A8">
        <w:rPr>
          <w:rFonts w:ascii="Georgia" w:hAnsi="Georgia"/>
          <w:sz w:val="24"/>
          <w:szCs w:val="24"/>
        </w:rPr>
        <w:t>kai</w:t>
      </w:r>
      <w:proofErr w:type="spellEnd"/>
      <w:r w:rsidR="00E362A8">
        <w:rPr>
          <w:rFonts w:ascii="Georgia" w:hAnsi="Georgia"/>
          <w:sz w:val="24"/>
          <w:szCs w:val="24"/>
        </w:rPr>
        <w:t xml:space="preserve"> </w:t>
      </w:r>
      <w:proofErr w:type="spellStart"/>
      <w:r w:rsidR="00E362A8">
        <w:rPr>
          <w:rFonts w:ascii="Georgia" w:hAnsi="Georgia"/>
          <w:sz w:val="24"/>
          <w:szCs w:val="24"/>
        </w:rPr>
        <w:t>agathos</w:t>
      </w:r>
      <w:proofErr w:type="spellEnd"/>
      <w:r w:rsidR="00E362A8">
        <w:rPr>
          <w:rFonts w:ascii="Georgia" w:hAnsi="Georgia"/>
          <w:sz w:val="24"/>
          <w:szCs w:val="24"/>
        </w:rPr>
        <w:t xml:space="preserve">, </w:t>
      </w:r>
      <w:proofErr w:type="spellStart"/>
      <w:r w:rsidR="00E362A8">
        <w:rPr>
          <w:rFonts w:ascii="Georgia" w:hAnsi="Georgia"/>
          <w:sz w:val="24"/>
          <w:szCs w:val="24"/>
        </w:rPr>
        <w:t>agon</w:t>
      </w:r>
      <w:proofErr w:type="spellEnd"/>
      <w:r w:rsidR="00E362A8">
        <w:rPr>
          <w:rFonts w:ascii="Georgia" w:hAnsi="Georgia"/>
          <w:sz w:val="24"/>
          <w:szCs w:val="24"/>
        </w:rPr>
        <w:t xml:space="preserve">, den græske </w:t>
      </w:r>
      <w:proofErr w:type="spellStart"/>
      <w:r w:rsidR="00E362A8">
        <w:rPr>
          <w:rFonts w:ascii="Georgia" w:hAnsi="Georgia"/>
          <w:sz w:val="24"/>
          <w:szCs w:val="24"/>
        </w:rPr>
        <w:t>polis</w:t>
      </w:r>
      <w:proofErr w:type="spellEnd"/>
      <w:r w:rsidR="00E362A8">
        <w:rPr>
          <w:rFonts w:ascii="Georgia" w:hAnsi="Georgia"/>
          <w:sz w:val="24"/>
          <w:szCs w:val="24"/>
        </w:rPr>
        <w:t xml:space="preserve"> i klassisk tid, demokratiet i Athen. </w:t>
      </w:r>
      <w:proofErr w:type="spellStart"/>
      <w:r w:rsidR="00854BB3">
        <w:rPr>
          <w:rFonts w:ascii="Georgia" w:hAnsi="Georgia"/>
          <w:sz w:val="24"/>
          <w:szCs w:val="24"/>
        </w:rPr>
        <w:t>Arete</w:t>
      </w:r>
      <w:proofErr w:type="spellEnd"/>
      <w:r w:rsidR="00854BB3">
        <w:rPr>
          <w:rFonts w:ascii="Georgia" w:hAnsi="Georgia"/>
          <w:sz w:val="24"/>
          <w:szCs w:val="24"/>
        </w:rPr>
        <w:t xml:space="preserve"> i klassisk tid</w:t>
      </w:r>
      <w:r w:rsidR="00663FCB">
        <w:rPr>
          <w:rFonts w:ascii="Georgia" w:hAnsi="Georgia"/>
          <w:sz w:val="24"/>
          <w:szCs w:val="24"/>
        </w:rPr>
        <w:t xml:space="preserve">. </w:t>
      </w:r>
    </w:p>
    <w:p w14:paraId="7A36325F" w14:textId="6F219583" w:rsidR="00663FCB" w:rsidRPr="004F4EAF" w:rsidRDefault="00663FCB" w:rsidP="001C3144">
      <w:pPr>
        <w:pStyle w:val="Listeafsnit"/>
        <w:numPr>
          <w:ilvl w:val="0"/>
          <w:numId w:val="3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b/>
          <w:bCs/>
          <w:sz w:val="24"/>
          <w:szCs w:val="24"/>
        </w:rPr>
        <w:t>Thukydid</w:t>
      </w:r>
      <w:proofErr w:type="spellEnd"/>
      <w:r w:rsidRPr="00663FCB">
        <w:rPr>
          <w:rFonts w:ascii="Georgia" w:hAnsi="Georgia"/>
          <w:sz w:val="24"/>
          <w:szCs w:val="24"/>
        </w:rPr>
        <w:t>:</w:t>
      </w:r>
      <w:r>
        <w:rPr>
          <w:rFonts w:ascii="Georgia" w:hAnsi="Georgia"/>
          <w:sz w:val="24"/>
          <w:szCs w:val="24"/>
        </w:rPr>
        <w:t xml:space="preserve"> Historiografi og </w:t>
      </w:r>
      <w:proofErr w:type="spellStart"/>
      <w:r>
        <w:rPr>
          <w:rFonts w:ascii="Georgia" w:hAnsi="Georgia"/>
          <w:sz w:val="24"/>
          <w:szCs w:val="24"/>
        </w:rPr>
        <w:t>Thukydids</w:t>
      </w:r>
      <w:proofErr w:type="spellEnd"/>
      <w:r>
        <w:rPr>
          <w:rFonts w:ascii="Georgia" w:hAnsi="Georgia"/>
          <w:sz w:val="24"/>
          <w:szCs w:val="24"/>
        </w:rPr>
        <w:t xml:space="preserve"> metode</w:t>
      </w:r>
      <w:r w:rsidR="0092038D">
        <w:rPr>
          <w:rFonts w:ascii="Georgia" w:hAnsi="Georgia"/>
          <w:sz w:val="24"/>
          <w:szCs w:val="24"/>
        </w:rPr>
        <w:t xml:space="preserve">. Den athenske </w:t>
      </w:r>
      <w:proofErr w:type="spellStart"/>
      <w:r w:rsidR="0092038D">
        <w:rPr>
          <w:rFonts w:ascii="Georgia" w:hAnsi="Georgia"/>
          <w:sz w:val="24"/>
          <w:szCs w:val="24"/>
        </w:rPr>
        <w:t>polis</w:t>
      </w:r>
      <w:proofErr w:type="spellEnd"/>
      <w:r w:rsidR="0092038D">
        <w:rPr>
          <w:rFonts w:ascii="Georgia" w:hAnsi="Georgia"/>
          <w:sz w:val="24"/>
          <w:szCs w:val="24"/>
        </w:rPr>
        <w:t xml:space="preserve">, </w:t>
      </w:r>
      <w:proofErr w:type="spellStart"/>
      <w:r w:rsidR="0092038D">
        <w:rPr>
          <w:rFonts w:ascii="Georgia" w:hAnsi="Georgia"/>
          <w:sz w:val="24"/>
          <w:szCs w:val="24"/>
        </w:rPr>
        <w:t>areté</w:t>
      </w:r>
      <w:proofErr w:type="spellEnd"/>
      <w:r w:rsidR="0092038D">
        <w:rPr>
          <w:rFonts w:ascii="Georgia" w:hAnsi="Georgia"/>
          <w:sz w:val="24"/>
          <w:szCs w:val="24"/>
        </w:rPr>
        <w:t xml:space="preserve"> i klassisk tid. Det athenske demokrati og athenske livsform og værdier i klassisk tid. </w:t>
      </w:r>
    </w:p>
    <w:p w14:paraId="01426559" w14:textId="77777777" w:rsidR="00650C4E" w:rsidRPr="004F4EAF" w:rsidRDefault="00650C4E" w:rsidP="00650C4E">
      <w:pPr>
        <w:rPr>
          <w:rFonts w:ascii="Georgia" w:hAnsi="Georgia"/>
          <w:sz w:val="24"/>
          <w:szCs w:val="24"/>
        </w:rPr>
      </w:pPr>
    </w:p>
    <w:p w14:paraId="7FFBF99B" w14:textId="4B741A97" w:rsidR="00650C4E" w:rsidRDefault="00650C4E" w:rsidP="00650C4E">
      <w:p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lastRenderedPageBreak/>
        <w:t xml:space="preserve">5. </w:t>
      </w:r>
      <w:r w:rsidRPr="00B477EA">
        <w:rPr>
          <w:rFonts w:ascii="Georgia" w:hAnsi="Georgia"/>
          <w:b/>
          <w:bCs/>
          <w:sz w:val="24"/>
          <w:szCs w:val="24"/>
        </w:rPr>
        <w:t>Temaer</w:t>
      </w:r>
      <w:r w:rsidRPr="00650C4E">
        <w:rPr>
          <w:rFonts w:ascii="Georgia" w:hAnsi="Georgia"/>
          <w:sz w:val="24"/>
          <w:szCs w:val="24"/>
        </w:rPr>
        <w:t xml:space="preserve"> i tekstuddraget og resten af dramaet</w:t>
      </w:r>
      <w:r w:rsidR="0016357A">
        <w:rPr>
          <w:rFonts w:ascii="Georgia" w:hAnsi="Georgia"/>
          <w:sz w:val="24"/>
          <w:szCs w:val="24"/>
        </w:rPr>
        <w:t>/epos</w:t>
      </w:r>
      <w:r w:rsidR="00F91F0B">
        <w:rPr>
          <w:rFonts w:ascii="Georgia" w:hAnsi="Georgia"/>
          <w:sz w:val="24"/>
          <w:szCs w:val="24"/>
        </w:rPr>
        <w:t>/dialogen</w:t>
      </w:r>
      <w:r w:rsidRPr="00650C4E">
        <w:rPr>
          <w:rFonts w:ascii="Georgia" w:hAnsi="Georgia"/>
          <w:sz w:val="24"/>
          <w:szCs w:val="24"/>
        </w:rPr>
        <w:t xml:space="preserve"> – fold din analyse ud til hele værket.</w:t>
      </w:r>
    </w:p>
    <w:p w14:paraId="3DB5F3B5" w14:textId="77777777" w:rsidR="00E84AC8" w:rsidRPr="00650C4E" w:rsidRDefault="00E84AC8" w:rsidP="00650C4E">
      <w:pPr>
        <w:rPr>
          <w:rFonts w:ascii="Georgia" w:hAnsi="Georgia"/>
          <w:sz w:val="24"/>
          <w:szCs w:val="24"/>
        </w:rPr>
      </w:pPr>
    </w:p>
    <w:p w14:paraId="5E403B07" w14:textId="411D9D35" w:rsidR="00650C4E" w:rsidRDefault="00650C4E" w:rsidP="00B46A2A">
      <w:p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>6. Perspektiveringer til andre læste tekster fra pensum</w:t>
      </w:r>
    </w:p>
    <w:p w14:paraId="7A04D9DE" w14:textId="77777777" w:rsidR="00E84AC8" w:rsidRDefault="00E84AC8" w:rsidP="002A388D">
      <w:pPr>
        <w:rPr>
          <w:rFonts w:ascii="Georgia" w:hAnsi="Georgia"/>
          <w:sz w:val="24"/>
          <w:szCs w:val="24"/>
        </w:rPr>
      </w:pPr>
    </w:p>
    <w:p w14:paraId="00A39C7C" w14:textId="257E2919" w:rsidR="00650C4E" w:rsidRPr="00E84AC8" w:rsidRDefault="00927C38" w:rsidP="00650C4E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Fag</w:t>
      </w:r>
      <w:r w:rsidR="00650C4E" w:rsidRPr="00E84AC8">
        <w:rPr>
          <w:rFonts w:ascii="Georgia" w:hAnsi="Georgia"/>
          <w:b/>
          <w:bCs/>
          <w:sz w:val="24"/>
          <w:szCs w:val="24"/>
        </w:rPr>
        <w:t xml:space="preserve">begreber som kan anvendes på tekstuddraget eller </w:t>
      </w:r>
      <w:r w:rsidR="00E84AC8">
        <w:rPr>
          <w:rFonts w:ascii="Georgia" w:hAnsi="Georgia"/>
          <w:b/>
          <w:bCs/>
          <w:sz w:val="24"/>
          <w:szCs w:val="24"/>
        </w:rPr>
        <w:t>tema</w:t>
      </w:r>
    </w:p>
    <w:p w14:paraId="0FD3B3B6" w14:textId="4F7C3AE9" w:rsidR="00650C4E" w:rsidRPr="00650C4E" w:rsidRDefault="00650C4E" w:rsidP="00650C4E">
      <w:pPr>
        <w:pStyle w:val="Listeafsnit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>Aristoteles’ analysebegreber</w:t>
      </w:r>
      <w:r w:rsidR="0016357A">
        <w:rPr>
          <w:rFonts w:ascii="Georgia" w:hAnsi="Georgia"/>
          <w:sz w:val="24"/>
          <w:szCs w:val="24"/>
        </w:rPr>
        <w:t xml:space="preserve"> på drama</w:t>
      </w:r>
      <w:r w:rsidRPr="00650C4E">
        <w:rPr>
          <w:rFonts w:ascii="Georgia" w:hAnsi="Georgia"/>
          <w:sz w:val="24"/>
          <w:szCs w:val="24"/>
        </w:rPr>
        <w:t>:</w:t>
      </w:r>
    </w:p>
    <w:p w14:paraId="2B8AC993" w14:textId="4605F764" w:rsidR="00650C4E" w:rsidRPr="00650C4E" w:rsidRDefault="00650C4E" w:rsidP="00650C4E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Mimesis (ethvert drama er en efterligning af virkelige handlinger og mennesker). En god tragedie fokuserer på </w:t>
      </w:r>
      <w:proofErr w:type="spellStart"/>
      <w:r w:rsidRPr="00650C4E">
        <w:rPr>
          <w:rFonts w:ascii="Georgia" w:hAnsi="Georgia"/>
          <w:sz w:val="24"/>
          <w:szCs w:val="24"/>
        </w:rPr>
        <w:t>mytos</w:t>
      </w:r>
      <w:proofErr w:type="spellEnd"/>
      <w:r w:rsidRPr="00650C4E">
        <w:rPr>
          <w:rFonts w:ascii="Georgia" w:hAnsi="Georgia"/>
          <w:sz w:val="24"/>
          <w:szCs w:val="24"/>
        </w:rPr>
        <w:t xml:space="preserve"> (fortælling eller handling) samt etos (karaktererne). </w:t>
      </w:r>
    </w:p>
    <w:p w14:paraId="202414B0" w14:textId="47A1F6ED" w:rsidR="00650C4E" w:rsidRPr="00650C4E" w:rsidRDefault="00650C4E" w:rsidP="00650C4E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Mytos</w:t>
      </w:r>
      <w:proofErr w:type="spellEnd"/>
      <w:r w:rsidRPr="00650C4E">
        <w:rPr>
          <w:rFonts w:ascii="Georgia" w:hAnsi="Georgia"/>
          <w:sz w:val="24"/>
          <w:szCs w:val="24"/>
        </w:rPr>
        <w:t xml:space="preserve"> skal være velkomponeret og sandsynlig. Plottet problem skal være en knude der strammes (</w:t>
      </w:r>
      <w:proofErr w:type="spellStart"/>
      <w:r w:rsidRPr="00650C4E">
        <w:rPr>
          <w:rFonts w:ascii="Georgia" w:hAnsi="Georgia"/>
          <w:sz w:val="24"/>
          <w:szCs w:val="24"/>
        </w:rPr>
        <w:t>desis</w:t>
      </w:r>
      <w:proofErr w:type="spellEnd"/>
      <w:r w:rsidRPr="00650C4E">
        <w:rPr>
          <w:rFonts w:ascii="Georgia" w:hAnsi="Georgia"/>
          <w:sz w:val="24"/>
          <w:szCs w:val="24"/>
        </w:rPr>
        <w:t xml:space="preserve">), hvorefter der skal være </w:t>
      </w:r>
      <w:proofErr w:type="spellStart"/>
      <w:r w:rsidRPr="00650C4E">
        <w:rPr>
          <w:rFonts w:ascii="Georgia" w:hAnsi="Georgia"/>
          <w:sz w:val="24"/>
          <w:szCs w:val="24"/>
        </w:rPr>
        <w:t>perpeti</w:t>
      </w:r>
      <w:proofErr w:type="spellEnd"/>
      <w:r w:rsidRPr="00650C4E">
        <w:rPr>
          <w:rFonts w:ascii="Georgia" w:hAnsi="Georgia"/>
          <w:sz w:val="24"/>
          <w:szCs w:val="24"/>
        </w:rPr>
        <w:t xml:space="preserve"> (vendepunkt) ledsaget af </w:t>
      </w:r>
      <w:proofErr w:type="spellStart"/>
      <w:r w:rsidRPr="00650C4E">
        <w:rPr>
          <w:rFonts w:ascii="Georgia" w:hAnsi="Georgia"/>
          <w:sz w:val="24"/>
          <w:szCs w:val="24"/>
        </w:rPr>
        <w:t>anagnorisis</w:t>
      </w:r>
      <w:proofErr w:type="spellEnd"/>
      <w:r w:rsidRPr="00650C4E">
        <w:rPr>
          <w:rFonts w:ascii="Georgia" w:hAnsi="Georgia"/>
          <w:sz w:val="24"/>
          <w:szCs w:val="24"/>
        </w:rPr>
        <w:t xml:space="preserve"> (genkendelse eller opklaring), som medfører at problemets knude løses (</w:t>
      </w:r>
      <w:proofErr w:type="spellStart"/>
      <w:r w:rsidRPr="00650C4E">
        <w:rPr>
          <w:rFonts w:ascii="Georgia" w:hAnsi="Georgia"/>
          <w:sz w:val="24"/>
          <w:szCs w:val="24"/>
        </w:rPr>
        <w:t>lysis</w:t>
      </w:r>
      <w:proofErr w:type="spellEnd"/>
      <w:r w:rsidRPr="00650C4E">
        <w:rPr>
          <w:rFonts w:ascii="Georgia" w:hAnsi="Georgia"/>
          <w:sz w:val="24"/>
          <w:szCs w:val="24"/>
        </w:rPr>
        <w:t xml:space="preserve">). </w:t>
      </w:r>
    </w:p>
    <w:p w14:paraId="1FB6E730" w14:textId="56FF6DCC" w:rsidR="00650C4E" w:rsidRPr="00650C4E" w:rsidRDefault="00650C4E" w:rsidP="00650C4E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Gennem </w:t>
      </w:r>
      <w:proofErr w:type="spellStart"/>
      <w:r w:rsidRPr="00650C4E">
        <w:rPr>
          <w:rFonts w:ascii="Georgia" w:hAnsi="Georgia"/>
          <w:sz w:val="24"/>
          <w:szCs w:val="24"/>
        </w:rPr>
        <w:t>mytos</w:t>
      </w:r>
      <w:proofErr w:type="spellEnd"/>
      <w:r w:rsidRPr="00650C4E">
        <w:rPr>
          <w:rFonts w:ascii="Georgia" w:hAnsi="Georgia"/>
          <w:sz w:val="24"/>
          <w:szCs w:val="24"/>
        </w:rPr>
        <w:t xml:space="preserve"> skal publikum føle </w:t>
      </w:r>
      <w:proofErr w:type="spellStart"/>
      <w:r w:rsidRPr="00650C4E">
        <w:rPr>
          <w:rFonts w:ascii="Georgia" w:hAnsi="Georgia"/>
          <w:sz w:val="24"/>
          <w:szCs w:val="24"/>
        </w:rPr>
        <w:t>fobos</w:t>
      </w:r>
      <w:proofErr w:type="spellEnd"/>
      <w:r w:rsidRPr="00650C4E">
        <w:rPr>
          <w:rFonts w:ascii="Georgia" w:hAnsi="Georgia"/>
          <w:sz w:val="24"/>
          <w:szCs w:val="24"/>
        </w:rPr>
        <w:t xml:space="preserve"> (angst) og </w:t>
      </w:r>
      <w:proofErr w:type="spellStart"/>
      <w:r w:rsidRPr="00650C4E">
        <w:rPr>
          <w:rFonts w:ascii="Georgia" w:hAnsi="Georgia"/>
          <w:sz w:val="24"/>
          <w:szCs w:val="24"/>
        </w:rPr>
        <w:t>eleos</w:t>
      </w:r>
      <w:proofErr w:type="spellEnd"/>
      <w:r w:rsidRPr="00650C4E">
        <w:rPr>
          <w:rFonts w:ascii="Georgia" w:hAnsi="Georgia"/>
          <w:sz w:val="24"/>
          <w:szCs w:val="24"/>
        </w:rPr>
        <w:t xml:space="preserve"> (medynk med karaktererne) dermed fører </w:t>
      </w:r>
      <w:proofErr w:type="spellStart"/>
      <w:r w:rsidRPr="00650C4E">
        <w:rPr>
          <w:rFonts w:ascii="Georgia" w:hAnsi="Georgia"/>
          <w:sz w:val="24"/>
          <w:szCs w:val="24"/>
        </w:rPr>
        <w:t>lysis</w:t>
      </w:r>
      <w:proofErr w:type="spellEnd"/>
      <w:r w:rsidRPr="00650C4E">
        <w:rPr>
          <w:rFonts w:ascii="Georgia" w:hAnsi="Georgia"/>
          <w:sz w:val="24"/>
          <w:szCs w:val="24"/>
        </w:rPr>
        <w:t xml:space="preserve"> til en renselsesproces, </w:t>
      </w:r>
      <w:proofErr w:type="spellStart"/>
      <w:r w:rsidRPr="00650C4E">
        <w:rPr>
          <w:rFonts w:ascii="Georgia" w:hAnsi="Georgia"/>
          <w:sz w:val="24"/>
          <w:szCs w:val="24"/>
        </w:rPr>
        <w:t>Katharsis</w:t>
      </w:r>
      <w:proofErr w:type="spellEnd"/>
      <w:r w:rsidRPr="00650C4E">
        <w:rPr>
          <w:rFonts w:ascii="Georgia" w:hAnsi="Georgia"/>
          <w:sz w:val="24"/>
          <w:szCs w:val="24"/>
        </w:rPr>
        <w:t>, hos publikum.</w:t>
      </w:r>
    </w:p>
    <w:p w14:paraId="3EDA58F8" w14:textId="22575243" w:rsidR="00650C4E" w:rsidRPr="00650C4E" w:rsidRDefault="00650C4E" w:rsidP="00650C4E">
      <w:pPr>
        <w:pStyle w:val="Listeafsnit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>Moderne analysebegreber</w:t>
      </w:r>
      <w:r w:rsidR="0055752F">
        <w:rPr>
          <w:rFonts w:ascii="Georgia" w:hAnsi="Georgia"/>
          <w:sz w:val="24"/>
          <w:szCs w:val="24"/>
        </w:rPr>
        <w:t xml:space="preserve"> i forbindelse med drama</w:t>
      </w:r>
      <w:r w:rsidRPr="00650C4E">
        <w:rPr>
          <w:rFonts w:ascii="Georgia" w:hAnsi="Georgia"/>
          <w:sz w:val="24"/>
          <w:szCs w:val="24"/>
        </w:rPr>
        <w:t xml:space="preserve">: </w:t>
      </w:r>
    </w:p>
    <w:p w14:paraId="1E85D7E5" w14:textId="77777777" w:rsidR="00650C4E" w:rsidRPr="00650C4E" w:rsidRDefault="00650C4E" w:rsidP="00650C4E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>Tragisk faldhøjde</w:t>
      </w:r>
    </w:p>
    <w:p w14:paraId="46CFE15F" w14:textId="1A99EF81" w:rsidR="00650C4E" w:rsidRPr="00650C4E" w:rsidRDefault="00650C4E" w:rsidP="00650C4E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 tragisk ironi </w:t>
      </w:r>
    </w:p>
    <w:p w14:paraId="281EF837" w14:textId="77777777" w:rsidR="00650C4E" w:rsidRPr="00650C4E" w:rsidRDefault="00650C4E" w:rsidP="00650C4E">
      <w:pPr>
        <w:pStyle w:val="Listeafsnit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Anvendelse af græske begreber: </w:t>
      </w:r>
    </w:p>
    <w:p w14:paraId="13949CA4" w14:textId="77777777" w:rsid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sofrosyne</w:t>
      </w:r>
      <w:proofErr w:type="spellEnd"/>
      <w:r w:rsidRPr="00650C4E">
        <w:rPr>
          <w:rFonts w:ascii="Georgia" w:hAnsi="Georgia"/>
          <w:sz w:val="24"/>
          <w:szCs w:val="24"/>
        </w:rPr>
        <w:t xml:space="preserve"> (mådehold), </w:t>
      </w:r>
    </w:p>
    <w:p w14:paraId="1CBC6665" w14:textId="2EB5637A" w:rsidR="006F2F54" w:rsidRDefault="006F2F54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andreia</w:t>
      </w:r>
      <w:proofErr w:type="spellEnd"/>
      <w:r>
        <w:rPr>
          <w:rFonts w:ascii="Georgia" w:hAnsi="Georgia"/>
          <w:sz w:val="24"/>
          <w:szCs w:val="24"/>
        </w:rPr>
        <w:t xml:space="preserve"> (mod)</w:t>
      </w:r>
    </w:p>
    <w:p w14:paraId="2C707A6E" w14:textId="36E3A772" w:rsidR="006F2F54" w:rsidRPr="00650C4E" w:rsidRDefault="006F2F54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phron</w:t>
      </w:r>
      <w:r w:rsidR="00D85FBA">
        <w:rPr>
          <w:rFonts w:ascii="Georgia" w:hAnsi="Georgia"/>
          <w:sz w:val="24"/>
          <w:szCs w:val="24"/>
        </w:rPr>
        <w:t>ê</w:t>
      </w:r>
      <w:r>
        <w:rPr>
          <w:rFonts w:ascii="Georgia" w:hAnsi="Georgia"/>
          <w:sz w:val="24"/>
          <w:szCs w:val="24"/>
        </w:rPr>
        <w:t>sis</w:t>
      </w:r>
      <w:proofErr w:type="spellEnd"/>
      <w:r>
        <w:rPr>
          <w:rFonts w:ascii="Georgia" w:hAnsi="Georgia"/>
          <w:sz w:val="24"/>
          <w:szCs w:val="24"/>
        </w:rPr>
        <w:t xml:space="preserve"> (visdom)</w:t>
      </w:r>
    </w:p>
    <w:p w14:paraId="7AD8D370" w14:textId="4B736200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thymos</w:t>
      </w:r>
      <w:proofErr w:type="spellEnd"/>
      <w:r w:rsidRPr="00650C4E">
        <w:rPr>
          <w:rFonts w:ascii="Georgia" w:hAnsi="Georgia"/>
          <w:sz w:val="24"/>
          <w:szCs w:val="24"/>
        </w:rPr>
        <w:t xml:space="preserve"> (mandig ag</w:t>
      </w:r>
      <w:r w:rsidR="00E84AC8">
        <w:rPr>
          <w:rFonts w:ascii="Georgia" w:hAnsi="Georgia"/>
          <w:sz w:val="24"/>
          <w:szCs w:val="24"/>
        </w:rPr>
        <w:t>g</w:t>
      </w:r>
      <w:r w:rsidRPr="00650C4E">
        <w:rPr>
          <w:rFonts w:ascii="Georgia" w:hAnsi="Georgia"/>
          <w:sz w:val="24"/>
          <w:szCs w:val="24"/>
        </w:rPr>
        <w:t xml:space="preserve">ressivitet), </w:t>
      </w:r>
    </w:p>
    <w:p w14:paraId="522BD83D" w14:textId="1C331742" w:rsid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harmatia</w:t>
      </w:r>
      <w:proofErr w:type="spellEnd"/>
      <w:r w:rsidRPr="00650C4E">
        <w:rPr>
          <w:rFonts w:ascii="Georgia" w:hAnsi="Georgia"/>
          <w:sz w:val="24"/>
          <w:szCs w:val="24"/>
        </w:rPr>
        <w:t xml:space="preserve"> </w:t>
      </w:r>
      <w:r w:rsidR="00E84AC8">
        <w:rPr>
          <w:rFonts w:ascii="Georgia" w:hAnsi="Georgia"/>
          <w:sz w:val="24"/>
          <w:szCs w:val="24"/>
        </w:rPr>
        <w:t>(det fejltrin der fører til tragisk katastrofe. Det gode menneskes uvidenhed, fejlvurdering eller ubevidste fejltrin)</w:t>
      </w:r>
    </w:p>
    <w:p w14:paraId="617E7C53" w14:textId="37EF3C55" w:rsidR="009C1AD3" w:rsidRPr="009C1AD3" w:rsidRDefault="008B6C47" w:rsidP="009C1AD3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Ménis</w:t>
      </w:r>
      <w:proofErr w:type="spellEnd"/>
      <w:r>
        <w:rPr>
          <w:rFonts w:ascii="Georgia" w:hAnsi="Georgia"/>
          <w:sz w:val="24"/>
          <w:szCs w:val="24"/>
        </w:rPr>
        <w:t xml:space="preserve"> (vrede) </w:t>
      </w:r>
    </w:p>
    <w:p w14:paraId="5CBAC8EE" w14:textId="77777777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 xml:space="preserve">Kleos (ry), </w:t>
      </w:r>
    </w:p>
    <w:p w14:paraId="46E62BFD" w14:textId="49CD564E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Areté</w:t>
      </w:r>
      <w:proofErr w:type="spellEnd"/>
      <w:r w:rsidRPr="00650C4E">
        <w:rPr>
          <w:rFonts w:ascii="Georgia" w:hAnsi="Georgia"/>
          <w:sz w:val="24"/>
          <w:szCs w:val="24"/>
        </w:rPr>
        <w:t xml:space="preserve"> (</w:t>
      </w:r>
      <w:proofErr w:type="spellStart"/>
      <w:r w:rsidRPr="00650C4E">
        <w:rPr>
          <w:rFonts w:ascii="Georgia" w:hAnsi="Georgia"/>
          <w:sz w:val="24"/>
          <w:szCs w:val="24"/>
        </w:rPr>
        <w:t>bedsthed</w:t>
      </w:r>
      <w:proofErr w:type="spellEnd"/>
      <w:r w:rsidRPr="00650C4E">
        <w:rPr>
          <w:rFonts w:ascii="Georgia" w:hAnsi="Georgia"/>
          <w:sz w:val="24"/>
          <w:szCs w:val="24"/>
        </w:rPr>
        <w:t>, gode egenskaber</w:t>
      </w:r>
      <w:r w:rsidR="004F7F70">
        <w:rPr>
          <w:rFonts w:ascii="Georgia" w:hAnsi="Georgia"/>
          <w:sz w:val="24"/>
          <w:szCs w:val="24"/>
        </w:rPr>
        <w:t>, at være god til at være menneske</w:t>
      </w:r>
      <w:r w:rsidRPr="00650C4E">
        <w:rPr>
          <w:rFonts w:ascii="Georgia" w:hAnsi="Georgia"/>
          <w:sz w:val="24"/>
          <w:szCs w:val="24"/>
        </w:rPr>
        <w:t xml:space="preserve">), </w:t>
      </w:r>
    </w:p>
    <w:p w14:paraId="34873FF7" w14:textId="77777777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aidos</w:t>
      </w:r>
      <w:proofErr w:type="spellEnd"/>
      <w:r w:rsidRPr="00650C4E">
        <w:rPr>
          <w:rFonts w:ascii="Georgia" w:hAnsi="Georgia"/>
          <w:sz w:val="24"/>
          <w:szCs w:val="24"/>
        </w:rPr>
        <w:t xml:space="preserve"> (skam), </w:t>
      </w:r>
    </w:p>
    <w:p w14:paraId="78CD74B8" w14:textId="77777777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timé</w:t>
      </w:r>
      <w:proofErr w:type="spellEnd"/>
      <w:r w:rsidRPr="00650C4E">
        <w:rPr>
          <w:rFonts w:ascii="Georgia" w:hAnsi="Georgia"/>
          <w:sz w:val="24"/>
          <w:szCs w:val="24"/>
        </w:rPr>
        <w:t xml:space="preserve"> (ære), </w:t>
      </w:r>
    </w:p>
    <w:p w14:paraId="13F3A947" w14:textId="20A19427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menis</w:t>
      </w:r>
      <w:proofErr w:type="spellEnd"/>
      <w:r w:rsidRPr="00650C4E">
        <w:rPr>
          <w:rFonts w:ascii="Georgia" w:hAnsi="Georgia"/>
          <w:sz w:val="24"/>
          <w:szCs w:val="24"/>
        </w:rPr>
        <w:t xml:space="preserve"> </w:t>
      </w:r>
      <w:r w:rsidR="00165C8E">
        <w:rPr>
          <w:rFonts w:ascii="Georgia" w:hAnsi="Georgia"/>
          <w:sz w:val="24"/>
          <w:szCs w:val="24"/>
        </w:rPr>
        <w:t>(vrede)</w:t>
      </w:r>
    </w:p>
    <w:p w14:paraId="0F5F6B6E" w14:textId="77777777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oikos</w:t>
      </w:r>
      <w:proofErr w:type="spellEnd"/>
      <w:r w:rsidRPr="00650C4E">
        <w:rPr>
          <w:rFonts w:ascii="Georgia" w:hAnsi="Georgia"/>
          <w:sz w:val="24"/>
          <w:szCs w:val="24"/>
        </w:rPr>
        <w:t xml:space="preserve"> (slægt, familie), </w:t>
      </w:r>
    </w:p>
    <w:p w14:paraId="24115F8D" w14:textId="77777777" w:rsidR="00650C4E" w:rsidRP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moira</w:t>
      </w:r>
      <w:proofErr w:type="spellEnd"/>
      <w:r w:rsidRPr="00650C4E">
        <w:rPr>
          <w:rFonts w:ascii="Georgia" w:hAnsi="Georgia"/>
          <w:sz w:val="24"/>
          <w:szCs w:val="24"/>
        </w:rPr>
        <w:t xml:space="preserve"> eller </w:t>
      </w:r>
      <w:proofErr w:type="spellStart"/>
      <w:r w:rsidRPr="00650C4E">
        <w:rPr>
          <w:rFonts w:ascii="Georgia" w:hAnsi="Georgia"/>
          <w:sz w:val="24"/>
          <w:szCs w:val="24"/>
        </w:rPr>
        <w:t>tyché</w:t>
      </w:r>
      <w:proofErr w:type="spellEnd"/>
      <w:r w:rsidRPr="00650C4E">
        <w:rPr>
          <w:rFonts w:ascii="Georgia" w:hAnsi="Georgia"/>
          <w:sz w:val="24"/>
          <w:szCs w:val="24"/>
        </w:rPr>
        <w:t xml:space="preserve"> (skæbne), </w:t>
      </w:r>
    </w:p>
    <w:p w14:paraId="3005E30D" w14:textId="5942EF25" w:rsidR="00650C4E" w:rsidRDefault="00650C4E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t>ate</w:t>
      </w:r>
      <w:proofErr w:type="spellEnd"/>
      <w:r w:rsidRPr="00650C4E">
        <w:rPr>
          <w:rFonts w:ascii="Georgia" w:hAnsi="Georgia"/>
          <w:sz w:val="24"/>
          <w:szCs w:val="24"/>
        </w:rPr>
        <w:t xml:space="preserve"> (formørket</w:t>
      </w:r>
      <w:r w:rsidR="0018760B">
        <w:rPr>
          <w:rFonts w:ascii="Georgia" w:hAnsi="Georgia"/>
          <w:sz w:val="24"/>
          <w:szCs w:val="24"/>
        </w:rPr>
        <w:t>/forblindet</w:t>
      </w:r>
      <w:r w:rsidRPr="00650C4E">
        <w:rPr>
          <w:rFonts w:ascii="Georgia" w:hAnsi="Georgia"/>
          <w:sz w:val="24"/>
          <w:szCs w:val="24"/>
        </w:rPr>
        <w:t xml:space="preserve"> af guderne – mennesket uden skyld), </w:t>
      </w:r>
    </w:p>
    <w:p w14:paraId="0CCE38FF" w14:textId="3A679E72" w:rsidR="004D7100" w:rsidRDefault="004D7100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teofani</w:t>
      </w:r>
      <w:proofErr w:type="spellEnd"/>
      <w:r>
        <w:rPr>
          <w:rFonts w:ascii="Georgia" w:hAnsi="Georgia"/>
          <w:sz w:val="24"/>
          <w:szCs w:val="24"/>
        </w:rPr>
        <w:t xml:space="preserve"> (tilsynekomst af det guddommelige)</w:t>
      </w:r>
    </w:p>
    <w:p w14:paraId="34364345" w14:textId="628CC38C" w:rsidR="007B6C5B" w:rsidRDefault="007B6C5B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  <w:lang w:val="nb-NO"/>
        </w:rPr>
      </w:pPr>
      <w:r w:rsidRPr="007B6C5B">
        <w:rPr>
          <w:rFonts w:ascii="Georgia" w:hAnsi="Georgia"/>
          <w:sz w:val="24"/>
          <w:szCs w:val="24"/>
          <w:lang w:val="nb-NO"/>
        </w:rPr>
        <w:t>Do-ut-des (Jeg g</w:t>
      </w:r>
      <w:r>
        <w:rPr>
          <w:rFonts w:ascii="Georgia" w:hAnsi="Georgia"/>
          <w:sz w:val="24"/>
          <w:szCs w:val="24"/>
          <w:lang w:val="nb-NO"/>
        </w:rPr>
        <w:t xml:space="preserve">iver for at du skal </w:t>
      </w:r>
      <w:proofErr w:type="spellStart"/>
      <w:r>
        <w:rPr>
          <w:rFonts w:ascii="Georgia" w:hAnsi="Georgia"/>
          <w:sz w:val="24"/>
          <w:szCs w:val="24"/>
          <w:lang w:val="nb-NO"/>
        </w:rPr>
        <w:t>give</w:t>
      </w:r>
      <w:proofErr w:type="spellEnd"/>
      <w:r>
        <w:rPr>
          <w:rFonts w:ascii="Georgia" w:hAnsi="Georgia"/>
          <w:sz w:val="24"/>
          <w:szCs w:val="24"/>
          <w:lang w:val="nb-NO"/>
        </w:rPr>
        <w:t>)</w:t>
      </w:r>
    </w:p>
    <w:p w14:paraId="4D36B716" w14:textId="6D2C12EF" w:rsidR="007B6C5B" w:rsidRPr="007B6C5B" w:rsidRDefault="007B6C5B" w:rsidP="00E84AC8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  <w:lang w:val="nb-NO"/>
        </w:rPr>
      </w:pPr>
      <w:r>
        <w:rPr>
          <w:rFonts w:ascii="Georgia" w:hAnsi="Georgia"/>
          <w:sz w:val="24"/>
          <w:szCs w:val="24"/>
          <w:lang w:val="nb-NO"/>
        </w:rPr>
        <w:t>Antropomorfe guder</w:t>
      </w:r>
      <w:r w:rsidR="00A23188">
        <w:rPr>
          <w:rFonts w:ascii="Georgia" w:hAnsi="Georgia"/>
          <w:sz w:val="24"/>
          <w:szCs w:val="24"/>
          <w:lang w:val="nb-NO"/>
        </w:rPr>
        <w:t>.</w:t>
      </w:r>
    </w:p>
    <w:p w14:paraId="6DBF6E00" w14:textId="77777777" w:rsidR="009C1AD3" w:rsidRPr="00650C4E" w:rsidRDefault="009C1AD3" w:rsidP="009C1AD3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 w:rsidRPr="00650C4E">
        <w:rPr>
          <w:rFonts w:ascii="Georgia" w:hAnsi="Georgia"/>
          <w:sz w:val="24"/>
          <w:szCs w:val="24"/>
        </w:rPr>
        <w:lastRenderedPageBreak/>
        <w:t>Dike</w:t>
      </w:r>
      <w:proofErr w:type="spellEnd"/>
      <w:r w:rsidRPr="00650C4E">
        <w:rPr>
          <w:rFonts w:ascii="Georgia" w:hAnsi="Georgia"/>
          <w:sz w:val="24"/>
          <w:szCs w:val="24"/>
        </w:rPr>
        <w:t xml:space="preserve"> (retfærdighed), </w:t>
      </w:r>
    </w:p>
    <w:p w14:paraId="63EBED36" w14:textId="4585DBC8" w:rsidR="009C1AD3" w:rsidRDefault="009C1AD3" w:rsidP="009C1AD3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650C4E">
        <w:rPr>
          <w:rFonts w:ascii="Georgia" w:hAnsi="Georgia"/>
          <w:sz w:val="24"/>
          <w:szCs w:val="24"/>
        </w:rPr>
        <w:t>Hybris (</w:t>
      </w:r>
      <w:r w:rsidR="00571FE1">
        <w:rPr>
          <w:rFonts w:ascii="Georgia" w:hAnsi="Georgia"/>
          <w:sz w:val="24"/>
          <w:szCs w:val="24"/>
        </w:rPr>
        <w:t xml:space="preserve">Menneskets </w:t>
      </w:r>
      <w:r w:rsidRPr="00650C4E">
        <w:rPr>
          <w:rFonts w:ascii="Georgia" w:hAnsi="Georgia"/>
          <w:sz w:val="24"/>
          <w:szCs w:val="24"/>
        </w:rPr>
        <w:t>overmod</w:t>
      </w:r>
      <w:r>
        <w:rPr>
          <w:rFonts w:ascii="Georgia" w:hAnsi="Georgia"/>
          <w:sz w:val="24"/>
          <w:szCs w:val="24"/>
        </w:rPr>
        <w:t xml:space="preserve"> – brud på den guddommelige retfærdighed</w:t>
      </w:r>
      <w:r w:rsidRPr="00650C4E">
        <w:rPr>
          <w:rFonts w:ascii="Georgia" w:hAnsi="Georgia"/>
          <w:sz w:val="24"/>
          <w:szCs w:val="24"/>
        </w:rPr>
        <w:t>)</w:t>
      </w:r>
    </w:p>
    <w:p w14:paraId="6CF80A27" w14:textId="77777777" w:rsidR="009C1AD3" w:rsidRDefault="009C1AD3" w:rsidP="009C1AD3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Nemesis (guddommelig gengældelse eller straf</w:t>
      </w:r>
      <w:r w:rsidRPr="00650C4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ved hybris)</w:t>
      </w:r>
    </w:p>
    <w:p w14:paraId="49FC19E2" w14:textId="0786A902" w:rsidR="00854BB3" w:rsidRDefault="00854BB3" w:rsidP="009C1AD3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Kalos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kai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agathos</w:t>
      </w:r>
      <w:proofErr w:type="spellEnd"/>
    </w:p>
    <w:p w14:paraId="462AFAA0" w14:textId="558A77EA" w:rsidR="00854BB3" w:rsidRPr="00650C4E" w:rsidRDefault="00854BB3" w:rsidP="009C1AD3">
      <w:pPr>
        <w:pStyle w:val="Listeafsnit"/>
        <w:numPr>
          <w:ilvl w:val="1"/>
          <w:numId w:val="1"/>
        </w:num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Paideia</w:t>
      </w:r>
      <w:proofErr w:type="spellEnd"/>
    </w:p>
    <w:p w14:paraId="22ECB3EE" w14:textId="77777777" w:rsidR="009C1AD3" w:rsidRPr="00650C4E" w:rsidRDefault="009C1AD3" w:rsidP="009C1AD3">
      <w:pPr>
        <w:pStyle w:val="Listeafsnit"/>
        <w:ind w:left="1440"/>
        <w:rPr>
          <w:rFonts w:ascii="Georgia" w:hAnsi="Georgia"/>
          <w:sz w:val="24"/>
          <w:szCs w:val="24"/>
        </w:rPr>
      </w:pPr>
    </w:p>
    <w:sectPr w:rsidR="009C1AD3" w:rsidRPr="00650C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A7EEF"/>
    <w:multiLevelType w:val="hybridMultilevel"/>
    <w:tmpl w:val="9DF8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C57B5"/>
    <w:multiLevelType w:val="hybridMultilevel"/>
    <w:tmpl w:val="F27AF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2286"/>
    <w:multiLevelType w:val="hybridMultilevel"/>
    <w:tmpl w:val="4DAE6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86226">
    <w:abstractNumId w:val="1"/>
  </w:num>
  <w:num w:numId="2" w16cid:durableId="113526519">
    <w:abstractNumId w:val="2"/>
  </w:num>
  <w:num w:numId="3" w16cid:durableId="45930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4E"/>
    <w:rsid w:val="00021BF3"/>
    <w:rsid w:val="000A4598"/>
    <w:rsid w:val="000C150B"/>
    <w:rsid w:val="000F3ECA"/>
    <w:rsid w:val="00102CB1"/>
    <w:rsid w:val="00145EAF"/>
    <w:rsid w:val="0016357A"/>
    <w:rsid w:val="00165C8E"/>
    <w:rsid w:val="0018760B"/>
    <w:rsid w:val="001C01CE"/>
    <w:rsid w:val="001C3144"/>
    <w:rsid w:val="00212225"/>
    <w:rsid w:val="0022656F"/>
    <w:rsid w:val="002A388D"/>
    <w:rsid w:val="002C4502"/>
    <w:rsid w:val="003623B9"/>
    <w:rsid w:val="00367CEB"/>
    <w:rsid w:val="003A3397"/>
    <w:rsid w:val="003A396F"/>
    <w:rsid w:val="003C54DF"/>
    <w:rsid w:val="004A4ADE"/>
    <w:rsid w:val="004D7100"/>
    <w:rsid w:val="004F4EAF"/>
    <w:rsid w:val="004F7F70"/>
    <w:rsid w:val="00531DD5"/>
    <w:rsid w:val="0055752F"/>
    <w:rsid w:val="00571FE1"/>
    <w:rsid w:val="005D67EB"/>
    <w:rsid w:val="00633FF0"/>
    <w:rsid w:val="00640AC8"/>
    <w:rsid w:val="00650C4E"/>
    <w:rsid w:val="00663FCB"/>
    <w:rsid w:val="006B4E52"/>
    <w:rsid w:val="006C582D"/>
    <w:rsid w:val="006E534F"/>
    <w:rsid w:val="006F2F54"/>
    <w:rsid w:val="00700467"/>
    <w:rsid w:val="007315DB"/>
    <w:rsid w:val="007B6C5B"/>
    <w:rsid w:val="00854BB3"/>
    <w:rsid w:val="008B6C47"/>
    <w:rsid w:val="008D18FB"/>
    <w:rsid w:val="00907407"/>
    <w:rsid w:val="00907D14"/>
    <w:rsid w:val="00914E3C"/>
    <w:rsid w:val="0092038D"/>
    <w:rsid w:val="00927C38"/>
    <w:rsid w:val="00977220"/>
    <w:rsid w:val="00983860"/>
    <w:rsid w:val="0099063C"/>
    <w:rsid w:val="009C1AD3"/>
    <w:rsid w:val="00A23188"/>
    <w:rsid w:val="00A327D7"/>
    <w:rsid w:val="00A90607"/>
    <w:rsid w:val="00A930A2"/>
    <w:rsid w:val="00B139FE"/>
    <w:rsid w:val="00B46A2A"/>
    <w:rsid w:val="00B477EA"/>
    <w:rsid w:val="00B54DB6"/>
    <w:rsid w:val="00B57FD5"/>
    <w:rsid w:val="00B63D46"/>
    <w:rsid w:val="00C024A0"/>
    <w:rsid w:val="00C06958"/>
    <w:rsid w:val="00C71D49"/>
    <w:rsid w:val="00C82081"/>
    <w:rsid w:val="00CE40E4"/>
    <w:rsid w:val="00CE608A"/>
    <w:rsid w:val="00CF03FA"/>
    <w:rsid w:val="00CF274A"/>
    <w:rsid w:val="00D04BF9"/>
    <w:rsid w:val="00D6529C"/>
    <w:rsid w:val="00D85FBA"/>
    <w:rsid w:val="00DB6D1E"/>
    <w:rsid w:val="00DC5752"/>
    <w:rsid w:val="00DD3742"/>
    <w:rsid w:val="00E362A8"/>
    <w:rsid w:val="00E84AC8"/>
    <w:rsid w:val="00EE088D"/>
    <w:rsid w:val="00F0311A"/>
    <w:rsid w:val="00F3222D"/>
    <w:rsid w:val="00F91F0B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C0C0"/>
  <w15:chartTrackingRefBased/>
  <w15:docId w15:val="{0441AAF3-4B07-45CA-9231-03EE183F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4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5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18</cp:revision>
  <dcterms:created xsi:type="dcterms:W3CDTF">2025-05-13T19:54:00Z</dcterms:created>
  <dcterms:modified xsi:type="dcterms:W3CDTF">2026-05-02T15:40:00Z</dcterms:modified>
</cp:coreProperties>
</file>