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D5DF" w14:textId="67A677BB" w:rsidR="00105A33" w:rsidRPr="00C95508" w:rsidRDefault="00105A33" w:rsidP="00105A33">
      <w:pPr>
        <w:rPr>
          <w:b/>
          <w:bCs/>
          <w:sz w:val="28"/>
          <w:szCs w:val="28"/>
        </w:rPr>
      </w:pPr>
      <w:r w:rsidRPr="00C95508">
        <w:rPr>
          <w:b/>
          <w:bCs/>
          <w:sz w:val="28"/>
          <w:szCs w:val="28"/>
        </w:rPr>
        <w:t>De fem skandhaer i buddhismen</w:t>
      </w:r>
    </w:p>
    <w:p w14:paraId="0EAA87EC" w14:textId="77777777" w:rsidR="00105A33" w:rsidRPr="00C95508" w:rsidRDefault="00105A33" w:rsidP="00105A33">
      <w:r w:rsidRPr="00C95508">
        <w:t xml:space="preserve">Skandha betyder </w:t>
      </w:r>
      <w:r w:rsidRPr="00C95508">
        <w:rPr>
          <w:i/>
          <w:iCs/>
        </w:rPr>
        <w:t>“bunke”, “samling” eller “bestanddel”</w:t>
      </w:r>
      <w:r w:rsidRPr="00C95508">
        <w:t>.</w:t>
      </w:r>
      <w:r w:rsidRPr="00C95508">
        <w:br/>
        <w:t>De fem skandhaer er buddhismens måde at forklare, hvad et menneske består af.</w:t>
      </w:r>
    </w:p>
    <w:p w14:paraId="44014E5D" w14:textId="77777777" w:rsidR="00105A33" w:rsidRPr="00C95508" w:rsidRDefault="00105A33" w:rsidP="00105A33">
      <w:r w:rsidRPr="00C95508">
        <w:t>Det, vi kalder et “jeg”, er ikke en fast kerne – men en sammensætning af fem foranderlige processer.</w:t>
      </w:r>
    </w:p>
    <w:p w14:paraId="0128125E" w14:textId="77777777" w:rsidR="00105A33" w:rsidRPr="00C95508" w:rsidRDefault="00105A33" w:rsidP="00105A33">
      <w:r w:rsidRPr="00C95508">
        <w:t>Det er centralt i buddhismens lære om ikke-selv (anatman).</w:t>
      </w:r>
    </w:p>
    <w:p w14:paraId="795545AF" w14:textId="42D08E08" w:rsidR="00105A33" w:rsidRPr="00C95508" w:rsidRDefault="00105A33" w:rsidP="00105A33"/>
    <w:p w14:paraId="575F4ADA" w14:textId="77777777" w:rsidR="00105A33" w:rsidRPr="00C95508" w:rsidRDefault="00105A33" w:rsidP="00105A33">
      <w:pPr>
        <w:rPr>
          <w:b/>
          <w:bCs/>
        </w:rPr>
      </w:pPr>
      <w:r w:rsidRPr="00C95508">
        <w:rPr>
          <w:b/>
          <w:bCs/>
        </w:rPr>
        <w:t>Oversigt over de fem skandhaer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3428"/>
        <w:gridCol w:w="4961"/>
      </w:tblGrid>
      <w:tr w:rsidR="00105A33" w:rsidRPr="00C95508" w14:paraId="331F82C2" w14:textId="77777777" w:rsidTr="00587DAA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C7715F" w14:textId="63C3335E" w:rsidR="00105A33" w:rsidRPr="00C95508" w:rsidRDefault="00105A33" w:rsidP="00105A33">
            <w:r w:rsidRPr="00C95508">
              <w:t>Nr</w:t>
            </w:r>
            <w:r w:rsidR="00587DAA" w:rsidRPr="00C95508">
              <w:t xml:space="preserve">. </w:t>
            </w:r>
          </w:p>
        </w:tc>
        <w:tc>
          <w:tcPr>
            <w:tcW w:w="33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7554418" w14:textId="77777777" w:rsidR="00105A33" w:rsidRPr="00C95508" w:rsidRDefault="00105A33" w:rsidP="00105A33">
            <w:r w:rsidRPr="00C95508">
              <w:t>Skandha</w:t>
            </w:r>
          </w:p>
        </w:tc>
        <w:tc>
          <w:tcPr>
            <w:tcW w:w="49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D222CDA" w14:textId="77777777" w:rsidR="00105A33" w:rsidRPr="00C95508" w:rsidRDefault="00105A33" w:rsidP="00105A33">
            <w:r w:rsidRPr="00C95508">
              <w:t>Hvad handler den om?</w:t>
            </w:r>
          </w:p>
        </w:tc>
      </w:tr>
      <w:tr w:rsidR="00105A33" w:rsidRPr="00C95508" w14:paraId="200A9F89" w14:textId="77777777" w:rsidTr="00587DAA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E824F7" w14:textId="77777777" w:rsidR="00105A33" w:rsidRPr="00C95508" w:rsidRDefault="00105A33" w:rsidP="00105A33">
            <w:r w:rsidRPr="00C95508">
              <w:t>1</w:t>
            </w:r>
          </w:p>
        </w:tc>
        <w:tc>
          <w:tcPr>
            <w:tcW w:w="33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DF056E" w14:textId="77777777" w:rsidR="00105A33" w:rsidRPr="00C95508" w:rsidRDefault="00105A33" w:rsidP="00105A33">
            <w:r w:rsidRPr="00C95508">
              <w:t>Form (rupa)</w:t>
            </w:r>
          </w:p>
        </w:tc>
        <w:tc>
          <w:tcPr>
            <w:tcW w:w="49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DFFD72" w14:textId="77777777" w:rsidR="00105A33" w:rsidRPr="00C95508" w:rsidRDefault="00105A33" w:rsidP="00105A33">
            <w:r w:rsidRPr="00C95508">
              <w:t>Krop og sanser</w:t>
            </w:r>
          </w:p>
        </w:tc>
      </w:tr>
      <w:tr w:rsidR="00105A33" w:rsidRPr="00C95508" w14:paraId="4D34286F" w14:textId="77777777" w:rsidTr="00587DAA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97092F" w14:textId="77777777" w:rsidR="00105A33" w:rsidRPr="00C95508" w:rsidRDefault="00105A33" w:rsidP="00105A33">
            <w:r w:rsidRPr="00C95508">
              <w:t>2</w:t>
            </w:r>
          </w:p>
        </w:tc>
        <w:tc>
          <w:tcPr>
            <w:tcW w:w="33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4835AE" w14:textId="77777777" w:rsidR="00105A33" w:rsidRPr="00C95508" w:rsidRDefault="00105A33" w:rsidP="00105A33">
            <w:r w:rsidRPr="00C95508">
              <w:t>Følelse (vedana)</w:t>
            </w:r>
          </w:p>
        </w:tc>
        <w:tc>
          <w:tcPr>
            <w:tcW w:w="49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40135F" w14:textId="77777777" w:rsidR="00105A33" w:rsidRPr="00C95508" w:rsidRDefault="00105A33" w:rsidP="00105A33">
            <w:r w:rsidRPr="00C95508">
              <w:t>Behag / ubehag / neutral</w:t>
            </w:r>
          </w:p>
        </w:tc>
      </w:tr>
      <w:tr w:rsidR="00105A33" w:rsidRPr="00C95508" w14:paraId="44D1B8C1" w14:textId="77777777" w:rsidTr="00587DAA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000D27" w14:textId="77777777" w:rsidR="00105A33" w:rsidRPr="00C95508" w:rsidRDefault="00105A33" w:rsidP="00105A33">
            <w:r w:rsidRPr="00C95508">
              <w:t>3</w:t>
            </w:r>
          </w:p>
        </w:tc>
        <w:tc>
          <w:tcPr>
            <w:tcW w:w="33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058169" w14:textId="77777777" w:rsidR="00105A33" w:rsidRPr="00C95508" w:rsidRDefault="00105A33" w:rsidP="00105A33">
            <w:r w:rsidRPr="00C95508">
              <w:t>Opfattelse (samjña)</w:t>
            </w:r>
          </w:p>
        </w:tc>
        <w:tc>
          <w:tcPr>
            <w:tcW w:w="49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4276BB" w14:textId="77777777" w:rsidR="00105A33" w:rsidRPr="00C95508" w:rsidRDefault="00105A33" w:rsidP="00105A33">
            <w:r w:rsidRPr="00C95508">
              <w:t>Genkendelse og kategorisering</w:t>
            </w:r>
          </w:p>
        </w:tc>
      </w:tr>
      <w:tr w:rsidR="00105A33" w:rsidRPr="00C95508" w14:paraId="229289A0" w14:textId="77777777" w:rsidTr="00587DAA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A98F44" w14:textId="77777777" w:rsidR="00105A33" w:rsidRPr="00C95508" w:rsidRDefault="00105A33" w:rsidP="00105A33">
            <w:r w:rsidRPr="00C95508">
              <w:t>4</w:t>
            </w:r>
          </w:p>
        </w:tc>
        <w:tc>
          <w:tcPr>
            <w:tcW w:w="33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EA04A9" w14:textId="77777777" w:rsidR="00105A33" w:rsidRPr="00C95508" w:rsidRDefault="00105A33" w:rsidP="00105A33">
            <w:r w:rsidRPr="00C95508">
              <w:t>Drivkræfter (samskara)</w:t>
            </w:r>
          </w:p>
        </w:tc>
        <w:tc>
          <w:tcPr>
            <w:tcW w:w="49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C1A2E1" w14:textId="77777777" w:rsidR="00105A33" w:rsidRPr="00C95508" w:rsidRDefault="00105A33" w:rsidP="00105A33">
            <w:r w:rsidRPr="00C95508">
              <w:t>Vilje, vaner, reaktioner</w:t>
            </w:r>
          </w:p>
        </w:tc>
      </w:tr>
      <w:tr w:rsidR="00105A33" w:rsidRPr="00C95508" w14:paraId="41980992" w14:textId="77777777" w:rsidTr="00587DAA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B68A93" w14:textId="77777777" w:rsidR="00105A33" w:rsidRPr="00C95508" w:rsidRDefault="00105A33" w:rsidP="00105A33">
            <w:r w:rsidRPr="00C95508">
              <w:t>5</w:t>
            </w:r>
          </w:p>
        </w:tc>
        <w:tc>
          <w:tcPr>
            <w:tcW w:w="33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EF263B" w14:textId="77777777" w:rsidR="00105A33" w:rsidRPr="00C95508" w:rsidRDefault="00105A33" w:rsidP="00105A33">
            <w:r w:rsidRPr="00C95508">
              <w:t>Bevidsthed (vijnana)</w:t>
            </w:r>
          </w:p>
        </w:tc>
        <w:tc>
          <w:tcPr>
            <w:tcW w:w="49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9A96CD" w14:textId="77777777" w:rsidR="00105A33" w:rsidRPr="00C95508" w:rsidRDefault="00105A33" w:rsidP="00105A33">
            <w:r w:rsidRPr="00C95508">
              <w:t>Opmærksomhed og sansebevidsthed</w:t>
            </w:r>
          </w:p>
        </w:tc>
      </w:tr>
    </w:tbl>
    <w:p w14:paraId="00B3EA61" w14:textId="77777777" w:rsidR="00105A33" w:rsidRPr="00C95508" w:rsidRDefault="00BA74A9" w:rsidP="00105A33">
      <w:r>
        <w:pict w14:anchorId="2F447D6F">
          <v:rect id="_x0000_i1025" style="width:0;height:1.5pt" o:hralign="center" o:hrstd="t" o:hr="t" fillcolor="#a0a0a0" stroked="f"/>
        </w:pict>
      </w:r>
    </w:p>
    <w:p w14:paraId="11333188" w14:textId="7ED78661" w:rsidR="00105A33" w:rsidRPr="00C95508" w:rsidRDefault="00105A33" w:rsidP="00105A33">
      <w:r w:rsidRPr="00C95508">
        <w:t>1. Form – kroppen og det fysiske</w:t>
      </w:r>
    </w:p>
    <w:p w14:paraId="73FFDAE9" w14:textId="77777777" w:rsidR="00105A33" w:rsidRPr="00C95508" w:rsidRDefault="00105A33" w:rsidP="00105A33">
      <w:r w:rsidRPr="00C95508">
        <w:t>Form dækker:</w:t>
      </w:r>
    </w:p>
    <w:p w14:paraId="397E244E" w14:textId="77777777" w:rsidR="00105A33" w:rsidRPr="00C95508" w:rsidRDefault="00105A33" w:rsidP="00105A33">
      <w:pPr>
        <w:numPr>
          <w:ilvl w:val="0"/>
          <w:numId w:val="1"/>
        </w:numPr>
      </w:pPr>
      <w:r w:rsidRPr="00C95508">
        <w:t>den fysiske krop</w:t>
      </w:r>
    </w:p>
    <w:p w14:paraId="374385C0" w14:textId="77777777" w:rsidR="00105A33" w:rsidRPr="00C95508" w:rsidRDefault="00105A33" w:rsidP="00105A33">
      <w:pPr>
        <w:numPr>
          <w:ilvl w:val="0"/>
          <w:numId w:val="1"/>
        </w:numPr>
      </w:pPr>
      <w:r w:rsidRPr="00C95508">
        <w:t>sanseorganerne</w:t>
      </w:r>
    </w:p>
    <w:p w14:paraId="346EE02E" w14:textId="77777777" w:rsidR="00105A33" w:rsidRPr="00C95508" w:rsidRDefault="00105A33" w:rsidP="00105A33">
      <w:pPr>
        <w:numPr>
          <w:ilvl w:val="0"/>
          <w:numId w:val="1"/>
        </w:numPr>
      </w:pPr>
      <w:r w:rsidRPr="00C95508">
        <w:t>den materielle verden</w:t>
      </w:r>
    </w:p>
    <w:p w14:paraId="6C7B3D2A" w14:textId="42EC6DE6" w:rsidR="00105A33" w:rsidRPr="00C95508" w:rsidRDefault="00105A33" w:rsidP="00A6544D">
      <w:r w:rsidRPr="00C95508">
        <w:t>Det er alt det, der kan</w:t>
      </w:r>
      <w:r w:rsidR="00A6544D">
        <w:t xml:space="preserve"> </w:t>
      </w:r>
      <w:r w:rsidRPr="00C95508">
        <w:t>ses</w:t>
      </w:r>
      <w:r w:rsidR="00A6544D">
        <w:t xml:space="preserve">, </w:t>
      </w:r>
      <w:r w:rsidRPr="00C95508">
        <w:t>mærkes</w:t>
      </w:r>
      <w:r w:rsidR="00A6544D">
        <w:t xml:space="preserve">, </w:t>
      </w:r>
      <w:r w:rsidRPr="00C95508">
        <w:t>måles</w:t>
      </w:r>
    </w:p>
    <w:p w14:paraId="4EE65849" w14:textId="77777777" w:rsidR="00105A33" w:rsidRPr="00C95508" w:rsidRDefault="00105A33" w:rsidP="00105A33">
      <w:r w:rsidRPr="00C95508">
        <w:t>Eksempel:</w:t>
      </w:r>
    </w:p>
    <w:p w14:paraId="75D5D53D" w14:textId="77777777" w:rsidR="00105A33" w:rsidRPr="00C95508" w:rsidRDefault="00105A33" w:rsidP="00105A33">
      <w:r w:rsidRPr="00C95508">
        <w:t>Din krop, dine øjne, din hjerne, din telefon, stolen du sidder på.</w:t>
      </w:r>
    </w:p>
    <w:p w14:paraId="27627481" w14:textId="32E001AC" w:rsidR="00105A33" w:rsidRPr="00C95508" w:rsidRDefault="00105A33" w:rsidP="00105A33">
      <w:r w:rsidRPr="00C95508">
        <w:t>Buddhistisk pointe: Kroppen er foranderlig – den ældes, bliver syg og dør.</w:t>
      </w:r>
      <w:r w:rsidRPr="00C95508">
        <w:br/>
        <w:t>Derfor kan den ikke være et fast “jeg”.</w:t>
      </w:r>
    </w:p>
    <w:p w14:paraId="071C4FB5" w14:textId="56ACECB0" w:rsidR="00105A33" w:rsidRPr="00C95508" w:rsidRDefault="00105A33" w:rsidP="00105A33"/>
    <w:p w14:paraId="642A9A3C" w14:textId="5B84241A" w:rsidR="00105A33" w:rsidRPr="00C95508" w:rsidRDefault="00105A33" w:rsidP="00105A33">
      <w:pPr>
        <w:rPr>
          <w:b/>
          <w:bCs/>
        </w:rPr>
      </w:pPr>
      <w:r w:rsidRPr="00C95508">
        <w:rPr>
          <w:b/>
          <w:bCs/>
        </w:rPr>
        <w:t>2. Følelse – hvordan noget opleves</w:t>
      </w:r>
    </w:p>
    <w:p w14:paraId="516BD493" w14:textId="77777777" w:rsidR="00105A33" w:rsidRPr="00C95508" w:rsidRDefault="00105A33" w:rsidP="00105A33">
      <w:r w:rsidRPr="00C95508">
        <w:t>Følelse betyder her ikke følelser som i kærlighed eller vrede, men:</w:t>
      </w:r>
    </w:p>
    <w:p w14:paraId="30C6F102" w14:textId="77777777" w:rsidR="00105A33" w:rsidRPr="00C95508" w:rsidRDefault="00105A33" w:rsidP="00105A33">
      <w:pPr>
        <w:numPr>
          <w:ilvl w:val="0"/>
          <w:numId w:val="3"/>
        </w:numPr>
      </w:pPr>
      <w:r w:rsidRPr="00C95508">
        <w:t>behagelig</w:t>
      </w:r>
    </w:p>
    <w:p w14:paraId="5B1898E4" w14:textId="77777777" w:rsidR="00105A33" w:rsidRPr="00C95508" w:rsidRDefault="00105A33" w:rsidP="00105A33">
      <w:pPr>
        <w:numPr>
          <w:ilvl w:val="0"/>
          <w:numId w:val="3"/>
        </w:numPr>
      </w:pPr>
      <w:r w:rsidRPr="00C95508">
        <w:t>ubehagelig</w:t>
      </w:r>
    </w:p>
    <w:p w14:paraId="59AE4163" w14:textId="77777777" w:rsidR="00105A33" w:rsidRPr="00C95508" w:rsidRDefault="00105A33" w:rsidP="00105A33">
      <w:pPr>
        <w:numPr>
          <w:ilvl w:val="0"/>
          <w:numId w:val="3"/>
        </w:numPr>
      </w:pPr>
      <w:r w:rsidRPr="00C95508">
        <w:lastRenderedPageBreak/>
        <w:t>neutral</w:t>
      </w:r>
    </w:p>
    <w:p w14:paraId="0D0F55A6" w14:textId="77777777" w:rsidR="00105A33" w:rsidRPr="00C95508" w:rsidRDefault="00105A33" w:rsidP="00105A33">
      <w:r w:rsidRPr="00C95508">
        <w:t>Det er den umiddelbare sansning.</w:t>
      </w:r>
    </w:p>
    <w:p w14:paraId="20557D40" w14:textId="77777777" w:rsidR="00105A33" w:rsidRPr="00C95508" w:rsidRDefault="00105A33" w:rsidP="00105A33">
      <w:r w:rsidRPr="00C95508">
        <w:t>Eksempel:</w:t>
      </w:r>
    </w:p>
    <w:p w14:paraId="0AB2BFB8" w14:textId="77777777" w:rsidR="00105A33" w:rsidRPr="00C95508" w:rsidRDefault="00105A33" w:rsidP="00105A33">
      <w:pPr>
        <w:numPr>
          <w:ilvl w:val="0"/>
          <w:numId w:val="4"/>
        </w:numPr>
      </w:pPr>
      <w:r w:rsidRPr="00C95508">
        <w:t>Behag: at høre musik, du kan lide</w:t>
      </w:r>
    </w:p>
    <w:p w14:paraId="0671A38E" w14:textId="77777777" w:rsidR="00105A33" w:rsidRPr="00C95508" w:rsidRDefault="00105A33" w:rsidP="00105A33">
      <w:pPr>
        <w:numPr>
          <w:ilvl w:val="0"/>
          <w:numId w:val="4"/>
        </w:numPr>
      </w:pPr>
      <w:r w:rsidRPr="00C95508">
        <w:t>Ubehag: at få hovedpine</w:t>
      </w:r>
    </w:p>
    <w:p w14:paraId="509C2A6B" w14:textId="1C06DA83" w:rsidR="00105A33" w:rsidRPr="00C95508" w:rsidRDefault="00105A33" w:rsidP="00105A33">
      <w:pPr>
        <w:numPr>
          <w:ilvl w:val="0"/>
          <w:numId w:val="4"/>
        </w:numPr>
      </w:pPr>
      <w:r w:rsidRPr="00C95508">
        <w:t>Neutral</w:t>
      </w:r>
    </w:p>
    <w:p w14:paraId="12142EAE" w14:textId="64930B76" w:rsidR="00105A33" w:rsidRPr="00C95508" w:rsidRDefault="00105A33" w:rsidP="00105A33">
      <w:r w:rsidRPr="00C95508">
        <w:t>Vi begærer det behagelige og afviser det ubehagelige – og det skaber lidelse.</w:t>
      </w:r>
    </w:p>
    <w:p w14:paraId="2B4F7A97" w14:textId="5D225A2A" w:rsidR="00105A33" w:rsidRPr="00C95508" w:rsidRDefault="00105A33" w:rsidP="00105A33"/>
    <w:p w14:paraId="231EC13C" w14:textId="31536E03" w:rsidR="00105A33" w:rsidRPr="00D73FA1" w:rsidRDefault="00105A33" w:rsidP="00105A33">
      <w:pPr>
        <w:rPr>
          <w:b/>
          <w:bCs/>
        </w:rPr>
      </w:pPr>
      <w:r w:rsidRPr="00D73FA1">
        <w:rPr>
          <w:b/>
          <w:bCs/>
        </w:rPr>
        <w:t>3. Opfattelse</w:t>
      </w:r>
      <w:r w:rsidR="00B10718">
        <w:rPr>
          <w:b/>
          <w:bCs/>
        </w:rPr>
        <w:t>/forestillinger</w:t>
      </w:r>
      <w:r w:rsidRPr="00D73FA1">
        <w:rPr>
          <w:b/>
          <w:bCs/>
        </w:rPr>
        <w:t xml:space="preserve"> – genkendelse og fortolkning</w:t>
      </w:r>
    </w:p>
    <w:p w14:paraId="6DE7CE1F" w14:textId="77777777" w:rsidR="00105A33" w:rsidRPr="00C95508" w:rsidRDefault="00105A33" w:rsidP="00105A33">
      <w:r w:rsidRPr="00C95508">
        <w:t>Opfattelse er evnen til at:</w:t>
      </w:r>
    </w:p>
    <w:p w14:paraId="70DB655C" w14:textId="77777777" w:rsidR="00105A33" w:rsidRPr="00C95508" w:rsidRDefault="00105A33" w:rsidP="00105A33">
      <w:pPr>
        <w:numPr>
          <w:ilvl w:val="0"/>
          <w:numId w:val="5"/>
        </w:numPr>
      </w:pPr>
      <w:r w:rsidRPr="00C95508">
        <w:t>genkende</w:t>
      </w:r>
    </w:p>
    <w:p w14:paraId="2BCC5C0E" w14:textId="77777777" w:rsidR="00105A33" w:rsidRPr="00C95508" w:rsidRDefault="00105A33" w:rsidP="00105A33">
      <w:pPr>
        <w:numPr>
          <w:ilvl w:val="0"/>
          <w:numId w:val="5"/>
        </w:numPr>
      </w:pPr>
      <w:r w:rsidRPr="00C95508">
        <w:t>navngive</w:t>
      </w:r>
    </w:p>
    <w:p w14:paraId="59F452A3" w14:textId="77777777" w:rsidR="00105A33" w:rsidRPr="00C95508" w:rsidRDefault="00105A33" w:rsidP="00105A33">
      <w:pPr>
        <w:numPr>
          <w:ilvl w:val="0"/>
          <w:numId w:val="5"/>
        </w:numPr>
      </w:pPr>
      <w:r w:rsidRPr="00C95508">
        <w:t>kategorisere</w:t>
      </w:r>
    </w:p>
    <w:p w14:paraId="0D1310FB" w14:textId="77777777" w:rsidR="00105A33" w:rsidRPr="00C95508" w:rsidRDefault="00105A33" w:rsidP="00105A33">
      <w:r w:rsidRPr="00C95508">
        <w:t>Eksempel:</w:t>
      </w:r>
    </w:p>
    <w:p w14:paraId="2F7F37E3" w14:textId="77777777" w:rsidR="00105A33" w:rsidRPr="00C95508" w:rsidRDefault="00105A33" w:rsidP="00105A33">
      <w:r w:rsidRPr="00C95508">
        <w:t>Du ser noget rundt med fire hjul → “bil”</w:t>
      </w:r>
      <w:r w:rsidRPr="00C95508">
        <w:br/>
        <w:t>Du hører en lyd → “irriterende”</w:t>
      </w:r>
    </w:p>
    <w:p w14:paraId="3E8FDCFA" w14:textId="663709F9" w:rsidR="00105A33" w:rsidRPr="00C95508" w:rsidRDefault="00105A33" w:rsidP="00105A33">
      <w:r w:rsidRPr="00C95508">
        <w:t>Opfattelser er farvet af erfaringer, kultur og forventninger – og kan være fejlagtige.</w:t>
      </w:r>
    </w:p>
    <w:p w14:paraId="301D30AC" w14:textId="6886791C" w:rsidR="00105A33" w:rsidRPr="00C95508" w:rsidRDefault="00105A33" w:rsidP="00105A33"/>
    <w:p w14:paraId="6AE105C2" w14:textId="17D6AF21" w:rsidR="00105A33" w:rsidRPr="00194FB4" w:rsidRDefault="00B10718" w:rsidP="00105A33">
      <w:pPr>
        <w:rPr>
          <w:b/>
          <w:bCs/>
        </w:rPr>
      </w:pPr>
      <w:r>
        <w:rPr>
          <w:b/>
          <w:bCs/>
        </w:rPr>
        <w:t xml:space="preserve">4. </w:t>
      </w:r>
      <w:r w:rsidR="00105A33" w:rsidRPr="00194FB4">
        <w:rPr>
          <w:b/>
          <w:bCs/>
        </w:rPr>
        <w:t>Drivkræfter/ mentale formationer</w:t>
      </w:r>
    </w:p>
    <w:p w14:paraId="55A6C40F" w14:textId="77777777" w:rsidR="00105A33" w:rsidRPr="00C95508" w:rsidRDefault="00105A33" w:rsidP="00105A33">
      <w:r w:rsidRPr="00C95508">
        <w:t>Denne skandha dækker:</w:t>
      </w:r>
    </w:p>
    <w:p w14:paraId="79BC5288" w14:textId="77777777" w:rsidR="00105A33" w:rsidRPr="00C95508" w:rsidRDefault="00105A33" w:rsidP="00105A33">
      <w:pPr>
        <w:numPr>
          <w:ilvl w:val="0"/>
          <w:numId w:val="6"/>
        </w:numPr>
      </w:pPr>
      <w:r w:rsidRPr="00C95508">
        <w:t>vilje</w:t>
      </w:r>
    </w:p>
    <w:p w14:paraId="48B71880" w14:textId="77777777" w:rsidR="00105A33" w:rsidRPr="00C95508" w:rsidRDefault="00105A33" w:rsidP="00105A33">
      <w:pPr>
        <w:numPr>
          <w:ilvl w:val="0"/>
          <w:numId w:val="6"/>
        </w:numPr>
      </w:pPr>
      <w:r w:rsidRPr="00C95508">
        <w:t>vaner</w:t>
      </w:r>
    </w:p>
    <w:p w14:paraId="3333D253" w14:textId="77777777" w:rsidR="00105A33" w:rsidRPr="00C95508" w:rsidRDefault="00105A33" w:rsidP="00105A33">
      <w:pPr>
        <w:numPr>
          <w:ilvl w:val="0"/>
          <w:numId w:val="6"/>
        </w:numPr>
      </w:pPr>
      <w:r w:rsidRPr="00C95508">
        <w:t>impulser</w:t>
      </w:r>
    </w:p>
    <w:p w14:paraId="66187C3D" w14:textId="77777777" w:rsidR="00105A33" w:rsidRPr="00C95508" w:rsidRDefault="00105A33" w:rsidP="00105A33">
      <w:pPr>
        <w:numPr>
          <w:ilvl w:val="0"/>
          <w:numId w:val="6"/>
        </w:numPr>
      </w:pPr>
      <w:r w:rsidRPr="00C95508">
        <w:t>reaktionsmønstre</w:t>
      </w:r>
    </w:p>
    <w:p w14:paraId="546311F1" w14:textId="77777777" w:rsidR="00105A33" w:rsidRPr="00C95508" w:rsidRDefault="00105A33" w:rsidP="00105A33">
      <w:pPr>
        <w:numPr>
          <w:ilvl w:val="0"/>
          <w:numId w:val="6"/>
        </w:numPr>
      </w:pPr>
      <w:r w:rsidRPr="00C95508">
        <w:t>intentioner (karma!)</w:t>
      </w:r>
    </w:p>
    <w:p w14:paraId="77B425F6" w14:textId="77777777" w:rsidR="00105A33" w:rsidRPr="00C95508" w:rsidRDefault="00105A33" w:rsidP="00105A33">
      <w:r w:rsidRPr="00C95508">
        <w:t>Det er her, handlinger opstår.</w:t>
      </w:r>
    </w:p>
    <w:p w14:paraId="7785A32A" w14:textId="131299AF" w:rsidR="00105A33" w:rsidRPr="00C95508" w:rsidRDefault="00105A33" w:rsidP="00105A33">
      <w:r w:rsidRPr="00C95508">
        <w:t>Eksempel:</w:t>
      </w:r>
      <w:r w:rsidR="00412515">
        <w:t xml:space="preserve"> </w:t>
      </w:r>
      <w:r w:rsidRPr="00C95508">
        <w:t>Du føler kritik → bliver vred → svarer skarpt</w:t>
      </w:r>
      <w:r w:rsidRPr="00C95508">
        <w:br/>
        <w:t>Du tænker “det kan jeg ikke” → giver op</w:t>
      </w:r>
    </w:p>
    <w:p w14:paraId="5CD185AE" w14:textId="4B9E9A07" w:rsidR="00105A33" w:rsidRPr="00C95508" w:rsidRDefault="00105A33" w:rsidP="00105A33">
      <w:r w:rsidRPr="00C95508">
        <w:t>Disse drivkræfter er tillærte og foranderlige, men styrer vores liv, hvis vi ikke er bevidste om dem.</w:t>
      </w:r>
    </w:p>
    <w:p w14:paraId="6D025520" w14:textId="141E3755" w:rsidR="00105A33" w:rsidRPr="00C95508" w:rsidRDefault="00105A33" w:rsidP="00105A33"/>
    <w:p w14:paraId="0D88A291" w14:textId="1056C8F1" w:rsidR="00105A33" w:rsidRPr="00412515" w:rsidRDefault="00105A33" w:rsidP="00105A33">
      <w:pPr>
        <w:rPr>
          <w:b/>
          <w:bCs/>
        </w:rPr>
      </w:pPr>
      <w:r w:rsidRPr="00412515">
        <w:rPr>
          <w:b/>
          <w:bCs/>
        </w:rPr>
        <w:t>5. Bevidsthed– det, der er opmærksomt</w:t>
      </w:r>
    </w:p>
    <w:p w14:paraId="4DD1448E" w14:textId="77777777" w:rsidR="00105A33" w:rsidRPr="00C95508" w:rsidRDefault="00105A33" w:rsidP="00105A33">
      <w:r w:rsidRPr="00C95508">
        <w:lastRenderedPageBreak/>
        <w:t>Bevidsthed er:</w:t>
      </w:r>
    </w:p>
    <w:p w14:paraId="703FD80B" w14:textId="77777777" w:rsidR="00105A33" w:rsidRPr="00C95508" w:rsidRDefault="00105A33" w:rsidP="00105A33">
      <w:pPr>
        <w:numPr>
          <w:ilvl w:val="0"/>
          <w:numId w:val="7"/>
        </w:numPr>
      </w:pPr>
      <w:r w:rsidRPr="00C95508">
        <w:t>opmærksomheden på sanseindtryk</w:t>
      </w:r>
    </w:p>
    <w:p w14:paraId="29FA5344" w14:textId="717B1CF4" w:rsidR="00EF1B7A" w:rsidRDefault="00105A33" w:rsidP="000E4103">
      <w:pPr>
        <w:numPr>
          <w:ilvl w:val="0"/>
          <w:numId w:val="7"/>
        </w:numPr>
      </w:pPr>
      <w:r w:rsidRPr="00C95508">
        <w:t>øjeblik-for-øjeblik-erkendelse</w:t>
      </w:r>
    </w:p>
    <w:p w14:paraId="37D2686D" w14:textId="08103D6D" w:rsidR="000E4103" w:rsidRPr="00C95508" w:rsidRDefault="000E4103" w:rsidP="000E4103">
      <w:pPr>
        <w:numPr>
          <w:ilvl w:val="0"/>
          <w:numId w:val="7"/>
        </w:numPr>
      </w:pPr>
      <w:r>
        <w:t>erkendelse, der kombinerer de andre, skaber ”jeg”-forståelse</w:t>
      </w:r>
    </w:p>
    <w:p w14:paraId="097812B5" w14:textId="77777777" w:rsidR="00105A33" w:rsidRPr="00C95508" w:rsidRDefault="00105A33" w:rsidP="00105A33">
      <w:r w:rsidRPr="00C95508">
        <w:t>Der findes fx:</w:t>
      </w:r>
    </w:p>
    <w:p w14:paraId="5E7265B2" w14:textId="77777777" w:rsidR="00105A33" w:rsidRPr="00C95508" w:rsidRDefault="00105A33" w:rsidP="00105A33">
      <w:pPr>
        <w:numPr>
          <w:ilvl w:val="0"/>
          <w:numId w:val="8"/>
        </w:numPr>
      </w:pPr>
      <w:r w:rsidRPr="00C95508">
        <w:t>synsbevidsthed</w:t>
      </w:r>
    </w:p>
    <w:p w14:paraId="65B4437D" w14:textId="77777777" w:rsidR="00105A33" w:rsidRPr="00C95508" w:rsidRDefault="00105A33" w:rsidP="00105A33">
      <w:pPr>
        <w:numPr>
          <w:ilvl w:val="0"/>
          <w:numId w:val="8"/>
        </w:numPr>
      </w:pPr>
      <w:r w:rsidRPr="00C95508">
        <w:t>hørelse</w:t>
      </w:r>
    </w:p>
    <w:p w14:paraId="4F8E0CD8" w14:textId="77777777" w:rsidR="00105A33" w:rsidRPr="00C95508" w:rsidRDefault="00105A33" w:rsidP="00105A33">
      <w:pPr>
        <w:numPr>
          <w:ilvl w:val="0"/>
          <w:numId w:val="8"/>
        </w:numPr>
      </w:pPr>
      <w:r w:rsidRPr="00C95508">
        <w:t>tanke-bevidsthed</w:t>
      </w:r>
    </w:p>
    <w:p w14:paraId="178F8CAB" w14:textId="77777777" w:rsidR="00105A33" w:rsidRPr="00C95508" w:rsidRDefault="00105A33" w:rsidP="00105A33">
      <w:r w:rsidRPr="00C95508">
        <w:t>Eksempel:</w:t>
      </w:r>
    </w:p>
    <w:p w14:paraId="480EA5F5" w14:textId="77777777" w:rsidR="000E054C" w:rsidRPr="00C95508" w:rsidRDefault="00105A33" w:rsidP="00105A33">
      <w:r w:rsidRPr="00C95508">
        <w:t>At du lige nu er klar over, at du læser denne tekst.</w:t>
      </w:r>
    </w:p>
    <w:p w14:paraId="17F1210E" w14:textId="35AB380D" w:rsidR="00105A33" w:rsidRPr="00C95508" w:rsidRDefault="00105A33" w:rsidP="00105A33">
      <w:r w:rsidRPr="00C95508">
        <w:t>Bevidsthed er afhængig af sanser og indtryk – den eksisterer ikke som et uafhængigt “indre jeg”.</w:t>
      </w:r>
    </w:p>
    <w:p w14:paraId="188DE48A" w14:textId="77777777" w:rsidR="00105A33" w:rsidRPr="00C95508" w:rsidRDefault="00BA74A9" w:rsidP="00105A33">
      <w:r>
        <w:pict w14:anchorId="08C2645F">
          <v:rect id="_x0000_i1026" style="width:0;height:1.5pt" o:hralign="center" o:hrstd="t" o:hr="t" fillcolor="#a0a0a0" stroked="f"/>
        </w:pict>
      </w:r>
    </w:p>
    <w:p w14:paraId="106C0794" w14:textId="0BF4715B" w:rsidR="00105A33" w:rsidRPr="00C95508" w:rsidRDefault="00CA239A" w:rsidP="00105A33">
      <w:r>
        <w:t>opsamling</w:t>
      </w:r>
    </w:p>
    <w:p w14:paraId="1B6B7469" w14:textId="77777777" w:rsidR="00105A33" w:rsidRPr="00C95508" w:rsidRDefault="00105A33" w:rsidP="00105A33">
      <w:pPr>
        <w:numPr>
          <w:ilvl w:val="0"/>
          <w:numId w:val="9"/>
        </w:numPr>
      </w:pPr>
      <w:r w:rsidRPr="00C95508">
        <w:t>Jeg’et = summen af de fem skandhaer</w:t>
      </w:r>
    </w:p>
    <w:p w14:paraId="045DAA1A" w14:textId="77777777" w:rsidR="00105A33" w:rsidRPr="00C95508" w:rsidRDefault="00105A33" w:rsidP="00105A33">
      <w:pPr>
        <w:numPr>
          <w:ilvl w:val="0"/>
          <w:numId w:val="9"/>
        </w:numPr>
      </w:pPr>
      <w:r w:rsidRPr="00C95508">
        <w:t xml:space="preserve">Ingen af dem er: </w:t>
      </w:r>
    </w:p>
    <w:p w14:paraId="185365A3" w14:textId="77777777" w:rsidR="00105A33" w:rsidRPr="00C95508" w:rsidRDefault="00105A33" w:rsidP="00105A33">
      <w:pPr>
        <w:numPr>
          <w:ilvl w:val="1"/>
          <w:numId w:val="9"/>
        </w:numPr>
      </w:pPr>
      <w:r w:rsidRPr="00C95508">
        <w:t>permanente</w:t>
      </w:r>
    </w:p>
    <w:p w14:paraId="526EEEE9" w14:textId="77777777" w:rsidR="00105A33" w:rsidRPr="00C95508" w:rsidRDefault="00105A33" w:rsidP="00105A33">
      <w:pPr>
        <w:numPr>
          <w:ilvl w:val="1"/>
          <w:numId w:val="9"/>
        </w:numPr>
      </w:pPr>
      <w:r w:rsidRPr="00C95508">
        <w:t>stabile</w:t>
      </w:r>
    </w:p>
    <w:p w14:paraId="04D0528A" w14:textId="77777777" w:rsidR="00105A33" w:rsidRPr="00C95508" w:rsidRDefault="00105A33" w:rsidP="00105A33">
      <w:pPr>
        <w:numPr>
          <w:ilvl w:val="1"/>
          <w:numId w:val="9"/>
        </w:numPr>
      </w:pPr>
      <w:r w:rsidRPr="00C95508">
        <w:t>kontrollerbare</w:t>
      </w:r>
    </w:p>
    <w:p w14:paraId="46FB2F34" w14:textId="77777777" w:rsidR="00105A33" w:rsidRPr="00C95508" w:rsidRDefault="00105A33" w:rsidP="00105A33">
      <w:r w:rsidRPr="00C95508">
        <w:t>Derfor:</w:t>
      </w:r>
    </w:p>
    <w:p w14:paraId="2D4ECB23" w14:textId="77777777" w:rsidR="00105A33" w:rsidRPr="00C95508" w:rsidRDefault="00105A33" w:rsidP="00105A33">
      <w:r w:rsidRPr="00C95508">
        <w:t>Det “jeg”, vi klamrer os til, er i virkeligheden en proces – ikke en ting.</w:t>
      </w:r>
    </w:p>
    <w:p w14:paraId="42D3D11C" w14:textId="77777777" w:rsidR="00105A33" w:rsidRPr="00C95508" w:rsidRDefault="00105A33" w:rsidP="00105A33">
      <w:r w:rsidRPr="00C95508">
        <w:t>Det er erkendelsen af dette, der leder mod oplysning og Nirvana.</w:t>
      </w:r>
    </w:p>
    <w:p w14:paraId="5309FF61" w14:textId="750188E2" w:rsidR="00105A33" w:rsidRPr="00C95508" w:rsidRDefault="00105A33" w:rsidP="00105A33"/>
    <w:p w14:paraId="41970EC5" w14:textId="77777777" w:rsidR="00105A33" w:rsidRPr="00C95508" w:rsidRDefault="00105A33" w:rsidP="00105A33">
      <w:r w:rsidRPr="00C95508">
        <w:t>Skandhaerne og lidelse</w:t>
      </w:r>
    </w:p>
    <w:p w14:paraId="5B1E6FEF" w14:textId="77777777" w:rsidR="00105A33" w:rsidRPr="00C95508" w:rsidRDefault="00105A33" w:rsidP="00105A33">
      <w:r w:rsidRPr="00C95508">
        <w:t>Lidelse opstår, når vi:</w:t>
      </w:r>
    </w:p>
    <w:p w14:paraId="39B911E5" w14:textId="77777777" w:rsidR="00105A33" w:rsidRPr="00C95508" w:rsidRDefault="00105A33" w:rsidP="00105A33">
      <w:pPr>
        <w:numPr>
          <w:ilvl w:val="0"/>
          <w:numId w:val="10"/>
        </w:numPr>
      </w:pPr>
      <w:r w:rsidRPr="00C95508">
        <w:t>identificerer os med skandhaerne</w:t>
      </w:r>
    </w:p>
    <w:p w14:paraId="0BF05184" w14:textId="77777777" w:rsidR="00105A33" w:rsidRPr="00C95508" w:rsidRDefault="00105A33" w:rsidP="00105A33">
      <w:pPr>
        <w:numPr>
          <w:ilvl w:val="0"/>
          <w:numId w:val="10"/>
        </w:numPr>
      </w:pPr>
      <w:r w:rsidRPr="00C95508">
        <w:t xml:space="preserve">tror: </w:t>
      </w:r>
      <w:r w:rsidRPr="00C95508">
        <w:rPr>
          <w:i/>
          <w:iCs/>
        </w:rPr>
        <w:t>“det her er mig”</w:t>
      </w:r>
      <w:r w:rsidRPr="00C95508">
        <w:t xml:space="preserve"> eller </w:t>
      </w:r>
      <w:r w:rsidRPr="00C95508">
        <w:rPr>
          <w:i/>
          <w:iCs/>
        </w:rPr>
        <w:t>“det her skal være sådan”</w:t>
      </w:r>
    </w:p>
    <w:p w14:paraId="174E3422" w14:textId="5B607C69" w:rsidR="00105A33" w:rsidRPr="00C95508" w:rsidRDefault="00105A33" w:rsidP="00105A33">
      <w:r w:rsidRPr="00C95508">
        <w:t>Kort opsummering</w:t>
      </w:r>
    </w:p>
    <w:p w14:paraId="7A32F74A" w14:textId="5BB56237" w:rsidR="00105A33" w:rsidRPr="00C95508" w:rsidRDefault="00105A33" w:rsidP="00105A33">
      <w:pPr>
        <w:numPr>
          <w:ilvl w:val="0"/>
          <w:numId w:val="11"/>
        </w:numPr>
      </w:pPr>
      <w:r w:rsidRPr="00C95508">
        <w:t>De fem skandhaer forklarer, hvad et menneske består af</w:t>
      </w:r>
      <w:r w:rsidR="00A65732">
        <w:t xml:space="preserve"> +</w:t>
      </w:r>
      <w:r w:rsidRPr="00C95508">
        <w:t>Der findes ikke et fast “jeg” bag dem</w:t>
      </w:r>
      <w:r w:rsidR="00A65732">
        <w:t xml:space="preserve"> + </w:t>
      </w:r>
      <w:r w:rsidRPr="00C95508">
        <w:t>Alt er foranderligt</w:t>
      </w:r>
      <w:r w:rsidR="00A65732">
        <w:t xml:space="preserve"> +</w:t>
      </w:r>
      <w:r w:rsidRPr="00C95508">
        <w:t>Indsigt i skandhaerne fører til mindre lidelse</w:t>
      </w:r>
      <w:r w:rsidR="00FE6FFF">
        <w:t>.</w:t>
      </w:r>
    </w:p>
    <w:sectPr w:rsidR="00105A33" w:rsidRPr="00C95508" w:rsidSect="00A65732">
      <w:footerReference w:type="default" r:id="rId7"/>
      <w:type w:val="continuous"/>
      <w:pgSz w:w="11906" w:h="16838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8919" w14:textId="77777777" w:rsidR="00BA74A9" w:rsidRDefault="00BA74A9" w:rsidP="00C95508">
      <w:pPr>
        <w:spacing w:after="0" w:line="240" w:lineRule="auto"/>
      </w:pPr>
      <w:r>
        <w:separator/>
      </w:r>
    </w:p>
  </w:endnote>
  <w:endnote w:type="continuationSeparator" w:id="0">
    <w:p w14:paraId="712ADE8A" w14:textId="77777777" w:rsidR="00BA74A9" w:rsidRDefault="00BA74A9" w:rsidP="00C9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19512"/>
      <w:docPartObj>
        <w:docPartGallery w:val="Page Numbers (Bottom of Page)"/>
        <w:docPartUnique/>
      </w:docPartObj>
    </w:sdtPr>
    <w:sdtEndPr/>
    <w:sdtContent>
      <w:p w14:paraId="272DF60C" w14:textId="3C353F35" w:rsidR="00C95508" w:rsidRDefault="00C9550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455DF" w14:textId="77777777" w:rsidR="00C95508" w:rsidRDefault="00C955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7213" w14:textId="77777777" w:rsidR="00BA74A9" w:rsidRDefault="00BA74A9" w:rsidP="00C95508">
      <w:pPr>
        <w:spacing w:after="0" w:line="240" w:lineRule="auto"/>
      </w:pPr>
      <w:r>
        <w:separator/>
      </w:r>
    </w:p>
  </w:footnote>
  <w:footnote w:type="continuationSeparator" w:id="0">
    <w:p w14:paraId="2579EDE7" w14:textId="77777777" w:rsidR="00BA74A9" w:rsidRDefault="00BA74A9" w:rsidP="00C9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055"/>
    <w:multiLevelType w:val="multilevel"/>
    <w:tmpl w:val="066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167C"/>
    <w:multiLevelType w:val="multilevel"/>
    <w:tmpl w:val="87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8302A"/>
    <w:multiLevelType w:val="multilevel"/>
    <w:tmpl w:val="015A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82B16"/>
    <w:multiLevelType w:val="multilevel"/>
    <w:tmpl w:val="6B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812"/>
    <w:multiLevelType w:val="multilevel"/>
    <w:tmpl w:val="9AC8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32958"/>
    <w:multiLevelType w:val="multilevel"/>
    <w:tmpl w:val="A1A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236E4"/>
    <w:multiLevelType w:val="multilevel"/>
    <w:tmpl w:val="EAC2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80E68"/>
    <w:multiLevelType w:val="multilevel"/>
    <w:tmpl w:val="DFF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31E2D"/>
    <w:multiLevelType w:val="multilevel"/>
    <w:tmpl w:val="927A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A3D1E"/>
    <w:multiLevelType w:val="multilevel"/>
    <w:tmpl w:val="E6B4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E7C79"/>
    <w:multiLevelType w:val="multilevel"/>
    <w:tmpl w:val="F30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44356"/>
    <w:multiLevelType w:val="multilevel"/>
    <w:tmpl w:val="17C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337C2"/>
    <w:multiLevelType w:val="multilevel"/>
    <w:tmpl w:val="9C2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E2B6B"/>
    <w:multiLevelType w:val="multilevel"/>
    <w:tmpl w:val="B62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D4214"/>
    <w:multiLevelType w:val="multilevel"/>
    <w:tmpl w:val="8642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80BC1"/>
    <w:multiLevelType w:val="multilevel"/>
    <w:tmpl w:val="40E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2484B"/>
    <w:multiLevelType w:val="hybridMultilevel"/>
    <w:tmpl w:val="4F0277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B65A9"/>
    <w:multiLevelType w:val="multilevel"/>
    <w:tmpl w:val="93C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D146E1"/>
    <w:multiLevelType w:val="multilevel"/>
    <w:tmpl w:val="AF3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371676">
    <w:abstractNumId w:val="17"/>
  </w:num>
  <w:num w:numId="2" w16cid:durableId="1078788203">
    <w:abstractNumId w:val="4"/>
  </w:num>
  <w:num w:numId="3" w16cid:durableId="2127234154">
    <w:abstractNumId w:val="6"/>
  </w:num>
  <w:num w:numId="4" w16cid:durableId="2009746299">
    <w:abstractNumId w:val="2"/>
  </w:num>
  <w:num w:numId="5" w16cid:durableId="2044476463">
    <w:abstractNumId w:val="11"/>
  </w:num>
  <w:num w:numId="6" w16cid:durableId="1594583439">
    <w:abstractNumId w:val="5"/>
  </w:num>
  <w:num w:numId="7" w16cid:durableId="1330451263">
    <w:abstractNumId w:val="12"/>
  </w:num>
  <w:num w:numId="8" w16cid:durableId="1412507796">
    <w:abstractNumId w:val="0"/>
  </w:num>
  <w:num w:numId="9" w16cid:durableId="1720544828">
    <w:abstractNumId w:val="15"/>
  </w:num>
  <w:num w:numId="10" w16cid:durableId="1785879299">
    <w:abstractNumId w:val="7"/>
  </w:num>
  <w:num w:numId="11" w16cid:durableId="1474058215">
    <w:abstractNumId w:val="8"/>
  </w:num>
  <w:num w:numId="12" w16cid:durableId="76289675">
    <w:abstractNumId w:val="18"/>
  </w:num>
  <w:num w:numId="13" w16cid:durableId="174615290">
    <w:abstractNumId w:val="3"/>
  </w:num>
  <w:num w:numId="14" w16cid:durableId="1449542125">
    <w:abstractNumId w:val="9"/>
  </w:num>
  <w:num w:numId="15" w16cid:durableId="485320530">
    <w:abstractNumId w:val="10"/>
  </w:num>
  <w:num w:numId="16" w16cid:durableId="720328956">
    <w:abstractNumId w:val="14"/>
  </w:num>
  <w:num w:numId="17" w16cid:durableId="240144921">
    <w:abstractNumId w:val="1"/>
  </w:num>
  <w:num w:numId="18" w16cid:durableId="1406487816">
    <w:abstractNumId w:val="13"/>
  </w:num>
  <w:num w:numId="19" w16cid:durableId="7907847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33"/>
    <w:rsid w:val="00092BC8"/>
    <w:rsid w:val="000E054C"/>
    <w:rsid w:val="000E4103"/>
    <w:rsid w:val="00105A33"/>
    <w:rsid w:val="0017328A"/>
    <w:rsid w:val="00194FB4"/>
    <w:rsid w:val="00205473"/>
    <w:rsid w:val="003076E4"/>
    <w:rsid w:val="00412515"/>
    <w:rsid w:val="004E19F5"/>
    <w:rsid w:val="00561A6E"/>
    <w:rsid w:val="00587DAA"/>
    <w:rsid w:val="005A02E0"/>
    <w:rsid w:val="005D0E50"/>
    <w:rsid w:val="006B06B6"/>
    <w:rsid w:val="006B4BDC"/>
    <w:rsid w:val="00726EE4"/>
    <w:rsid w:val="00736A6A"/>
    <w:rsid w:val="007A52A5"/>
    <w:rsid w:val="007B6DBA"/>
    <w:rsid w:val="0085010A"/>
    <w:rsid w:val="00903D87"/>
    <w:rsid w:val="00932134"/>
    <w:rsid w:val="00A6544D"/>
    <w:rsid w:val="00A65732"/>
    <w:rsid w:val="00AA3358"/>
    <w:rsid w:val="00AA5566"/>
    <w:rsid w:val="00AE7FED"/>
    <w:rsid w:val="00B10718"/>
    <w:rsid w:val="00B91B6C"/>
    <w:rsid w:val="00BA74A9"/>
    <w:rsid w:val="00BB3AE5"/>
    <w:rsid w:val="00C05570"/>
    <w:rsid w:val="00C13CCD"/>
    <w:rsid w:val="00C95508"/>
    <w:rsid w:val="00CA239A"/>
    <w:rsid w:val="00CE6F62"/>
    <w:rsid w:val="00D555C3"/>
    <w:rsid w:val="00D73FA1"/>
    <w:rsid w:val="00D83C9C"/>
    <w:rsid w:val="00DF7D70"/>
    <w:rsid w:val="00E653FB"/>
    <w:rsid w:val="00EC0073"/>
    <w:rsid w:val="00EC608A"/>
    <w:rsid w:val="00EF1B7A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1D7C"/>
  <w15:chartTrackingRefBased/>
  <w15:docId w15:val="{41175245-4BB0-425A-8CF5-A1CFF73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66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5566"/>
    <w:pPr>
      <w:keepNext/>
      <w:keepLines/>
      <w:spacing w:before="360" w:after="80" w:line="276" w:lineRule="auto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566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28"/>
      <w:szCs w:val="32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A5566"/>
    <w:pPr>
      <w:keepNext/>
      <w:keepLines/>
      <w:spacing w:before="160" w:after="80" w:line="276" w:lineRule="auto"/>
      <w:outlineLvl w:val="2"/>
    </w:pPr>
    <w:rPr>
      <w:rFonts w:eastAsiaTheme="majorEastAsia" w:cstheme="majorBidi"/>
      <w:b/>
      <w:color w:val="0D0D0D" w:themeColor="text1" w:themeTint="F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5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5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5A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5A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5A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5A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566"/>
    <w:rPr>
      <w:rFonts w:ascii="Calibri" w:eastAsiaTheme="majorEastAsia" w:hAnsi="Calibri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5566"/>
    <w:rPr>
      <w:rFonts w:ascii="Calibri" w:eastAsiaTheme="majorEastAsia" w:hAnsi="Calibri" w:cstheme="majorBidi"/>
      <w:color w:val="000000" w:themeColor="text1"/>
      <w:sz w:val="28"/>
      <w:szCs w:val="32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A5566"/>
    <w:rPr>
      <w:rFonts w:ascii="Calibri" w:eastAsiaTheme="majorEastAsia" w:hAnsi="Calibri" w:cstheme="majorBidi"/>
      <w:b/>
      <w:color w:val="0D0D0D" w:themeColor="text1" w:themeTint="F2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5A3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5A33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5A3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5A33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5A3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5A33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10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5A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5A33"/>
    <w:rPr>
      <w:rFonts w:ascii="Calibri" w:hAnsi="Calibri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105A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5A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5A33"/>
    <w:rPr>
      <w:rFonts w:ascii="Calibri" w:hAnsi="Calibri"/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105A33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05A33"/>
  </w:style>
  <w:style w:type="paragraph" w:styleId="Sidehoved">
    <w:name w:val="header"/>
    <w:basedOn w:val="Normal"/>
    <w:link w:val="SidehovedTegn"/>
    <w:uiPriority w:val="99"/>
    <w:unhideWhenUsed/>
    <w:rsid w:val="00C95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5508"/>
    <w:rPr>
      <w:rFonts w:ascii="Calibri" w:hAnsi="Calibri"/>
      <w:sz w:val="24"/>
    </w:rPr>
  </w:style>
  <w:style w:type="paragraph" w:styleId="Sidefod">
    <w:name w:val="footer"/>
    <w:basedOn w:val="Normal"/>
    <w:link w:val="SidefodTegn"/>
    <w:uiPriority w:val="99"/>
    <w:unhideWhenUsed/>
    <w:rsid w:val="00C95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550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Holdensen</dc:creator>
  <cp:keywords/>
  <dc:description/>
  <cp:lastModifiedBy>Marlene Holdensen</cp:lastModifiedBy>
  <cp:revision>5</cp:revision>
  <cp:lastPrinted>2026-04-30T12:42:00Z</cp:lastPrinted>
  <dcterms:created xsi:type="dcterms:W3CDTF">2026-04-30T12:45:00Z</dcterms:created>
  <dcterms:modified xsi:type="dcterms:W3CDTF">2026-05-04T06:17:00Z</dcterms:modified>
</cp:coreProperties>
</file>