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FDF8D" w14:textId="77777777" w:rsidR="00D21FB2" w:rsidRDefault="00000000">
      <w:pPr>
        <w:rPr>
          <w:rFonts w:ascii="Helvetica Neue" w:eastAsia="Helvetica Neue" w:hAnsi="Helvetica Neue" w:cs="Helvetica Neue"/>
          <w:b/>
          <w:sz w:val="32"/>
          <w:szCs w:val="32"/>
        </w:rPr>
      </w:pPr>
      <w:r>
        <w:rPr>
          <w:rFonts w:ascii="Helvetica Neue" w:eastAsia="Helvetica Neue" w:hAnsi="Helvetica Neue" w:cs="Helvetica Neue"/>
          <w:b/>
          <w:sz w:val="32"/>
          <w:szCs w:val="32"/>
        </w:rPr>
        <w:t>Ekspertgrupper</w:t>
      </w:r>
    </w:p>
    <w:p w14:paraId="4F1FEBB4" w14:textId="77777777" w:rsidR="00D21FB2" w:rsidRDefault="00000000">
      <w:pPr>
        <w:jc w:val="both"/>
        <w:rPr>
          <w:rFonts w:ascii="Helvetica Neue" w:eastAsia="Helvetica Neue" w:hAnsi="Helvetica Neue" w:cs="Helvetica Neue"/>
        </w:rPr>
      </w:pPr>
      <w:r>
        <w:rPr>
          <w:rFonts w:ascii="Helvetica Neue" w:eastAsia="Helvetica Neue" w:hAnsi="Helvetica Neue" w:cs="Helvetica Neue"/>
        </w:rPr>
        <w:t>En ismasse der rykker frem eller tilbage vil påvirke landskabet på forskellig vis. På figuren nedenfor ses nogle af de påvirkninger, men slet ikke alle, og ikke grundigt nok forklaret til vores videre brug. Derfor deler vi de forskellige påvirkninger isen forårsager ud i små grupper, som grundigt sætter sig ind i de enkelte forhold og forbereder et kort oplæg på klassen. Det vil være fordelagtigt at forberede følgende til oplægget.</w:t>
      </w:r>
    </w:p>
    <w:p w14:paraId="16A23D2C" w14:textId="77777777" w:rsidR="00D21FB2" w:rsidRDefault="00000000">
      <w:pPr>
        <w:numPr>
          <w:ilvl w:val="0"/>
          <w:numId w:val="1"/>
        </w:numPr>
        <w:pBdr>
          <w:top w:val="nil"/>
          <w:left w:val="nil"/>
          <w:bottom w:val="nil"/>
          <w:right w:val="nil"/>
          <w:between w:val="nil"/>
        </w:pBdr>
        <w:spacing w:after="0"/>
        <w:contextualSpacing/>
        <w:jc w:val="both"/>
        <w:rPr>
          <w:color w:val="000000"/>
        </w:rPr>
      </w:pPr>
      <w:r>
        <w:rPr>
          <w:rFonts w:ascii="Helvetica Neue" w:eastAsia="Helvetica Neue" w:hAnsi="Helvetica Neue" w:cs="Helvetica Neue"/>
          <w:color w:val="000000"/>
        </w:rPr>
        <w:t xml:space="preserve">En forklaring af hvad der sker med landskabet, før, under og efter </w:t>
      </w:r>
      <w:proofErr w:type="spellStart"/>
      <w:r>
        <w:rPr>
          <w:rFonts w:ascii="Helvetica Neue" w:eastAsia="Helvetica Neue" w:hAnsi="Helvetica Neue" w:cs="Helvetica Neue"/>
          <w:color w:val="000000"/>
        </w:rPr>
        <w:t>isfremstødet</w:t>
      </w:r>
      <w:proofErr w:type="spellEnd"/>
      <w:r>
        <w:rPr>
          <w:rFonts w:ascii="Helvetica Neue" w:eastAsia="Helvetica Neue" w:hAnsi="Helvetica Neue" w:cs="Helvetica Neue"/>
          <w:color w:val="000000"/>
        </w:rPr>
        <w:t xml:space="preserve"> </w:t>
      </w:r>
    </w:p>
    <w:p w14:paraId="69118039" w14:textId="77777777" w:rsidR="00D21FB2" w:rsidRDefault="00000000">
      <w:pPr>
        <w:numPr>
          <w:ilvl w:val="0"/>
          <w:numId w:val="1"/>
        </w:numPr>
        <w:pBdr>
          <w:top w:val="nil"/>
          <w:left w:val="nil"/>
          <w:bottom w:val="nil"/>
          <w:right w:val="nil"/>
          <w:between w:val="nil"/>
        </w:pBdr>
        <w:spacing w:after="0"/>
        <w:contextualSpacing/>
        <w:jc w:val="both"/>
        <w:rPr>
          <w:color w:val="000000"/>
        </w:rPr>
      </w:pPr>
      <w:r>
        <w:rPr>
          <w:rFonts w:ascii="Helvetica Neue" w:eastAsia="Helvetica Neue" w:hAnsi="Helvetica Neue" w:cs="Helvetica Neue"/>
          <w:color w:val="000000"/>
        </w:rPr>
        <w:t>En skitse der kan tegnes på tavlen, der viser hvad der specifik sker (zoom)</w:t>
      </w:r>
    </w:p>
    <w:p w14:paraId="5F70F03C" w14:textId="50E4448C" w:rsidR="00D21FB2" w:rsidRDefault="00000000">
      <w:pPr>
        <w:numPr>
          <w:ilvl w:val="0"/>
          <w:numId w:val="1"/>
        </w:numPr>
        <w:pBdr>
          <w:top w:val="nil"/>
          <w:left w:val="nil"/>
          <w:bottom w:val="nil"/>
          <w:right w:val="nil"/>
          <w:between w:val="nil"/>
        </w:pBdr>
        <w:spacing w:after="0"/>
        <w:contextualSpacing/>
        <w:jc w:val="both"/>
        <w:rPr>
          <w:color w:val="000000"/>
        </w:rPr>
      </w:pPr>
      <w:r>
        <w:rPr>
          <w:rFonts w:ascii="Helvetica Neue" w:eastAsia="Helvetica Neue" w:hAnsi="Helvetica Neue" w:cs="Helvetica Neue"/>
          <w:color w:val="000000"/>
        </w:rPr>
        <w:t>En lille tegning der kan sættes i relation til en store glets</w:t>
      </w:r>
      <w:r w:rsidR="008C72DB">
        <w:rPr>
          <w:rFonts w:ascii="Helvetica Neue" w:eastAsia="Helvetica Neue" w:hAnsi="Helvetica Neue" w:cs="Helvetica Neue"/>
          <w:color w:val="000000"/>
        </w:rPr>
        <w:t>j</w:t>
      </w:r>
      <w:r>
        <w:rPr>
          <w:rFonts w:ascii="Helvetica Neue" w:eastAsia="Helvetica Neue" w:hAnsi="Helvetica Neue" w:cs="Helvetica Neue"/>
          <w:color w:val="000000"/>
        </w:rPr>
        <w:t>er som vi tegner på tavlen.</w:t>
      </w:r>
    </w:p>
    <w:p w14:paraId="0ABD0C5C" w14:textId="77777777" w:rsidR="00D21FB2" w:rsidRDefault="00000000">
      <w:pPr>
        <w:numPr>
          <w:ilvl w:val="0"/>
          <w:numId w:val="1"/>
        </w:numPr>
        <w:pBdr>
          <w:top w:val="nil"/>
          <w:left w:val="nil"/>
          <w:bottom w:val="nil"/>
          <w:right w:val="nil"/>
          <w:between w:val="nil"/>
        </w:pBdr>
        <w:contextualSpacing/>
        <w:jc w:val="both"/>
        <w:rPr>
          <w:color w:val="000000"/>
        </w:rPr>
      </w:pPr>
      <w:r>
        <w:rPr>
          <w:rFonts w:ascii="Helvetica Neue" w:eastAsia="Helvetica Neue" w:hAnsi="Helvetica Neue" w:cs="Helvetica Neue"/>
          <w:color w:val="000000"/>
        </w:rPr>
        <w:t xml:space="preserve">Evt. billede fra i dag der viser den landskabstype påvirkningen har frembragt. </w:t>
      </w:r>
    </w:p>
    <w:p w14:paraId="118FE1BE" w14:textId="77777777" w:rsidR="00D21FB2" w:rsidRDefault="00000000">
      <w:pPr>
        <w:jc w:val="both"/>
        <w:rPr>
          <w:rFonts w:ascii="Helvetica Neue" w:eastAsia="Helvetica Neue" w:hAnsi="Helvetica Neue" w:cs="Helvetica Neue"/>
        </w:rPr>
      </w:pPr>
      <w:r>
        <w:rPr>
          <w:rFonts w:ascii="Helvetica Neue" w:eastAsia="Helvetica Neue" w:hAnsi="Helvetica Neue" w:cs="Helvetica Neue"/>
        </w:rPr>
        <w:t xml:space="preserve">Ved at I selv sætter jer ind i påvirkningerne og vi får uddannet små eksperter indenfor hvert område, er min forhåbning at der vil være en højere forståelse. </w:t>
      </w:r>
    </w:p>
    <w:p w14:paraId="57D3F1F7" w14:textId="77777777" w:rsidR="00D21FB2" w:rsidRDefault="00000000">
      <w:pPr>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0E0FB887" wp14:editId="0C26B8F6">
            <wp:extent cx="6511613" cy="3301488"/>
            <wp:effectExtent l="0" t="0" r="0" b="0"/>
            <wp:docPr id="1" name="image2.png" descr="C:\Users\FG-Data\Desktop\Undervisning\Naturgeografi C\Gammelt materiale fra Naturgeografi C\Geomorfologi\NID-2-800.png"/>
            <wp:cNvGraphicFramePr/>
            <a:graphic xmlns:a="http://schemas.openxmlformats.org/drawingml/2006/main">
              <a:graphicData uri="http://schemas.openxmlformats.org/drawingml/2006/picture">
                <pic:pic xmlns:pic="http://schemas.openxmlformats.org/drawingml/2006/picture">
                  <pic:nvPicPr>
                    <pic:cNvPr id="0" name="image2.png" descr="C:\Users\FG-Data\Desktop\Undervisning\Naturgeografi C\Gammelt materiale fra Naturgeografi C\Geomorfologi\NID-2-800.png"/>
                    <pic:cNvPicPr preferRelativeResize="0"/>
                  </pic:nvPicPr>
                  <pic:blipFill>
                    <a:blip r:embed="rId8"/>
                    <a:srcRect/>
                    <a:stretch>
                      <a:fillRect/>
                    </a:stretch>
                  </pic:blipFill>
                  <pic:spPr>
                    <a:xfrm>
                      <a:off x="0" y="0"/>
                      <a:ext cx="6511613" cy="3301488"/>
                    </a:xfrm>
                    <a:prstGeom prst="rect">
                      <a:avLst/>
                    </a:prstGeom>
                    <a:ln/>
                  </pic:spPr>
                </pic:pic>
              </a:graphicData>
            </a:graphic>
          </wp:inline>
        </w:drawing>
      </w:r>
    </w:p>
    <w:p w14:paraId="78F6768E" w14:textId="17736AD3" w:rsidR="00D21FB2" w:rsidRDefault="00000000">
      <w:pPr>
        <w:jc w:val="both"/>
        <w:rPr>
          <w:rFonts w:ascii="Helvetica Neue" w:eastAsia="Helvetica Neue" w:hAnsi="Helvetica Neue" w:cs="Helvetica Neue"/>
        </w:rPr>
      </w:pPr>
      <w:r>
        <w:rPr>
          <w:rFonts w:ascii="Helvetica Neue" w:eastAsia="Helvetica Neue" w:hAnsi="Helvetica Neue" w:cs="Helvetica Neue"/>
        </w:rPr>
        <w:t>De påvirkninger fra isen</w:t>
      </w:r>
      <w:r w:rsidR="008C72DB">
        <w:rPr>
          <w:rFonts w:ascii="Helvetica Neue" w:eastAsia="Helvetica Neue" w:hAnsi="Helvetica Neue" w:cs="Helvetica Neue"/>
        </w:rPr>
        <w:t>,</w:t>
      </w:r>
      <w:r>
        <w:rPr>
          <w:rFonts w:ascii="Helvetica Neue" w:eastAsia="Helvetica Neue" w:hAnsi="Helvetica Neue" w:cs="Helvetica Neue"/>
        </w:rPr>
        <w:t xml:space="preserve"> der arbejdes med</w:t>
      </w:r>
      <w:r w:rsidR="008C72DB">
        <w:rPr>
          <w:rFonts w:ascii="Helvetica Neue" w:eastAsia="Helvetica Neue" w:hAnsi="Helvetica Neue" w:cs="Helvetica Neue"/>
        </w:rPr>
        <w:t>,</w:t>
      </w:r>
      <w:r>
        <w:rPr>
          <w:rFonts w:ascii="Helvetica Neue" w:eastAsia="Helvetica Neue" w:hAnsi="Helvetica Neue" w:cs="Helvetica Neue"/>
        </w:rPr>
        <w:t xml:space="preserve"> er følgende</w:t>
      </w:r>
      <w:r w:rsidR="008C72DB">
        <w:rPr>
          <w:rFonts w:ascii="Helvetica Neue" w:eastAsia="Helvetica Neue" w:hAnsi="Helvetica Neue" w:cs="Helvetica Neue"/>
        </w:rPr>
        <w:t>:</w:t>
      </w:r>
    </w:p>
    <w:tbl>
      <w:tblPr>
        <w:tblStyle w:val="a"/>
        <w:tblW w:w="280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tblGrid>
      <w:tr w:rsidR="00D21FB2" w14:paraId="04EC322B" w14:textId="77777777">
        <w:trPr>
          <w:jc w:val="center"/>
        </w:trPr>
        <w:tc>
          <w:tcPr>
            <w:tcW w:w="2802" w:type="dxa"/>
            <w:shd w:val="clear" w:color="auto" w:fill="000000"/>
          </w:tcPr>
          <w:p w14:paraId="222F2005" w14:textId="77777777" w:rsidR="00D21FB2" w:rsidRDefault="00000000">
            <w:pPr>
              <w:jc w:val="center"/>
              <w:rPr>
                <w:rFonts w:ascii="Helvetica Neue" w:eastAsia="Helvetica Neue" w:hAnsi="Helvetica Neue" w:cs="Helvetica Neue"/>
                <w:b/>
              </w:rPr>
            </w:pPr>
            <w:r>
              <w:rPr>
                <w:rFonts w:ascii="Helvetica Neue" w:eastAsia="Helvetica Neue" w:hAnsi="Helvetica Neue" w:cs="Helvetica Neue"/>
                <w:b/>
              </w:rPr>
              <w:t>Påvirkning</w:t>
            </w:r>
          </w:p>
        </w:tc>
      </w:tr>
      <w:tr w:rsidR="00D21FB2" w14:paraId="52B57CB7" w14:textId="77777777">
        <w:trPr>
          <w:jc w:val="center"/>
        </w:trPr>
        <w:tc>
          <w:tcPr>
            <w:tcW w:w="2802" w:type="dxa"/>
          </w:tcPr>
          <w:p w14:paraId="744D40A2" w14:textId="77777777" w:rsidR="00D21FB2" w:rsidRDefault="00000000">
            <w:pPr>
              <w:jc w:val="both"/>
              <w:rPr>
                <w:rFonts w:ascii="Helvetica Neue" w:eastAsia="Helvetica Neue" w:hAnsi="Helvetica Neue" w:cs="Helvetica Neue"/>
              </w:rPr>
            </w:pPr>
            <w:r>
              <w:rPr>
                <w:rFonts w:ascii="Helvetica Neue" w:eastAsia="Helvetica Neue" w:hAnsi="Helvetica Neue" w:cs="Helvetica Neue"/>
              </w:rPr>
              <w:t>Randmoræner</w:t>
            </w:r>
          </w:p>
        </w:tc>
      </w:tr>
      <w:tr w:rsidR="00D21FB2" w14:paraId="6290B7D3" w14:textId="77777777">
        <w:trPr>
          <w:jc w:val="center"/>
        </w:trPr>
        <w:tc>
          <w:tcPr>
            <w:tcW w:w="2802" w:type="dxa"/>
          </w:tcPr>
          <w:p w14:paraId="177E47AF" w14:textId="77777777" w:rsidR="00D21FB2" w:rsidRDefault="00000000">
            <w:pPr>
              <w:jc w:val="both"/>
              <w:rPr>
                <w:rFonts w:ascii="Helvetica Neue" w:eastAsia="Helvetica Neue" w:hAnsi="Helvetica Neue" w:cs="Helvetica Neue"/>
              </w:rPr>
            </w:pPr>
            <w:r>
              <w:rPr>
                <w:rFonts w:ascii="Helvetica Neue" w:eastAsia="Helvetica Neue" w:hAnsi="Helvetica Neue" w:cs="Helvetica Neue"/>
              </w:rPr>
              <w:t>Bundmoræner</w:t>
            </w:r>
          </w:p>
        </w:tc>
      </w:tr>
      <w:tr w:rsidR="00D21FB2" w14:paraId="59366A68" w14:textId="77777777">
        <w:trPr>
          <w:jc w:val="center"/>
        </w:trPr>
        <w:tc>
          <w:tcPr>
            <w:tcW w:w="2802" w:type="dxa"/>
          </w:tcPr>
          <w:p w14:paraId="64E8FCC8" w14:textId="77777777" w:rsidR="00D21FB2" w:rsidRDefault="00000000">
            <w:pPr>
              <w:jc w:val="both"/>
              <w:rPr>
                <w:rFonts w:ascii="Helvetica Neue" w:eastAsia="Helvetica Neue" w:hAnsi="Helvetica Neue" w:cs="Helvetica Neue"/>
              </w:rPr>
            </w:pPr>
            <w:r>
              <w:rPr>
                <w:rFonts w:ascii="Helvetica Neue" w:eastAsia="Helvetica Neue" w:hAnsi="Helvetica Neue" w:cs="Helvetica Neue"/>
              </w:rPr>
              <w:t>Smeltevandsslette</w:t>
            </w:r>
          </w:p>
        </w:tc>
      </w:tr>
      <w:tr w:rsidR="00D21FB2" w14:paraId="7EC54633" w14:textId="77777777">
        <w:trPr>
          <w:jc w:val="center"/>
        </w:trPr>
        <w:tc>
          <w:tcPr>
            <w:tcW w:w="2802" w:type="dxa"/>
          </w:tcPr>
          <w:p w14:paraId="179D0B40" w14:textId="77777777" w:rsidR="00D21FB2" w:rsidRDefault="00000000">
            <w:pPr>
              <w:jc w:val="both"/>
              <w:rPr>
                <w:rFonts w:ascii="Helvetica Neue" w:eastAsia="Helvetica Neue" w:hAnsi="Helvetica Neue" w:cs="Helvetica Neue"/>
              </w:rPr>
            </w:pPr>
            <w:r>
              <w:rPr>
                <w:rFonts w:ascii="Helvetica Neue" w:eastAsia="Helvetica Neue" w:hAnsi="Helvetica Neue" w:cs="Helvetica Neue"/>
              </w:rPr>
              <w:t>Tunneldale</w:t>
            </w:r>
          </w:p>
        </w:tc>
      </w:tr>
      <w:tr w:rsidR="00D21FB2" w14:paraId="6B025120" w14:textId="77777777">
        <w:trPr>
          <w:jc w:val="center"/>
        </w:trPr>
        <w:tc>
          <w:tcPr>
            <w:tcW w:w="2802" w:type="dxa"/>
          </w:tcPr>
          <w:p w14:paraId="71231C51" w14:textId="77777777" w:rsidR="00D21FB2" w:rsidRDefault="00000000">
            <w:pPr>
              <w:jc w:val="both"/>
              <w:rPr>
                <w:rFonts w:ascii="Helvetica Neue" w:eastAsia="Helvetica Neue" w:hAnsi="Helvetica Neue" w:cs="Helvetica Neue"/>
              </w:rPr>
            </w:pPr>
            <w:proofErr w:type="spellStart"/>
            <w:r>
              <w:rPr>
                <w:rFonts w:ascii="Helvetica Neue" w:eastAsia="Helvetica Neue" w:hAnsi="Helvetica Neue" w:cs="Helvetica Neue"/>
              </w:rPr>
              <w:t>Issøbakker</w:t>
            </w:r>
            <w:proofErr w:type="spellEnd"/>
          </w:p>
        </w:tc>
      </w:tr>
      <w:tr w:rsidR="00D21FB2" w14:paraId="3B11150B" w14:textId="77777777">
        <w:trPr>
          <w:jc w:val="center"/>
        </w:trPr>
        <w:tc>
          <w:tcPr>
            <w:tcW w:w="2802" w:type="dxa"/>
          </w:tcPr>
          <w:p w14:paraId="52EF22A6" w14:textId="77777777" w:rsidR="00D21FB2" w:rsidRDefault="00000000">
            <w:pPr>
              <w:jc w:val="both"/>
              <w:rPr>
                <w:rFonts w:ascii="Helvetica Neue" w:eastAsia="Helvetica Neue" w:hAnsi="Helvetica Neue" w:cs="Helvetica Neue"/>
              </w:rPr>
            </w:pPr>
            <w:r>
              <w:rPr>
                <w:rFonts w:ascii="Helvetica Neue" w:eastAsia="Helvetica Neue" w:hAnsi="Helvetica Neue" w:cs="Helvetica Neue"/>
              </w:rPr>
              <w:t>Åse</w:t>
            </w:r>
          </w:p>
        </w:tc>
      </w:tr>
      <w:tr w:rsidR="00D21FB2" w14:paraId="3E04A59D" w14:textId="77777777">
        <w:trPr>
          <w:jc w:val="center"/>
        </w:trPr>
        <w:tc>
          <w:tcPr>
            <w:tcW w:w="2802" w:type="dxa"/>
          </w:tcPr>
          <w:p w14:paraId="19611F90" w14:textId="77777777" w:rsidR="00D21FB2" w:rsidRDefault="00000000">
            <w:pPr>
              <w:jc w:val="both"/>
              <w:rPr>
                <w:rFonts w:ascii="Helvetica Neue" w:eastAsia="Helvetica Neue" w:hAnsi="Helvetica Neue" w:cs="Helvetica Neue"/>
              </w:rPr>
            </w:pPr>
            <w:r>
              <w:rPr>
                <w:rFonts w:ascii="Helvetica Neue" w:eastAsia="Helvetica Neue" w:hAnsi="Helvetica Neue" w:cs="Helvetica Neue"/>
              </w:rPr>
              <w:t>Dødislandskab</w:t>
            </w:r>
          </w:p>
        </w:tc>
      </w:tr>
      <w:tr w:rsidR="00D21FB2" w14:paraId="170ABC56" w14:textId="77777777">
        <w:trPr>
          <w:jc w:val="center"/>
        </w:trPr>
        <w:tc>
          <w:tcPr>
            <w:tcW w:w="2802" w:type="dxa"/>
          </w:tcPr>
          <w:p w14:paraId="53524AC1" w14:textId="77777777" w:rsidR="00D21FB2" w:rsidRDefault="00000000">
            <w:pPr>
              <w:jc w:val="both"/>
              <w:rPr>
                <w:rFonts w:ascii="Helvetica Neue" w:eastAsia="Helvetica Neue" w:hAnsi="Helvetica Neue" w:cs="Helvetica Neue"/>
              </w:rPr>
            </w:pPr>
            <w:r>
              <w:rPr>
                <w:rFonts w:ascii="Helvetica Neue" w:eastAsia="Helvetica Neue" w:hAnsi="Helvetica Neue" w:cs="Helvetica Neue"/>
              </w:rPr>
              <w:t>Bakkeøer</w:t>
            </w:r>
          </w:p>
        </w:tc>
      </w:tr>
      <w:tr w:rsidR="00D21FB2" w14:paraId="090E11B7" w14:textId="77777777">
        <w:trPr>
          <w:jc w:val="center"/>
        </w:trPr>
        <w:tc>
          <w:tcPr>
            <w:tcW w:w="2802" w:type="dxa"/>
          </w:tcPr>
          <w:p w14:paraId="11E7EA24" w14:textId="77777777" w:rsidR="00D21FB2" w:rsidRDefault="00000000">
            <w:pPr>
              <w:jc w:val="both"/>
              <w:rPr>
                <w:rFonts w:ascii="Helvetica Neue" w:eastAsia="Helvetica Neue" w:hAnsi="Helvetica Neue" w:cs="Helvetica Neue"/>
              </w:rPr>
            </w:pPr>
            <w:r>
              <w:rPr>
                <w:rFonts w:ascii="Helvetica Neue" w:eastAsia="Helvetica Neue" w:hAnsi="Helvetica Neue" w:cs="Helvetica Neue"/>
              </w:rPr>
              <w:t>Landhævning</w:t>
            </w:r>
          </w:p>
        </w:tc>
      </w:tr>
    </w:tbl>
    <w:p w14:paraId="7BCA5A84" w14:textId="77777777" w:rsidR="00D21FB2" w:rsidRDefault="00D21FB2">
      <w:pPr>
        <w:spacing w:before="200"/>
        <w:jc w:val="both"/>
        <w:rPr>
          <w:rFonts w:ascii="Helvetica Neue" w:eastAsia="Helvetica Neue" w:hAnsi="Helvetica Neue" w:cs="Helvetica Neue"/>
        </w:rPr>
      </w:pPr>
    </w:p>
    <w:p w14:paraId="1CFF6D45" w14:textId="7D14D9C3" w:rsidR="00D21FB2" w:rsidRDefault="00000000">
      <w:pPr>
        <w:spacing w:before="200"/>
        <w:jc w:val="both"/>
        <w:rPr>
          <w:rFonts w:ascii="Helvetica Neue" w:eastAsia="Helvetica Neue" w:hAnsi="Helvetica Neue" w:cs="Helvetica Neue"/>
        </w:rPr>
      </w:pPr>
      <w:bookmarkStart w:id="0" w:name="_gjdgxs" w:colFirst="0" w:colLast="0"/>
      <w:bookmarkEnd w:id="0"/>
      <w:r>
        <w:rPr>
          <w:rFonts w:ascii="Helvetica Neue" w:eastAsia="Helvetica Neue" w:hAnsi="Helvetica Neue" w:cs="Helvetica Neue"/>
        </w:rPr>
        <w:t>Efter præsentationerne skal du tegne din egen skitse over en glets</w:t>
      </w:r>
      <w:r w:rsidR="006C708F">
        <w:rPr>
          <w:rFonts w:ascii="Helvetica Neue" w:eastAsia="Helvetica Neue" w:hAnsi="Helvetica Neue" w:cs="Helvetica Neue"/>
        </w:rPr>
        <w:t>j</w:t>
      </w:r>
      <w:r>
        <w:rPr>
          <w:rFonts w:ascii="Helvetica Neue" w:eastAsia="Helvetica Neue" w:hAnsi="Helvetica Neue" w:cs="Helvetica Neue"/>
        </w:rPr>
        <w:t>ers påvirkning af landskabet på papir</w:t>
      </w:r>
      <w:r w:rsidR="002F499D">
        <w:rPr>
          <w:rFonts w:ascii="Helvetica Neue" w:eastAsia="Helvetica Neue" w:hAnsi="Helvetica Neue" w:cs="Helvetica Neue"/>
        </w:rPr>
        <w:t xml:space="preserve"> og tage et billede, som du gemmer i OneNote</w:t>
      </w:r>
      <w:r>
        <w:rPr>
          <w:rFonts w:ascii="Helvetica Neue" w:eastAsia="Helvetica Neue" w:hAnsi="Helvetica Neue" w:cs="Helvetica Neue"/>
        </w:rPr>
        <w:t>. Prøv at tage højde for så mange forhold så muligt</w:t>
      </w:r>
      <w:r w:rsidR="0054586F">
        <w:rPr>
          <w:rFonts w:ascii="Helvetica Neue" w:eastAsia="Helvetica Neue" w:hAnsi="Helvetica Neue" w:cs="Helvetica Neue"/>
        </w:rPr>
        <w:t>,</w:t>
      </w:r>
      <w:r>
        <w:rPr>
          <w:rFonts w:ascii="Helvetica Neue" w:eastAsia="Helvetica Neue" w:hAnsi="Helvetica Neue" w:cs="Helvetica Neue"/>
        </w:rPr>
        <w:t xml:space="preserve"> og få det tegnet og forklaret så du kan huske det. Skulle der være noget du ikke helt kan huske</w:t>
      </w:r>
      <w:r w:rsidR="0054586F">
        <w:rPr>
          <w:rFonts w:ascii="Helvetica Neue" w:eastAsia="Helvetica Neue" w:hAnsi="Helvetica Neue" w:cs="Helvetica Neue"/>
        </w:rPr>
        <w:t>,</w:t>
      </w:r>
      <w:r>
        <w:rPr>
          <w:rFonts w:ascii="Helvetica Neue" w:eastAsia="Helvetica Neue" w:hAnsi="Helvetica Neue" w:cs="Helvetica Neue"/>
        </w:rPr>
        <w:t xml:space="preserve"> henvender du dig til den ekspertgruppe</w:t>
      </w:r>
      <w:r w:rsidR="0054586F">
        <w:rPr>
          <w:rFonts w:ascii="Helvetica Neue" w:eastAsia="Helvetica Neue" w:hAnsi="Helvetica Neue" w:cs="Helvetica Neue"/>
        </w:rPr>
        <w:t>,</w:t>
      </w:r>
      <w:r>
        <w:rPr>
          <w:rFonts w:ascii="Helvetica Neue" w:eastAsia="Helvetica Neue" w:hAnsi="Helvetica Neue" w:cs="Helvetica Neue"/>
        </w:rPr>
        <w:t xml:space="preserve"> der har arbejdet med den pågældende påvirkning.</w:t>
      </w:r>
    </w:p>
    <w:sectPr w:rsidR="00D21FB2">
      <w:pgSz w:w="11906" w:h="16838"/>
      <w:pgMar w:top="720" w:right="720" w:bottom="720" w:left="72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B5AB802-1D9A-4E4E-9074-8B3652A1CE8A}"/>
    <w:embedBold r:id="rId2" w:fontKey="{5B47E0F8-B9D9-40D6-8DCF-0A32ED9FB4E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4EF649A-4F01-455F-846C-1C86FD64DCF8}"/>
    <w:embedItalic r:id="rId4" w:fontKey="{93FDF585-C0E7-450C-A3D8-0BCAA64F4809}"/>
  </w:font>
  <w:font w:name="Helvetica Neue">
    <w:charset w:val="00"/>
    <w:family w:val="auto"/>
    <w:pitch w:val="default"/>
    <w:embedRegular r:id="rId5" w:fontKey="{F5EA993A-0B2F-4E09-A99F-368B3D354FB7}"/>
    <w:embedBold r:id="rId6" w:fontKey="{7E264DF8-9645-4F48-B274-ABF2409A984E}"/>
  </w:font>
  <w:font w:name="Cambria">
    <w:panose1 w:val="02040503050406030204"/>
    <w:charset w:val="00"/>
    <w:family w:val="roman"/>
    <w:pitch w:val="variable"/>
    <w:sig w:usb0="E00006FF" w:usb1="420024FF" w:usb2="02000000" w:usb3="00000000" w:csb0="0000019F" w:csb1="00000000"/>
    <w:embedRegular r:id="rId7" w:fontKey="{A0702F9D-15BA-45B1-B278-8CA56F36BDF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0210F"/>
    <w:multiLevelType w:val="multilevel"/>
    <w:tmpl w:val="02CA60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3630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FB2"/>
    <w:rsid w:val="000B132F"/>
    <w:rsid w:val="00161AF0"/>
    <w:rsid w:val="002F499D"/>
    <w:rsid w:val="0054586F"/>
    <w:rsid w:val="006C708F"/>
    <w:rsid w:val="008C72DB"/>
    <w:rsid w:val="00D21FB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39E7F"/>
  <w15:docId w15:val="{0A2441A9-0138-4632-B3FC-EC2A1065C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8BF6DDBD58FB14F8F65E96EC2A97699" ma:contentTypeVersion="15" ma:contentTypeDescription="Opret et nyt dokument." ma:contentTypeScope="" ma:versionID="b5f2ab5f17e28510536de432e6edfda2">
  <xsd:schema xmlns:xsd="http://www.w3.org/2001/XMLSchema" xmlns:xs="http://www.w3.org/2001/XMLSchema" xmlns:p="http://schemas.microsoft.com/office/2006/metadata/properties" xmlns:ns2="c5c9ab9a-915c-4cf1-8a51-f5d301752016" xmlns:ns3="e7b8d6b8-3014-4aea-b7c4-7ed6f0e266e4" targetNamespace="http://schemas.microsoft.com/office/2006/metadata/properties" ma:root="true" ma:fieldsID="c338493263fc225f56cfc48465f8aa9a" ns2:_="" ns3:_="">
    <xsd:import namespace="c5c9ab9a-915c-4cf1-8a51-f5d301752016"/>
    <xsd:import namespace="e7b8d6b8-3014-4aea-b7c4-7ed6f0e266e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c9ab9a-915c-4cf1-8a51-f5d3017520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8d6b8-3014-4aea-b7c4-7ed6f0e266e4"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5BC933-CE5C-4DC3-9144-4D0082DDE1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4E2840-E5EF-4F74-87DA-B904F1517394}">
  <ds:schemaRefs>
    <ds:schemaRef ds:uri="http://schemas.microsoft.com/sharepoint/v3/contenttype/forms"/>
  </ds:schemaRefs>
</ds:datastoreItem>
</file>

<file path=customXml/itemProps3.xml><?xml version="1.0" encoding="utf-8"?>
<ds:datastoreItem xmlns:ds="http://schemas.openxmlformats.org/officeDocument/2006/customXml" ds:itemID="{DBDBE361-BCF0-484B-9AB2-9C1D850CD1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c9ab9a-915c-4cf1-8a51-f5d301752016"/>
    <ds:schemaRef ds:uri="e7b8d6b8-3014-4aea-b7c4-7ed6f0e266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212</Words>
  <Characters>1295</Characters>
  <Application>Microsoft Office Word</Application>
  <DocSecurity>0</DocSecurity>
  <Lines>10</Lines>
  <Paragraphs>3</Paragraphs>
  <ScaleCrop>false</ScaleCrop>
  <Company/>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dc:creator>
  <cp:lastModifiedBy>Thøger Dith Dige</cp:lastModifiedBy>
  <cp:revision>6</cp:revision>
  <dcterms:created xsi:type="dcterms:W3CDTF">2025-03-31T11:22:00Z</dcterms:created>
  <dcterms:modified xsi:type="dcterms:W3CDTF">2025-03-31T11:25:00Z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0x010100C8BF6DDBD58FB14F8F65E96EC2A97699</vt:lpwstr>
  </property>
</Properties>
</file>