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C909" w14:textId="77777777" w:rsidR="004D09DA" w:rsidRPr="004D09DA" w:rsidRDefault="004D09DA" w:rsidP="004D09DA">
      <w:pPr>
        <w:spacing w:after="72"/>
        <w:textAlignment w:val="baseline"/>
        <w:outlineLvl w:val="0"/>
        <w:rPr>
          <w:rFonts w:ascii="RobotoSlab" w:eastAsia="Times New Roman" w:hAnsi="RobotoSlab" w:cs="Times New Roman"/>
          <w:color w:val="0F1F6B"/>
          <w:spacing w:val="10"/>
          <w:kern w:val="36"/>
          <w:sz w:val="45"/>
          <w:szCs w:val="45"/>
          <w:lang w:val="en-US" w:eastAsia="da-DK"/>
          <w14:ligatures w14:val="none"/>
        </w:rPr>
      </w:pPr>
      <w:r w:rsidRPr="004D09DA">
        <w:rPr>
          <w:rFonts w:ascii="RobotoSlab" w:eastAsia="Times New Roman" w:hAnsi="RobotoSlab" w:cs="Times New Roman"/>
          <w:color w:val="0F1F6B"/>
          <w:spacing w:val="10"/>
          <w:kern w:val="36"/>
          <w:sz w:val="45"/>
          <w:szCs w:val="45"/>
          <w:lang w:val="en-US" w:eastAsia="da-DK"/>
          <w14:ligatures w14:val="none"/>
        </w:rPr>
        <w:t xml:space="preserve">La </w:t>
      </w:r>
      <w:proofErr w:type="spellStart"/>
      <w:r w:rsidRPr="004D09DA">
        <w:rPr>
          <w:rFonts w:ascii="RobotoSlab" w:eastAsia="Times New Roman" w:hAnsi="RobotoSlab" w:cs="Times New Roman"/>
          <w:color w:val="0F1F6B"/>
          <w:spacing w:val="10"/>
          <w:kern w:val="36"/>
          <w:sz w:val="45"/>
          <w:szCs w:val="45"/>
          <w:lang w:val="en-US" w:eastAsia="da-DK"/>
          <w14:ligatures w14:val="none"/>
        </w:rPr>
        <w:t>pâtisserie</w:t>
      </w:r>
      <w:proofErr w:type="spellEnd"/>
      <w:r w:rsidRPr="004D09DA">
        <w:rPr>
          <w:rFonts w:ascii="RobotoSlab" w:eastAsia="Times New Roman" w:hAnsi="RobotoSlab" w:cs="Times New Roman"/>
          <w:color w:val="0F1F6B"/>
          <w:spacing w:val="10"/>
          <w:kern w:val="36"/>
          <w:sz w:val="45"/>
          <w:szCs w:val="45"/>
          <w:lang w:val="en-US" w:eastAsia="da-DK"/>
          <w14:ligatures w14:val="none"/>
        </w:rPr>
        <w:t xml:space="preserve"> française</w:t>
      </w:r>
    </w:p>
    <w:p w14:paraId="5D3B1F88" w14:textId="77777777" w:rsidR="004D09DA" w:rsidRPr="004D09DA" w:rsidRDefault="004D09DA" w:rsidP="004D09DA">
      <w:pPr>
        <w:spacing w:line="300" w:lineRule="atLeast"/>
        <w:textAlignment w:val="baseline"/>
        <w:rPr>
          <w:rFonts w:ascii="inherit" w:eastAsia="Times New Roman" w:hAnsi="inherit" w:cs="Times New Roman"/>
          <w:color w:val="68635C"/>
          <w:spacing w:val="16"/>
          <w:kern w:val="0"/>
          <w:sz w:val="18"/>
          <w:szCs w:val="18"/>
          <w:lang w:val="en-US" w:eastAsia="da-DK"/>
          <w14:ligatures w14:val="none"/>
        </w:rPr>
      </w:pPr>
      <w:proofErr w:type="spellStart"/>
      <w:r w:rsidRPr="004D09DA">
        <w:rPr>
          <w:rFonts w:ascii="inherit" w:eastAsia="Times New Roman" w:hAnsi="inherit" w:cs="Times New Roman"/>
          <w:color w:val="68635C"/>
          <w:spacing w:val="16"/>
          <w:kern w:val="0"/>
          <w:sz w:val="18"/>
          <w:szCs w:val="18"/>
          <w:bdr w:val="none" w:sz="0" w:space="0" w:color="auto" w:frame="1"/>
          <w:lang w:val="en-US" w:eastAsia="da-DK"/>
          <w14:ligatures w14:val="none"/>
        </w:rPr>
        <w:t>publié</w:t>
      </w:r>
      <w:proofErr w:type="spellEnd"/>
      <w:r w:rsidRPr="004D09DA">
        <w:rPr>
          <w:rFonts w:ascii="inherit" w:eastAsia="Times New Roman" w:hAnsi="inherit" w:cs="Times New Roman"/>
          <w:color w:val="68635C"/>
          <w:spacing w:val="16"/>
          <w:kern w:val="0"/>
          <w:sz w:val="18"/>
          <w:szCs w:val="18"/>
          <w:bdr w:val="none" w:sz="0" w:space="0" w:color="auto" w:frame="1"/>
          <w:lang w:val="en-US" w:eastAsia="da-DK"/>
          <w14:ligatures w14:val="none"/>
        </w:rPr>
        <w:t xml:space="preserve"> le 15 </w:t>
      </w:r>
      <w:proofErr w:type="spellStart"/>
      <w:r w:rsidRPr="004D09DA">
        <w:rPr>
          <w:rFonts w:ascii="inherit" w:eastAsia="Times New Roman" w:hAnsi="inherit" w:cs="Times New Roman"/>
          <w:color w:val="68635C"/>
          <w:spacing w:val="16"/>
          <w:kern w:val="0"/>
          <w:sz w:val="18"/>
          <w:szCs w:val="18"/>
          <w:bdr w:val="none" w:sz="0" w:space="0" w:color="auto" w:frame="1"/>
          <w:lang w:val="en-US" w:eastAsia="da-DK"/>
          <w14:ligatures w14:val="none"/>
        </w:rPr>
        <w:t>mai</w:t>
      </w:r>
      <w:proofErr w:type="spellEnd"/>
      <w:r w:rsidRPr="004D09DA">
        <w:rPr>
          <w:rFonts w:ascii="inherit" w:eastAsia="Times New Roman" w:hAnsi="inherit" w:cs="Times New Roman"/>
          <w:color w:val="68635C"/>
          <w:spacing w:val="16"/>
          <w:kern w:val="0"/>
          <w:sz w:val="18"/>
          <w:szCs w:val="18"/>
          <w:bdr w:val="none" w:sz="0" w:space="0" w:color="auto" w:frame="1"/>
          <w:lang w:val="en-US" w:eastAsia="da-DK"/>
          <w14:ligatures w14:val="none"/>
        </w:rPr>
        <w:t xml:space="preserve"> 2013, 15:44</w:t>
      </w:r>
    </w:p>
    <w:p w14:paraId="377F662F" w14:textId="77777777" w:rsidR="004D09DA" w:rsidRDefault="004D09DA" w:rsidP="004D09DA">
      <w:pPr>
        <w:spacing w:after="150" w:line="480" w:lineRule="atLeast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</w:pPr>
    </w:p>
    <w:p w14:paraId="403591C4" w14:textId="272AFED8" w:rsidR="004D09DA" w:rsidRPr="004D09DA" w:rsidRDefault="004D09DA" w:rsidP="004D09DA">
      <w:pPr>
        <w:spacing w:after="150" w:line="480" w:lineRule="atLeast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</w:pPr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Macarons, Saint-Honoré, Paris-Brest, religieuses... Voilà des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noms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qui se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passent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traduction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. Il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s'agit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là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gâteaux qui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réjouissent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papilles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du monde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entier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,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héritiers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d’un savoir-faire multi-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centenaire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remis au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goût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du jour </w:t>
      </w:r>
      <w:proofErr w:type="gram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par</w:t>
      </w:r>
      <w:proofErr w:type="gram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des pâtissiers artistes et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innovants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.</w:t>
      </w:r>
    </w:p>
    <w:p w14:paraId="6225D6E8" w14:textId="77777777" w:rsidR="004D09DA" w:rsidRPr="004D09DA" w:rsidRDefault="004D09DA" w:rsidP="004D09DA">
      <w:pPr>
        <w:spacing w:before="600" w:after="600" w:line="480" w:lineRule="atLeast"/>
        <w:textAlignment w:val="baseline"/>
        <w:outlineLvl w:val="1"/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</w:pPr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 xml:space="preserve">Petite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>histoire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 xml:space="preserve"> de la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>pâtisserie</w:t>
      </w:r>
      <w:proofErr w:type="spellEnd"/>
    </w:p>
    <w:p w14:paraId="60B25FCA" w14:textId="77777777" w:rsidR="004D09DA" w:rsidRPr="004D09DA" w:rsidRDefault="004D09DA" w:rsidP="004D09DA">
      <w:pPr>
        <w:spacing w:after="150" w:line="480" w:lineRule="atLeast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</w:pP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C’est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au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Moyen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Âge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que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s'opère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la distinction entre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cuisiniers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et pâtissiers. Les gâteaux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perdent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leur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caractère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sacré et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deviennent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mets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fête. 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cette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époque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datent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le </w:t>
      </w:r>
      <w:proofErr w:type="spellStart"/>
      <w:proofErr w:type="gram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blanc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-manger</w:t>
      </w:r>
      <w:proofErr w:type="gram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, les crêpes, les flans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ou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encore le croissant. Avec le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mariage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Catherine 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Médicis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avec le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futur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Henri II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apparaissent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les premières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glaces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ainsi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que la pâte à choux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inventée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par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Popelini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, célèbre pâtissier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italien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. Au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XVIIe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siècle, Anne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d'Autriche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rapporte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chocolat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la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cour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d’Espagne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, les buffets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gigantesques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la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cour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à Versailles se parent 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pièces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montées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tandis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que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Vatel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invente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la crème Chantilly dans le château du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même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nom.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Mais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c’est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au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XIXe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que la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pâtisserie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française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connaît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son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véritable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essor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. Antonin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Carême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publie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son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ouvrage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"le Pâtissier royal", qui fait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toujours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référence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. Les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repas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terminent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par des millefeuilles, vacherins, savarins, profiteroles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ou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encore des éclairs et des religieuses.</w:t>
      </w:r>
    </w:p>
    <w:p w14:paraId="1C8EDB1C" w14:textId="77777777" w:rsidR="004D09DA" w:rsidRPr="004D09DA" w:rsidRDefault="004D09DA" w:rsidP="004D09DA">
      <w:pPr>
        <w:spacing w:before="600" w:after="600" w:line="480" w:lineRule="atLeast"/>
        <w:textAlignment w:val="baseline"/>
        <w:outlineLvl w:val="1"/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</w:pPr>
    </w:p>
    <w:p w14:paraId="3E4D5161" w14:textId="77777777" w:rsidR="004D09DA" w:rsidRPr="004D09DA" w:rsidRDefault="004D09DA" w:rsidP="004D09DA">
      <w:pPr>
        <w:spacing w:before="600" w:after="600" w:line="480" w:lineRule="atLeast"/>
        <w:textAlignment w:val="baseline"/>
        <w:outlineLvl w:val="1"/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</w:pPr>
    </w:p>
    <w:p w14:paraId="3611BC99" w14:textId="2F7889DB" w:rsidR="004D09DA" w:rsidRPr="004D09DA" w:rsidRDefault="004D09DA" w:rsidP="004D09DA">
      <w:pPr>
        <w:spacing w:before="600" w:after="600" w:line="480" w:lineRule="atLeast"/>
        <w:textAlignment w:val="baseline"/>
        <w:outlineLvl w:val="1"/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</w:pPr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lastRenderedPageBreak/>
        <w:t xml:space="preserve">Les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>nouvelles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 xml:space="preserve"> tendances de la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38"/>
          <w:szCs w:val="38"/>
          <w:lang w:val="en-US" w:eastAsia="da-DK"/>
          <w14:ligatures w14:val="none"/>
        </w:rPr>
        <w:t>pâtisserie</w:t>
      </w:r>
      <w:proofErr w:type="spellEnd"/>
    </w:p>
    <w:p w14:paraId="0752EEE8" w14:textId="77777777" w:rsidR="004D09DA" w:rsidRDefault="004D09DA" w:rsidP="004D09DA">
      <w:pPr>
        <w:spacing w:line="480" w:lineRule="atLeast"/>
        <w:textAlignment w:val="baseline"/>
        <w:rPr>
          <w:lang w:val="en-US"/>
        </w:rPr>
      </w:pP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Bûches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légères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glacées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ou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bavaroises, religieuses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violettes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ou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orangées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... Si les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classiques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la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pâtisserie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font un retour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en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force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en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début 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XXIe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siècle, beaucoup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sont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revisités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par des pâtissiers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devenus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stars dans le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sillage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 Pierre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Hermé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. Philippe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Andrieu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, Christophe Michalak, Christophe Felder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ou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Philippe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Conticini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voyagent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dans le monde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entier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, "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signent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"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leurs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créations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et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présentent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leurs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"collections" dans des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pâtisseries-écrins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,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tels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des bijoux chez un grand </w:t>
      </w:r>
      <w:proofErr w:type="spellStart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joaillier</w:t>
      </w:r>
      <w:proofErr w:type="spellEnd"/>
      <w:r w:rsidRP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.</w:t>
      </w:r>
    </w:p>
    <w:p w14:paraId="13215A70" w14:textId="77777777" w:rsidR="004D09DA" w:rsidRPr="004C16BA" w:rsidRDefault="004D09DA" w:rsidP="004C16BA">
      <w:pPr>
        <w:pStyle w:val="Ingenafstand"/>
        <w:spacing w:line="276" w:lineRule="auto"/>
      </w:pPr>
    </w:p>
    <w:p w14:paraId="189E6785" w14:textId="64BFB5A7" w:rsidR="004C16BA" w:rsidRPr="004C16BA" w:rsidRDefault="004C16BA" w:rsidP="004C16BA">
      <w:pPr>
        <w:spacing w:line="480" w:lineRule="atLeast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r>
        <w:rPr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fldChar w:fldCharType="begin"/>
      </w:r>
      <w:r>
        <w:rPr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instrText>HYPERLINK "</w:instrText>
      </w:r>
      <w:r w:rsidRPr="004C16BA">
        <w:rPr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instrText>https://www.france.fr/fr/actualite/article/patisserie-francaise</w:instrText>
      </w:r>
      <w:r>
        <w:rPr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instrText>"</w:instrText>
      </w:r>
      <w:r>
        <w:rPr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fldChar w:fldCharType="separate"/>
      </w:r>
      <w:r w:rsidRPr="000F38C6">
        <w:rPr>
          <w:rStyle w:val="Hyperlink"/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t>https://www.france.fr/fr/actualite/article/patisserie-francaise</w:t>
      </w:r>
      <w:r>
        <w:rPr>
          <w:rFonts w:ascii="Source Sans Pro" w:eastAsia="Times New Roman" w:hAnsi="Source Sans Pro" w:cs="Times New Roman"/>
          <w:spacing w:val="7"/>
          <w:kern w:val="0"/>
          <w:sz w:val="27"/>
          <w:szCs w:val="27"/>
          <w:lang w:eastAsia="da-DK"/>
          <w14:ligatures w14:val="none"/>
        </w:rPr>
        <w:fldChar w:fldCharType="end"/>
      </w:r>
    </w:p>
    <w:p w14:paraId="069997DD" w14:textId="56943A10" w:rsidR="00062040" w:rsidRDefault="004C16BA" w:rsidP="004C16BA">
      <w:pPr>
        <w:spacing w:line="480" w:lineRule="atLeast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</w:pP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(</w:t>
      </w: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consulté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le </w:t>
      </w:r>
      <w:r w:rsid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15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novembre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 xml:space="preserve"> </w:t>
      </w:r>
      <w:r w:rsidR="004D09DA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2023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  <w:t>)</w:t>
      </w:r>
    </w:p>
    <w:p w14:paraId="50B168DC" w14:textId="77777777" w:rsidR="004C16BA" w:rsidRPr="004C16BA" w:rsidRDefault="004C16BA" w:rsidP="004C16BA">
      <w:pPr>
        <w:spacing w:line="480" w:lineRule="atLeast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</w:pPr>
    </w:p>
    <w:p w14:paraId="19982E22" w14:textId="77777777" w:rsidR="004C16BA" w:rsidRDefault="004C16BA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val="en-US" w:eastAsia="da-DK"/>
          <w14:ligatures w14:val="none"/>
        </w:rPr>
      </w:pPr>
    </w:p>
    <w:p w14:paraId="03CAC7CF" w14:textId="39660345" w:rsidR="00062040" w:rsidRPr="004C16BA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32"/>
          <w:szCs w:val="32"/>
          <w:lang w:val="en-US" w:eastAsia="da-DK"/>
          <w14:ligatures w14:val="none"/>
        </w:rPr>
      </w:pPr>
      <w:proofErr w:type="spellStart"/>
      <w:r w:rsidRPr="004C16BA">
        <w:rPr>
          <w:rFonts w:ascii="Source Sans Pro" w:eastAsia="Times New Roman" w:hAnsi="Source Sans Pro" w:cs="Times New Roman"/>
          <w:color w:val="5C6168"/>
          <w:spacing w:val="7"/>
          <w:kern w:val="0"/>
          <w:sz w:val="32"/>
          <w:szCs w:val="32"/>
          <w:lang w:val="en-US" w:eastAsia="da-DK"/>
          <w14:ligatures w14:val="none"/>
        </w:rPr>
        <w:t>Gloser</w:t>
      </w:r>
      <w:proofErr w:type="spellEnd"/>
    </w:p>
    <w:p w14:paraId="04A523FE" w14:textId="77777777" w:rsidR="00062040" w:rsidRDefault="00062040" w:rsidP="004C16BA">
      <w:pPr>
        <w:pStyle w:val="Ingenafstand"/>
        <w:spacing w:line="276" w:lineRule="auto"/>
        <w:rPr>
          <w:lang w:val="en-US" w:eastAsia="da-DK"/>
        </w:rPr>
      </w:pPr>
    </w:p>
    <w:p w14:paraId="256970BA" w14:textId="11D64BC4" w:rsidR="007E004C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pâtisserie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(f) – bagværk</w:t>
      </w:r>
    </w:p>
    <w:p w14:paraId="35B52AC6" w14:textId="3511FB61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se passe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r</w:t>
      </w:r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de – </w:t>
      </w:r>
      <w:r w:rsidR="007E004C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kunne klare sig uden</w:t>
      </w:r>
    </w:p>
    <w:p w14:paraId="6B085A7C" w14:textId="080C9EFD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réjouir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glæde</w:t>
      </w:r>
    </w:p>
    <w:p w14:paraId="19DFDFE9" w14:textId="1DE4A22C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papilles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(pl.) – smagsløg</w:t>
      </w:r>
    </w:p>
    <w:p w14:paraId="77013D7D" w14:textId="72642A7D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met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madret </w:t>
      </w:r>
    </w:p>
    <w:p w14:paraId="412ECE95" w14:textId="7E82D119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pâte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à </w:t>
      </w:r>
      <w:proofErr w:type="spellStart"/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choux</w:t>
      </w:r>
      <w:proofErr w:type="spellEnd"/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–</w:t>
      </w:r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</w:t>
      </w:r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vandbakkelsesdej</w:t>
      </w:r>
    </w:p>
    <w:p w14:paraId="1BD27455" w14:textId="706F33A3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se parer </w:t>
      </w:r>
      <w:r w:rsidR="007E004C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de 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– pynte sig</w:t>
      </w:r>
      <w:r w:rsidR="007E004C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med</w:t>
      </w:r>
    </w:p>
    <w:p w14:paraId="6FD5F7BE" w14:textId="44039BC9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pièce</w:t>
      </w:r>
      <w:proofErr w:type="spellEnd"/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(f) </w:t>
      </w:r>
      <w:proofErr w:type="spellStart"/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montée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opsats (af bagværk)</w:t>
      </w:r>
    </w:p>
    <w:p w14:paraId="10D7A958" w14:textId="003F84C4" w:rsidR="00062040" w:rsidRDefault="00062040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crème 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(f) C</w:t>
      </w:r>
      <w:r w:rsidRPr="00062040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hantilly</w:t>
      </w:r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flødeskum</w:t>
      </w:r>
    </w:p>
    <w:p w14:paraId="46A7EC09" w14:textId="2A5A7078" w:rsidR="007E004C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essor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opsving</w:t>
      </w:r>
    </w:p>
    <w:p w14:paraId="1B5C4AA2" w14:textId="5B390267" w:rsidR="007E004C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bavarois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bayersk (fra Bayern)</w:t>
      </w:r>
    </w:p>
    <w:p w14:paraId="5E414C30" w14:textId="5EFF4957" w:rsidR="007E004C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sillage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kølvand</w:t>
      </w:r>
    </w:p>
    <w:p w14:paraId="1222B8C4" w14:textId="0E65CC08" w:rsidR="007E004C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écrin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smykkeskrin</w:t>
      </w:r>
    </w:p>
    <w:p w14:paraId="793FF9C8" w14:textId="77777777" w:rsidR="004C16BA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bijoux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(pl) – smykker</w:t>
      </w:r>
    </w:p>
    <w:p w14:paraId="1BB0E4AB" w14:textId="05ACABF2" w:rsidR="00062040" w:rsidRDefault="007E004C" w:rsidP="004C16BA">
      <w:pPr>
        <w:spacing w:line="276" w:lineRule="auto"/>
        <w:textAlignment w:val="baseline"/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</w:pPr>
      <w:proofErr w:type="spellStart"/>
      <w:r w:rsidRPr="007E004C"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>joaillier</w:t>
      </w:r>
      <w:proofErr w:type="spellEnd"/>
      <w:r>
        <w:rPr>
          <w:rFonts w:ascii="Source Sans Pro" w:eastAsia="Times New Roman" w:hAnsi="Source Sans Pro" w:cs="Times New Roman"/>
          <w:color w:val="5C6168"/>
          <w:spacing w:val="7"/>
          <w:kern w:val="0"/>
          <w:sz w:val="27"/>
          <w:szCs w:val="27"/>
          <w:lang w:eastAsia="da-DK"/>
          <w14:ligatures w14:val="none"/>
        </w:rPr>
        <w:t xml:space="preserve"> – juvelér</w:t>
      </w:r>
    </w:p>
    <w:sectPr w:rsidR="000620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Slab">
    <w:altName w:val="Arial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DA"/>
    <w:rsid w:val="00062040"/>
    <w:rsid w:val="004C16BA"/>
    <w:rsid w:val="004D09DA"/>
    <w:rsid w:val="005F7953"/>
    <w:rsid w:val="007E004C"/>
    <w:rsid w:val="00966606"/>
    <w:rsid w:val="00DC4D1A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59A4C"/>
  <w15:chartTrackingRefBased/>
  <w15:docId w15:val="{E438C8C9-458B-AC47-AECB-D2206BD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D09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4D09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09D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D09D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customStyle="1" w:styleId="Dato1">
    <w:name w:val="Dato1"/>
    <w:basedOn w:val="Standardskrifttypeiafsnit"/>
    <w:rsid w:val="004D09DA"/>
  </w:style>
  <w:style w:type="paragraph" w:styleId="NormalWeb">
    <w:name w:val="Normal (Web)"/>
    <w:basedOn w:val="Normal"/>
    <w:uiPriority w:val="99"/>
    <w:semiHidden/>
    <w:unhideWhenUsed/>
    <w:rsid w:val="004D0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4D09D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09DA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7E004C"/>
  </w:style>
  <w:style w:type="character" w:styleId="BesgtLink">
    <w:name w:val="FollowedHyperlink"/>
    <w:basedOn w:val="Standardskrifttypeiafsnit"/>
    <w:uiPriority w:val="99"/>
    <w:semiHidden/>
    <w:unhideWhenUsed/>
    <w:rsid w:val="004C1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12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424">
                      <w:marLeft w:val="0"/>
                      <w:marRight w:val="0"/>
                      <w:marTop w:val="0"/>
                      <w:marBottom w:val="5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080">
                          <w:marLeft w:val="0"/>
                          <w:marRight w:val="3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94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2023-11-15T22:10:00Z</dcterms:created>
  <dcterms:modified xsi:type="dcterms:W3CDTF">2023-11-15T22:10:00Z</dcterms:modified>
</cp:coreProperties>
</file>