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0517" w14:textId="77777777" w:rsidR="00204930" w:rsidRDefault="00204930" w:rsidP="00204930">
      <w:pPr>
        <w:pStyle w:val="Titel"/>
      </w:pPr>
      <w:r>
        <w:t>En svingende strengs frekvens</w:t>
      </w:r>
    </w:p>
    <w:p w14:paraId="0F8A3028" w14:textId="1E44D8A1" w:rsidR="00204930" w:rsidRDefault="00204930" w:rsidP="00204930">
      <w:r>
        <w:t xml:space="preserve">Formålet med øvelsen er at undersøge frekvensen af en svingende streng. I skal </w:t>
      </w:r>
      <w:r w:rsidR="00782973">
        <w:t>måle</w:t>
      </w:r>
      <w:r>
        <w:t xml:space="preserve"> både grundtonens og overtonernes frekvens.</w:t>
      </w:r>
    </w:p>
    <w:p w14:paraId="24743333" w14:textId="77777777" w:rsidR="00782973" w:rsidRDefault="00204930" w:rsidP="00204930">
      <w:r>
        <w:t xml:space="preserve">I skal </w:t>
      </w:r>
      <w:r w:rsidR="00782973">
        <w:t>også undersøge hvordan frekvensen ændres når snoren strækkes.</w:t>
      </w:r>
    </w:p>
    <w:p w14:paraId="355020E1" w14:textId="008CF584" w:rsidR="00204930" w:rsidRDefault="00204930" w:rsidP="00204930">
      <w:pPr>
        <w:pStyle w:val="Overskrift1"/>
        <w:numPr>
          <w:ilvl w:val="0"/>
          <w:numId w:val="15"/>
        </w:numPr>
      </w:pPr>
      <w:r>
        <w:t>Teori</w:t>
      </w:r>
    </w:p>
    <w:p w14:paraId="318090D7" w14:textId="630499E2" w:rsidR="00782973" w:rsidRDefault="00204930" w:rsidP="00204930">
      <w:r>
        <w:t>Når en snor sættes i svingninger, udbreder bølgen sig med en vis hastighed. Når bølgen når fastgøringspunktet i den anden ende af snoren kastes bølgen tilbage og interfererer med den næste bølge fra vibratoren. Sådan kastes bølger frem og tilbage og ved en bestemt frekvens vil der opstå konstruktiv interferens mellem de bølger, som er på vej den ene vej og de bølger, som er på vej den anden vej. Vi får en stående bølge.</w:t>
      </w:r>
    </w:p>
    <w:p w14:paraId="42904FCA" w14:textId="02CA600B" w:rsidR="00782973" w:rsidRDefault="00A05416" w:rsidP="00204930">
      <w:r>
        <w:t>Teorien er for overtonernes frekvenser er gennemgået i En Verden af Fysik C, afsnit 3.3.3 på side 112-114.</w:t>
      </w:r>
    </w:p>
    <w:p w14:paraId="0E846936" w14:textId="13DCA7F3" w:rsidR="00204930" w:rsidRDefault="00204930" w:rsidP="00204930">
      <w:pPr>
        <w:pStyle w:val="Overskrift1"/>
        <w:numPr>
          <w:ilvl w:val="0"/>
          <w:numId w:val="15"/>
        </w:numPr>
      </w:pPr>
      <w:r>
        <w:t>Opstilling</w:t>
      </w:r>
    </w:p>
    <w:p w14:paraId="79378761" w14:textId="77777777" w:rsidR="00A05416" w:rsidRDefault="00A05416" w:rsidP="00204930">
      <w:r>
        <w:t>Opstillingen ses på billederne herunder.</w:t>
      </w:r>
    </w:p>
    <w:p w14:paraId="6EFAA1E5" w14:textId="77777777" w:rsidR="00A05416" w:rsidRDefault="00A05416" w:rsidP="00204930">
      <w:r>
        <w:rPr>
          <w:noProof/>
        </w:rPr>
        <w:drawing>
          <wp:inline distT="0" distB="0" distL="0" distR="0" wp14:anchorId="41A70030" wp14:editId="6D249BA7">
            <wp:extent cx="3454559" cy="17043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genera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844" cy="1717308"/>
                    </a:xfrm>
                    <a:prstGeom prst="rect">
                      <a:avLst/>
                    </a:prstGeom>
                  </pic:spPr>
                </pic:pic>
              </a:graphicData>
            </a:graphic>
          </wp:inline>
        </w:drawing>
      </w:r>
    </w:p>
    <w:p w14:paraId="08C4E60E" w14:textId="4B487267" w:rsidR="00204930" w:rsidRDefault="00A05416" w:rsidP="00204930">
      <w:r>
        <w:rPr>
          <w:noProof/>
        </w:rPr>
        <w:lastRenderedPageBreak/>
        <w:drawing>
          <wp:inline distT="0" distB="0" distL="0" distR="0" wp14:anchorId="4593855E" wp14:editId="1974EDE0">
            <wp:extent cx="3068333" cy="446369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r s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7475" cy="4476995"/>
                    </a:xfrm>
                    <a:prstGeom prst="rect">
                      <a:avLst/>
                    </a:prstGeom>
                  </pic:spPr>
                </pic:pic>
              </a:graphicData>
            </a:graphic>
          </wp:inline>
        </w:drawing>
      </w:r>
      <w:r>
        <w:rPr>
          <w:noProof/>
        </w:rPr>
        <w:drawing>
          <wp:inline distT="0" distB="0" distL="0" distR="0" wp14:anchorId="3911F5D4" wp14:editId="29EE7B9A">
            <wp:extent cx="3088185" cy="1455337"/>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or vibra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3964" cy="1462773"/>
                    </a:xfrm>
                    <a:prstGeom prst="rect">
                      <a:avLst/>
                    </a:prstGeom>
                  </pic:spPr>
                </pic:pic>
              </a:graphicData>
            </a:graphic>
          </wp:inline>
        </w:drawing>
      </w:r>
    </w:p>
    <w:p w14:paraId="04BA6BB9" w14:textId="77777777" w:rsidR="00204930" w:rsidRDefault="00204930" w:rsidP="00204930"/>
    <w:p w14:paraId="49764938" w14:textId="46958FD9" w:rsidR="00204930" w:rsidRDefault="00204930" w:rsidP="00204930">
      <w:pPr>
        <w:pStyle w:val="Overskrift1"/>
        <w:numPr>
          <w:ilvl w:val="0"/>
          <w:numId w:val="15"/>
        </w:numPr>
        <w:rPr>
          <w:rFonts w:eastAsiaTheme="minorEastAsia"/>
        </w:rPr>
      </w:pPr>
      <w:r>
        <w:rPr>
          <w:rFonts w:eastAsiaTheme="minorEastAsia"/>
        </w:rPr>
        <w:t>Målinger</w:t>
      </w:r>
    </w:p>
    <w:p w14:paraId="59E3B864" w14:textId="27D73EE3" w:rsidR="00204930" w:rsidRPr="00B45371" w:rsidRDefault="00A05416" w:rsidP="00204930">
      <w:r>
        <w:t>Start med at bestemme frekvensen af den svingning, der har ét knudepunkt midt på snoren. Bølgelængden er lig med snorens længde o</w:t>
      </w:r>
      <w:bookmarkStart w:id="0" w:name="_GoBack"/>
      <w:bookmarkEnd w:id="0"/>
      <w:r>
        <w:t xml:space="preserve">g Snoren har ét knudepunkt midt på </w:t>
      </w:r>
      <w:proofErr w:type="spellStart"/>
      <w:r>
        <w:t>snpre</w:t>
      </w:r>
      <w:r w:rsidR="00204930">
        <w:t>Grundtonens</w:t>
      </w:r>
      <w:proofErr w:type="spellEnd"/>
      <w:r w:rsidR="00204930">
        <w:t xml:space="preserve"> frekvens bestemmes ved at justere vibratorens frekvens ved hjælp af funktionsgeneratoren. Find den frekvens, der giver det største udslag.</w:t>
      </w:r>
    </w:p>
    <w:p w14:paraId="1025C65F" w14:textId="7DCC01C8" w:rsidR="00204930" w:rsidRPr="00204930" w:rsidRDefault="00204930" w:rsidP="00204930">
      <w:pPr>
        <w:pStyle w:val="Overskrift2"/>
      </w:pPr>
      <w:r>
        <w:lastRenderedPageBreak/>
        <w:t xml:space="preserve">3.1 </w:t>
      </w:r>
      <w:r w:rsidRPr="00204930">
        <w:t>Variation af snorens længde</w:t>
      </w:r>
    </w:p>
    <w:p w14:paraId="1437EF86" w14:textId="77777777" w:rsidR="00204930" w:rsidRDefault="00204930" w:rsidP="00204930">
      <w:pPr>
        <w:rPr>
          <w:rFonts w:eastAsiaTheme="minorEastAsia"/>
        </w:rPr>
      </w:pPr>
      <w:r>
        <w:rPr>
          <w:rFonts w:eastAsiaTheme="minorEastAsia"/>
        </w:rPr>
        <w:t>I skal undersøge hvordan frekvensen afhænger af snorens længde. Det er derfor vigtigt hverken at ændre loddet eller snoren.</w:t>
      </w:r>
    </w:p>
    <w:p w14:paraId="40ECA652" w14:textId="77777777" w:rsidR="00204930" w:rsidRDefault="00204930" w:rsidP="00204930">
      <w:pPr>
        <w:rPr>
          <w:rFonts w:eastAsiaTheme="minorEastAsia"/>
        </w:rPr>
      </w:pPr>
      <w:r>
        <w:rPr>
          <w:rFonts w:eastAsiaTheme="minorEastAsia"/>
        </w:rPr>
        <w:t xml:space="preserve">Bølgeligningen giver at </w:t>
      </w:r>
      <m:oMath>
        <m:r>
          <w:rPr>
            <w:rFonts w:ascii="Cambria Math" w:eastAsiaTheme="minorEastAsia" w:hAnsi="Cambria Math"/>
          </w:rPr>
          <m:t>v=λ·f</m:t>
        </m:r>
      </m:oMath>
      <w:r>
        <w:rPr>
          <w:rFonts w:eastAsiaTheme="minorEastAsia"/>
        </w:rPr>
        <w:t xml:space="preserve">. Da vi måler på grundtonen, gælder at </w:t>
      </w:r>
      <m:oMath>
        <m:r>
          <w:rPr>
            <w:rFonts w:ascii="Cambria Math" w:eastAsiaTheme="minorEastAsia" w:hAnsi="Cambria Math"/>
          </w:rPr>
          <m:t>λ=2·L</m:t>
        </m:r>
      </m:oMath>
      <w:r>
        <w:rPr>
          <w:rFonts w:eastAsiaTheme="minorEastAsia"/>
        </w:rPr>
        <w:t xml:space="preserve">, hvor </w:t>
      </w:r>
      <m:oMath>
        <m:r>
          <w:rPr>
            <w:rFonts w:ascii="Cambria Math" w:eastAsiaTheme="minorEastAsia" w:hAnsi="Cambria Math"/>
          </w:rPr>
          <m:t>L</m:t>
        </m:r>
      </m:oMath>
      <w:r>
        <w:rPr>
          <w:rFonts w:eastAsiaTheme="minorEastAsia"/>
        </w:rPr>
        <w:t xml:space="preserve"> er længden af snoren:</w:t>
      </w:r>
    </w:p>
    <w:p w14:paraId="51B56BEF" w14:textId="77777777" w:rsidR="00204930" w:rsidRPr="00295ACF" w:rsidRDefault="00204930" w:rsidP="00204930">
      <w:pPr>
        <w:rPr>
          <w:rFonts w:eastAsiaTheme="minorEastAsia"/>
        </w:rPr>
      </w:pPr>
      <w:r>
        <w:rPr>
          <w:rFonts w:eastAsiaTheme="minorEastAsia"/>
        </w:rPr>
        <w:t xml:space="preserve">Bølgeligningen: </w:t>
      </w:r>
      <w:r>
        <w:rPr>
          <w:rFonts w:eastAsiaTheme="minorEastAsia"/>
        </w:rPr>
        <w:tab/>
      </w:r>
      <m:oMath>
        <m:r>
          <w:rPr>
            <w:rFonts w:ascii="Cambria Math" w:eastAsiaTheme="minorEastAsia" w:hAnsi="Cambria Math"/>
          </w:rPr>
          <m:t>v=λ⋅f</m:t>
        </m:r>
      </m:oMath>
    </w:p>
    <w:p w14:paraId="37FA88FD" w14:textId="77777777" w:rsidR="00204930" w:rsidRDefault="00204930" w:rsidP="00204930">
      <w:pPr>
        <w:rPr>
          <w:rFonts w:eastAsiaTheme="minorEastAsia"/>
        </w:rPr>
      </w:pPr>
      <w:r>
        <w:rPr>
          <w:rFonts w:eastAsiaTheme="minorEastAsia"/>
        </w:rPr>
        <w:t xml:space="preserve">Indsæt </w:t>
      </w:r>
      <m:oMath>
        <m:r>
          <w:rPr>
            <w:rFonts w:ascii="Cambria Math" w:eastAsiaTheme="minorEastAsia" w:hAnsi="Cambria Math"/>
          </w:rPr>
          <m:t>λ=2⋅L</m:t>
        </m:r>
      </m:oMath>
      <w:r>
        <w:rPr>
          <w:rFonts w:eastAsiaTheme="minorEastAsia"/>
        </w:rPr>
        <w:t>:</w:t>
      </w:r>
      <w:r>
        <w:rPr>
          <w:rFonts w:eastAsiaTheme="minorEastAsia"/>
        </w:rPr>
        <w:tab/>
      </w:r>
      <m:oMath>
        <m:r>
          <w:rPr>
            <w:rFonts w:ascii="Cambria Math" w:eastAsiaTheme="minorEastAsia" w:hAnsi="Cambria Math"/>
          </w:rPr>
          <m:t>v=2·L·f</m:t>
        </m:r>
      </m:oMath>
    </w:p>
    <w:p w14:paraId="21663199" w14:textId="77777777" w:rsidR="00204930" w:rsidRDefault="00204930" w:rsidP="00204930">
      <w:pPr>
        <w:rPr>
          <w:rFonts w:eastAsiaTheme="minorEastAsia"/>
        </w:rPr>
      </w:pPr>
      <w:proofErr w:type="spellStart"/>
      <w:r>
        <w:rPr>
          <w:rFonts w:eastAsiaTheme="minorEastAsia"/>
        </w:rPr>
        <w:t>Snorbølgens</w:t>
      </w:r>
      <w:proofErr w:type="spellEnd"/>
      <w:r>
        <w:rPr>
          <w:rFonts w:eastAsiaTheme="minorEastAsia"/>
        </w:rPr>
        <w:t xml:space="preserve"> fart er den samme i hele forsøget, så hvis vi udregner </w:t>
      </w:r>
      <m:oMath>
        <m:r>
          <w:rPr>
            <w:rFonts w:ascii="Cambria Math" w:eastAsiaTheme="minorEastAsia" w:hAnsi="Cambria Math"/>
          </w:rPr>
          <m:t>2⋅L⋅f</m:t>
        </m:r>
      </m:oMath>
      <w:r>
        <w:rPr>
          <w:rFonts w:eastAsiaTheme="minorEastAsia"/>
        </w:rPr>
        <w:t>, så skal det give samme resultat hver gang.</w:t>
      </w:r>
    </w:p>
    <w:p w14:paraId="68896C55" w14:textId="77777777" w:rsidR="00204930" w:rsidRDefault="00204930" w:rsidP="00204930">
      <w:pPr>
        <w:pStyle w:val="Listeafsnit"/>
        <w:numPr>
          <w:ilvl w:val="0"/>
          <w:numId w:val="14"/>
        </w:numPr>
        <w:spacing w:after="0" w:line="240" w:lineRule="auto"/>
        <w:rPr>
          <w:rFonts w:eastAsiaTheme="minorEastAsia"/>
        </w:rPr>
      </w:pPr>
      <w:r w:rsidRPr="00596685">
        <w:rPr>
          <w:rFonts w:eastAsiaTheme="minorEastAsia"/>
        </w:rPr>
        <w:t>Mål sammenhørende værdier af grundtonens frekvens og snorens længde. I skal måle frekvensen fo</w:t>
      </w:r>
      <w:r>
        <w:rPr>
          <w:rFonts w:eastAsiaTheme="minorEastAsia"/>
        </w:rPr>
        <w:t>r</w:t>
      </w:r>
      <w:r w:rsidRPr="00596685">
        <w:rPr>
          <w:rFonts w:eastAsiaTheme="minorEastAsia"/>
        </w:rPr>
        <w:t xml:space="preserve"> ti forskellige længder. </w:t>
      </w:r>
    </w:p>
    <w:tbl>
      <w:tblPr>
        <w:tblStyle w:val="Tabel-Gitter"/>
        <w:tblW w:w="0" w:type="auto"/>
        <w:tblLook w:val="04A0" w:firstRow="1" w:lastRow="0" w:firstColumn="1" w:lastColumn="0" w:noHBand="0" w:noVBand="1"/>
      </w:tblPr>
      <w:tblGrid>
        <w:gridCol w:w="1014"/>
        <w:gridCol w:w="861"/>
        <w:gridCol w:w="861"/>
        <w:gridCol w:w="862"/>
        <w:gridCol w:w="861"/>
        <w:gridCol w:w="862"/>
        <w:gridCol w:w="861"/>
        <w:gridCol w:w="861"/>
        <w:gridCol w:w="862"/>
        <w:gridCol w:w="861"/>
        <w:gridCol w:w="862"/>
      </w:tblGrid>
      <w:tr w:rsidR="00204930" w14:paraId="7CA47096" w14:textId="77777777" w:rsidTr="00C44690">
        <w:tc>
          <w:tcPr>
            <w:tcW w:w="1014" w:type="dxa"/>
          </w:tcPr>
          <w:p w14:paraId="5FDA862A" w14:textId="677A6459" w:rsidR="00204930" w:rsidRDefault="00204930" w:rsidP="00C44690">
            <w:pPr>
              <w:rPr>
                <w:rFonts w:eastAsiaTheme="minorEastAsia"/>
              </w:rPr>
            </w:pPr>
            <w:r w:rsidRPr="00AD5DF0">
              <w:rPr>
                <w:rFonts w:eastAsiaTheme="minorEastAsia"/>
                <w:i/>
              </w:rPr>
              <w:t>L</w:t>
            </w:r>
            <w:r w:rsidR="00AD5DF0">
              <w:rPr>
                <w:rFonts w:eastAsiaTheme="minorEastAsia"/>
              </w:rPr>
              <w:t>/m</w:t>
            </w:r>
          </w:p>
        </w:tc>
        <w:tc>
          <w:tcPr>
            <w:tcW w:w="861" w:type="dxa"/>
          </w:tcPr>
          <w:p w14:paraId="5D59E561" w14:textId="77777777" w:rsidR="00204930" w:rsidRDefault="00204930" w:rsidP="00C44690">
            <w:pPr>
              <w:rPr>
                <w:rFonts w:eastAsiaTheme="minorEastAsia"/>
              </w:rPr>
            </w:pPr>
          </w:p>
        </w:tc>
        <w:tc>
          <w:tcPr>
            <w:tcW w:w="861" w:type="dxa"/>
          </w:tcPr>
          <w:p w14:paraId="5CC19832" w14:textId="77777777" w:rsidR="00204930" w:rsidRDefault="00204930" w:rsidP="00C44690">
            <w:pPr>
              <w:rPr>
                <w:rFonts w:eastAsiaTheme="minorEastAsia"/>
              </w:rPr>
            </w:pPr>
          </w:p>
        </w:tc>
        <w:tc>
          <w:tcPr>
            <w:tcW w:w="862" w:type="dxa"/>
          </w:tcPr>
          <w:p w14:paraId="09F8ADD4" w14:textId="77777777" w:rsidR="00204930" w:rsidRDefault="00204930" w:rsidP="00C44690">
            <w:pPr>
              <w:rPr>
                <w:rFonts w:eastAsiaTheme="minorEastAsia"/>
              </w:rPr>
            </w:pPr>
          </w:p>
        </w:tc>
        <w:tc>
          <w:tcPr>
            <w:tcW w:w="861" w:type="dxa"/>
          </w:tcPr>
          <w:p w14:paraId="24315491" w14:textId="77777777" w:rsidR="00204930" w:rsidRDefault="00204930" w:rsidP="00C44690">
            <w:pPr>
              <w:rPr>
                <w:rFonts w:eastAsiaTheme="minorEastAsia"/>
              </w:rPr>
            </w:pPr>
          </w:p>
        </w:tc>
        <w:tc>
          <w:tcPr>
            <w:tcW w:w="862" w:type="dxa"/>
          </w:tcPr>
          <w:p w14:paraId="1385FB25" w14:textId="77777777" w:rsidR="00204930" w:rsidRDefault="00204930" w:rsidP="00C44690">
            <w:pPr>
              <w:rPr>
                <w:rFonts w:eastAsiaTheme="minorEastAsia"/>
              </w:rPr>
            </w:pPr>
          </w:p>
        </w:tc>
        <w:tc>
          <w:tcPr>
            <w:tcW w:w="861" w:type="dxa"/>
          </w:tcPr>
          <w:p w14:paraId="16008453" w14:textId="77777777" w:rsidR="00204930" w:rsidRDefault="00204930" w:rsidP="00C44690">
            <w:pPr>
              <w:rPr>
                <w:rFonts w:eastAsiaTheme="minorEastAsia"/>
              </w:rPr>
            </w:pPr>
          </w:p>
        </w:tc>
        <w:tc>
          <w:tcPr>
            <w:tcW w:w="861" w:type="dxa"/>
          </w:tcPr>
          <w:p w14:paraId="2CE11B60" w14:textId="77777777" w:rsidR="00204930" w:rsidRDefault="00204930" w:rsidP="00C44690">
            <w:pPr>
              <w:rPr>
                <w:rFonts w:eastAsiaTheme="minorEastAsia"/>
              </w:rPr>
            </w:pPr>
          </w:p>
        </w:tc>
        <w:tc>
          <w:tcPr>
            <w:tcW w:w="862" w:type="dxa"/>
          </w:tcPr>
          <w:p w14:paraId="52E406B1" w14:textId="77777777" w:rsidR="00204930" w:rsidRDefault="00204930" w:rsidP="00C44690">
            <w:pPr>
              <w:rPr>
                <w:rFonts w:eastAsiaTheme="minorEastAsia"/>
              </w:rPr>
            </w:pPr>
          </w:p>
        </w:tc>
        <w:tc>
          <w:tcPr>
            <w:tcW w:w="861" w:type="dxa"/>
          </w:tcPr>
          <w:p w14:paraId="10E1A5D2" w14:textId="77777777" w:rsidR="00204930" w:rsidRDefault="00204930" w:rsidP="00C44690">
            <w:pPr>
              <w:rPr>
                <w:rFonts w:eastAsiaTheme="minorEastAsia"/>
              </w:rPr>
            </w:pPr>
          </w:p>
        </w:tc>
        <w:tc>
          <w:tcPr>
            <w:tcW w:w="862" w:type="dxa"/>
          </w:tcPr>
          <w:p w14:paraId="3BA323E2" w14:textId="77777777" w:rsidR="00204930" w:rsidRDefault="00204930" w:rsidP="00C44690">
            <w:pPr>
              <w:rPr>
                <w:rFonts w:eastAsiaTheme="minorEastAsia"/>
              </w:rPr>
            </w:pPr>
          </w:p>
        </w:tc>
      </w:tr>
      <w:tr w:rsidR="00204930" w14:paraId="5F676653" w14:textId="77777777" w:rsidTr="00C44690">
        <w:tc>
          <w:tcPr>
            <w:tcW w:w="1014" w:type="dxa"/>
          </w:tcPr>
          <w:p w14:paraId="0DB3AEB2" w14:textId="2D9DB25C" w:rsidR="00204930" w:rsidRDefault="00AD5DF0" w:rsidP="00C44690">
            <w:pPr>
              <w:rPr>
                <w:rFonts w:eastAsiaTheme="minorEastAsia"/>
              </w:rPr>
            </w:pPr>
            <w:r w:rsidRPr="00AD5DF0">
              <w:rPr>
                <w:rFonts w:eastAsiaTheme="minorEastAsia"/>
                <w:b/>
              </w:rPr>
              <w:t>f</w:t>
            </w:r>
            <w:r>
              <w:rPr>
                <w:rFonts w:eastAsiaTheme="minorEastAsia"/>
              </w:rPr>
              <w:t>/Hz</w:t>
            </w:r>
          </w:p>
        </w:tc>
        <w:tc>
          <w:tcPr>
            <w:tcW w:w="861" w:type="dxa"/>
          </w:tcPr>
          <w:p w14:paraId="414192C5" w14:textId="77777777" w:rsidR="00204930" w:rsidRDefault="00204930" w:rsidP="00C44690">
            <w:pPr>
              <w:rPr>
                <w:rFonts w:eastAsiaTheme="minorEastAsia"/>
              </w:rPr>
            </w:pPr>
          </w:p>
        </w:tc>
        <w:tc>
          <w:tcPr>
            <w:tcW w:w="861" w:type="dxa"/>
          </w:tcPr>
          <w:p w14:paraId="0BA85A93" w14:textId="77777777" w:rsidR="00204930" w:rsidRDefault="00204930" w:rsidP="00C44690">
            <w:pPr>
              <w:rPr>
                <w:rFonts w:eastAsiaTheme="minorEastAsia"/>
              </w:rPr>
            </w:pPr>
          </w:p>
        </w:tc>
        <w:tc>
          <w:tcPr>
            <w:tcW w:w="862" w:type="dxa"/>
          </w:tcPr>
          <w:p w14:paraId="54A7660F" w14:textId="77777777" w:rsidR="00204930" w:rsidRDefault="00204930" w:rsidP="00C44690">
            <w:pPr>
              <w:rPr>
                <w:rFonts w:eastAsiaTheme="minorEastAsia"/>
              </w:rPr>
            </w:pPr>
          </w:p>
        </w:tc>
        <w:tc>
          <w:tcPr>
            <w:tcW w:w="861" w:type="dxa"/>
          </w:tcPr>
          <w:p w14:paraId="3503312E" w14:textId="77777777" w:rsidR="00204930" w:rsidRDefault="00204930" w:rsidP="00C44690">
            <w:pPr>
              <w:rPr>
                <w:rFonts w:eastAsiaTheme="minorEastAsia"/>
              </w:rPr>
            </w:pPr>
          </w:p>
        </w:tc>
        <w:tc>
          <w:tcPr>
            <w:tcW w:w="862" w:type="dxa"/>
          </w:tcPr>
          <w:p w14:paraId="5682827C" w14:textId="77777777" w:rsidR="00204930" w:rsidRDefault="00204930" w:rsidP="00C44690">
            <w:pPr>
              <w:rPr>
                <w:rFonts w:eastAsiaTheme="minorEastAsia"/>
              </w:rPr>
            </w:pPr>
          </w:p>
        </w:tc>
        <w:tc>
          <w:tcPr>
            <w:tcW w:w="861" w:type="dxa"/>
          </w:tcPr>
          <w:p w14:paraId="67D4A18A" w14:textId="77777777" w:rsidR="00204930" w:rsidRDefault="00204930" w:rsidP="00C44690">
            <w:pPr>
              <w:rPr>
                <w:rFonts w:eastAsiaTheme="minorEastAsia"/>
              </w:rPr>
            </w:pPr>
          </w:p>
        </w:tc>
        <w:tc>
          <w:tcPr>
            <w:tcW w:w="861" w:type="dxa"/>
          </w:tcPr>
          <w:p w14:paraId="63462ACF" w14:textId="77777777" w:rsidR="00204930" w:rsidRDefault="00204930" w:rsidP="00C44690">
            <w:pPr>
              <w:rPr>
                <w:rFonts w:eastAsiaTheme="minorEastAsia"/>
              </w:rPr>
            </w:pPr>
          </w:p>
        </w:tc>
        <w:tc>
          <w:tcPr>
            <w:tcW w:w="862" w:type="dxa"/>
          </w:tcPr>
          <w:p w14:paraId="15E534D2" w14:textId="77777777" w:rsidR="00204930" w:rsidRDefault="00204930" w:rsidP="00C44690">
            <w:pPr>
              <w:rPr>
                <w:rFonts w:eastAsiaTheme="minorEastAsia"/>
              </w:rPr>
            </w:pPr>
          </w:p>
        </w:tc>
        <w:tc>
          <w:tcPr>
            <w:tcW w:w="861" w:type="dxa"/>
          </w:tcPr>
          <w:p w14:paraId="15282C2A" w14:textId="77777777" w:rsidR="00204930" w:rsidRDefault="00204930" w:rsidP="00C44690">
            <w:pPr>
              <w:rPr>
                <w:rFonts w:eastAsiaTheme="minorEastAsia"/>
              </w:rPr>
            </w:pPr>
          </w:p>
        </w:tc>
        <w:tc>
          <w:tcPr>
            <w:tcW w:w="862" w:type="dxa"/>
          </w:tcPr>
          <w:p w14:paraId="413312DC" w14:textId="77777777" w:rsidR="00204930" w:rsidRDefault="00204930" w:rsidP="00C44690">
            <w:pPr>
              <w:rPr>
                <w:rFonts w:eastAsiaTheme="minorEastAsia"/>
              </w:rPr>
            </w:pPr>
          </w:p>
        </w:tc>
      </w:tr>
    </w:tbl>
    <w:p w14:paraId="1CCD6747" w14:textId="77777777" w:rsidR="00204930" w:rsidRPr="00204930" w:rsidRDefault="00204930" w:rsidP="00204930">
      <w:pPr>
        <w:pStyle w:val="Overskrift3"/>
      </w:pPr>
      <w:r w:rsidRPr="00204930">
        <w:t>Efterbehandling</w:t>
      </w:r>
    </w:p>
    <w:p w14:paraId="0EFFE291" w14:textId="77777777" w:rsidR="00204930" w:rsidRDefault="00204930" w:rsidP="00204930">
      <w:pPr>
        <w:pStyle w:val="Listeafsnit"/>
        <w:numPr>
          <w:ilvl w:val="0"/>
          <w:numId w:val="14"/>
        </w:numPr>
        <w:spacing w:after="0" w:line="240" w:lineRule="auto"/>
        <w:rPr>
          <w:rFonts w:eastAsiaTheme="minorEastAsia"/>
        </w:rPr>
      </w:pPr>
      <w:r>
        <w:rPr>
          <w:rFonts w:eastAsiaTheme="minorEastAsia"/>
        </w:rPr>
        <w:t xml:space="preserve">Undersøg om </w:t>
      </w:r>
      <m:oMath>
        <m:r>
          <w:rPr>
            <w:rFonts w:ascii="Cambria Math" w:eastAsiaTheme="minorEastAsia" w:hAnsi="Cambria Math"/>
          </w:rPr>
          <m:t>2⋅f⋅L</m:t>
        </m:r>
      </m:oMath>
      <w:r>
        <w:rPr>
          <w:rFonts w:eastAsiaTheme="minorEastAsia"/>
        </w:rPr>
        <w:t xml:space="preserve"> giver nogenlunde samme tal hver gang. Beregn gennemsnittet og bestem bølgens fart.</w:t>
      </w:r>
    </w:p>
    <w:p w14:paraId="09A38B01" w14:textId="77777777" w:rsidR="00204930" w:rsidRDefault="00204930" w:rsidP="00204930">
      <w:pPr>
        <w:pStyle w:val="Listeafsnit"/>
        <w:numPr>
          <w:ilvl w:val="0"/>
          <w:numId w:val="14"/>
        </w:numPr>
        <w:spacing w:after="0" w:line="240" w:lineRule="auto"/>
        <w:rPr>
          <w:rFonts w:eastAsiaTheme="minorEastAsia"/>
        </w:rPr>
      </w:pPr>
      <w:r>
        <w:rPr>
          <w:rFonts w:eastAsiaTheme="minorEastAsia"/>
        </w:rPr>
        <w:t xml:space="preserve">Regression: Teoretisk set er </w:t>
      </w:r>
      <m:oMath>
        <m:r>
          <w:rPr>
            <w:rFonts w:ascii="Cambria Math" w:eastAsiaTheme="minorEastAsia" w:hAnsi="Cambria Math"/>
          </w:rPr>
          <m:t>v=2·f⋅L</m:t>
        </m:r>
      </m:oMath>
      <w:r>
        <w:rPr>
          <w:rFonts w:eastAsiaTheme="minorEastAsia"/>
        </w:rPr>
        <w:t xml:space="preserve">. Dette kan med </w:t>
      </w:r>
      <m:oMath>
        <m:r>
          <w:rPr>
            <w:rFonts w:ascii="Cambria Math" w:eastAsiaTheme="minorEastAsia" w:hAnsi="Cambria Math"/>
          </w:rPr>
          <m:t>f=</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T</m:t>
            </m:r>
          </m:den>
        </m:f>
      </m:oMath>
      <w:r>
        <w:rPr>
          <w:rFonts w:eastAsiaTheme="minorEastAsia"/>
        </w:rPr>
        <w:t xml:space="preserve"> omskrives til </w:t>
      </w:r>
      <m:oMath>
        <m:r>
          <w:rPr>
            <w:rFonts w:ascii="Cambria Math" w:eastAsiaTheme="minorEastAsia" w:hAnsi="Cambria Math"/>
          </w:rPr>
          <m:t>2L=v⋅T</m:t>
        </m:r>
      </m:oMath>
      <w:r>
        <w:rPr>
          <w:rFonts w:eastAsiaTheme="minorEastAsia"/>
        </w:rPr>
        <w:t>.</w:t>
      </w:r>
    </w:p>
    <w:p w14:paraId="594BF657" w14:textId="348B388A" w:rsidR="00204930" w:rsidRPr="00204930" w:rsidRDefault="00204930" w:rsidP="00204930">
      <w:pPr>
        <w:pStyle w:val="Listeafsnit"/>
        <w:rPr>
          <w:rFonts w:eastAsiaTheme="minorEastAsia"/>
        </w:rPr>
      </w:pPr>
      <w:r>
        <w:rPr>
          <w:rFonts w:eastAsiaTheme="minorEastAsia"/>
        </w:rPr>
        <w:t xml:space="preserve">Undersøg om en graf med </w:t>
      </w:r>
      <m:oMath>
        <m:r>
          <w:rPr>
            <w:rFonts w:ascii="Cambria Math" w:eastAsiaTheme="minorEastAsia" w:hAnsi="Cambria Math"/>
          </w:rPr>
          <m:t>2⋅L</m:t>
        </m:r>
      </m:oMath>
      <w:r>
        <w:rPr>
          <w:rFonts w:eastAsiaTheme="minorEastAsia"/>
        </w:rPr>
        <w:t xml:space="preserve"> på </w:t>
      </w:r>
      <m:oMath>
        <m:r>
          <w:rPr>
            <w:rFonts w:ascii="Cambria Math" w:eastAsiaTheme="minorEastAsia" w:hAnsi="Cambria Math"/>
          </w:rPr>
          <m:t>y</m:t>
        </m:r>
      </m:oMath>
      <w:r>
        <w:rPr>
          <w:rFonts w:eastAsiaTheme="minorEastAsia"/>
        </w:rPr>
        <w:t xml:space="preserve">-aksen og </w:t>
      </w:r>
      <m:oMath>
        <m:r>
          <w:rPr>
            <w:rFonts w:ascii="Cambria Math" w:eastAsiaTheme="minorEastAsia" w:hAnsi="Cambria Math"/>
          </w:rPr>
          <m:t>T</m:t>
        </m:r>
      </m:oMath>
      <w:r>
        <w:rPr>
          <w:rFonts w:eastAsiaTheme="minorEastAsia"/>
        </w:rPr>
        <w:t xml:space="preserve"> på </w:t>
      </w:r>
      <m:oMath>
        <m:r>
          <w:rPr>
            <w:rFonts w:ascii="Cambria Math" w:eastAsiaTheme="minorEastAsia" w:hAnsi="Cambria Math"/>
          </w:rPr>
          <m:t>x</m:t>
        </m:r>
      </m:oMath>
      <w:r>
        <w:rPr>
          <w:rFonts w:eastAsiaTheme="minorEastAsia"/>
        </w:rPr>
        <w:t xml:space="preserve">-aksen giver en ret linje med hældningen </w:t>
      </w:r>
      <m:oMath>
        <m:r>
          <w:rPr>
            <w:rFonts w:ascii="Cambria Math" w:eastAsiaTheme="minorEastAsia" w:hAnsi="Cambria Math"/>
          </w:rPr>
          <m:t>v</m:t>
        </m:r>
      </m:oMath>
      <w:r>
        <w:rPr>
          <w:rFonts w:eastAsiaTheme="minorEastAsia"/>
        </w:rPr>
        <w:t>.</w:t>
      </w:r>
    </w:p>
    <w:p w14:paraId="52364411" w14:textId="74B40706" w:rsidR="00204930" w:rsidRPr="00204930" w:rsidRDefault="00204930" w:rsidP="00204930">
      <w:pPr>
        <w:pStyle w:val="Overskrift2"/>
      </w:pPr>
      <w:r>
        <w:t xml:space="preserve">3.2 </w:t>
      </w:r>
      <w:r w:rsidRPr="00204930">
        <w:t>Variation af belastningen</w:t>
      </w:r>
    </w:p>
    <w:p w14:paraId="06DE1F90" w14:textId="77777777" w:rsidR="00204930" w:rsidRDefault="00204930" w:rsidP="00204930">
      <w:r>
        <w:t xml:space="preserve">Frekvensen af en svingende strengs grundtone afhænger af hvor hårdt den er spændt. I dette forsøg varieres spændingen ved at variere massen af det lod, som trækker i snoren. Frekvensen </w:t>
      </w:r>
      <m:oMath>
        <m:r>
          <w:rPr>
            <w:rFonts w:ascii="Cambria Math" w:hAnsi="Cambria Math"/>
          </w:rPr>
          <m:t>(f)</m:t>
        </m:r>
      </m:oMath>
      <w:r>
        <w:t xml:space="preserve"> og massen </w:t>
      </w:r>
      <m:oMath>
        <m:r>
          <w:rPr>
            <w:rFonts w:ascii="Cambria Math" w:hAnsi="Cambria Math"/>
          </w:rPr>
          <m:t>(m)</m:t>
        </m:r>
      </m:oMath>
      <w:r>
        <w:t xml:space="preserve"> opfylder teoretisk set denne ligning:</w:t>
      </w:r>
    </w:p>
    <w:p w14:paraId="126D938F" w14:textId="77777777" w:rsidR="00204930" w:rsidRPr="004E1226" w:rsidRDefault="00B43323" w:rsidP="00204930">
      <w:pPr>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2</m:t>
              </m:r>
            </m:sup>
          </m:sSup>
          <m:r>
            <w:rPr>
              <w:rFonts w:ascii="Cambria Math" w:hAnsi="Cambria Math"/>
            </w:rPr>
            <m:t>=</m:t>
          </m:r>
          <m:r>
            <w:rPr>
              <w:rFonts w:ascii="Cambria Math" w:eastAsiaTheme="minorEastAsia" w:hAnsi="Cambria Math"/>
            </w:rPr>
            <m:t>k⋅m</m:t>
          </m:r>
        </m:oMath>
      </m:oMathPara>
    </w:p>
    <w:p w14:paraId="10C289ED" w14:textId="77777777" w:rsidR="00204930" w:rsidRDefault="00204930" w:rsidP="00204930">
      <w:pPr>
        <w:rPr>
          <w:rFonts w:eastAsiaTheme="minorEastAsia"/>
        </w:rPr>
      </w:pPr>
      <w:r>
        <w:rPr>
          <w:rFonts w:eastAsiaTheme="minorEastAsia"/>
        </w:rPr>
        <w:t xml:space="preserve">Det betyder, 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oMath>
      <w:r>
        <w:rPr>
          <w:rFonts w:eastAsiaTheme="minorEastAsia"/>
        </w:rPr>
        <w:t xml:space="preserve"> er ligefrem proportional med loddets masse. </w:t>
      </w:r>
    </w:p>
    <w:p w14:paraId="12320CB0" w14:textId="77777777" w:rsidR="00204930" w:rsidRDefault="00204930" w:rsidP="00204930">
      <w:pPr>
        <w:rPr>
          <w:rFonts w:eastAsiaTheme="minorEastAsia"/>
        </w:rPr>
      </w:pPr>
      <w:r>
        <w:rPr>
          <w:rFonts w:eastAsiaTheme="minorEastAsia"/>
        </w:rPr>
        <w:t xml:space="preserve">Konstanten </w:t>
      </w:r>
      <m:oMath>
        <m:r>
          <w:rPr>
            <w:rFonts w:ascii="Cambria Math" w:eastAsiaTheme="minorEastAsia" w:hAnsi="Cambria Math"/>
          </w:rPr>
          <m:t>k</m:t>
        </m:r>
      </m:oMath>
      <w:r>
        <w:rPr>
          <w:rFonts w:eastAsiaTheme="minorEastAsia"/>
        </w:rPr>
        <w:t xml:space="preserve"> afhænger af tyngdeaccelerationen, længden af snoren og tykkelsen af snoren. Vi undersøger </w:t>
      </w:r>
      <w:r w:rsidRPr="00941D31">
        <w:rPr>
          <w:rFonts w:eastAsiaTheme="minorEastAsia"/>
          <w:i/>
          <w:iCs/>
        </w:rPr>
        <w:t>ikke</w:t>
      </w:r>
      <w:r>
        <w:rPr>
          <w:rFonts w:eastAsiaTheme="minorEastAsia"/>
        </w:rPr>
        <w:t xml:space="preserve"> værdien af </w:t>
      </w:r>
      <m:oMath>
        <m:r>
          <w:rPr>
            <w:rFonts w:ascii="Cambria Math" w:eastAsiaTheme="minorEastAsia" w:hAnsi="Cambria Math"/>
          </w:rPr>
          <m:t>k</m:t>
        </m:r>
      </m:oMath>
      <w:r>
        <w:rPr>
          <w:rFonts w:eastAsiaTheme="minorEastAsia"/>
        </w:rPr>
        <w:t xml:space="preserve"> i dette forsøg. Det vil sige, at vi kun ser på, hvad der sker med frekvensen efterhånden som massen øges.</w:t>
      </w:r>
    </w:p>
    <w:p w14:paraId="251D6945" w14:textId="77777777" w:rsidR="00204930" w:rsidRDefault="00204930" w:rsidP="00204930">
      <w:pPr>
        <w:pStyle w:val="Listeafsnit"/>
        <w:numPr>
          <w:ilvl w:val="0"/>
          <w:numId w:val="14"/>
        </w:numPr>
        <w:spacing w:after="0" w:line="240" w:lineRule="auto"/>
        <w:rPr>
          <w:rFonts w:eastAsiaTheme="minorEastAsia"/>
        </w:rPr>
      </w:pPr>
      <w:r>
        <w:rPr>
          <w:rFonts w:eastAsiaTheme="minorEastAsia"/>
        </w:rPr>
        <w:t>Mål grundtonens frekvens for snoren når massen af loddet varieres. I skal måle frekvensen for ti forskellige masser.</w:t>
      </w:r>
    </w:p>
    <w:tbl>
      <w:tblPr>
        <w:tblStyle w:val="Tabel-Gitter"/>
        <w:tblW w:w="0" w:type="auto"/>
        <w:tblLook w:val="04A0" w:firstRow="1" w:lastRow="0" w:firstColumn="1" w:lastColumn="0" w:noHBand="0" w:noVBand="1"/>
      </w:tblPr>
      <w:tblGrid>
        <w:gridCol w:w="1014"/>
        <w:gridCol w:w="861"/>
        <w:gridCol w:w="861"/>
        <w:gridCol w:w="862"/>
        <w:gridCol w:w="861"/>
        <w:gridCol w:w="862"/>
        <w:gridCol w:w="861"/>
        <w:gridCol w:w="861"/>
        <w:gridCol w:w="862"/>
        <w:gridCol w:w="861"/>
        <w:gridCol w:w="862"/>
      </w:tblGrid>
      <w:tr w:rsidR="00204930" w14:paraId="15C57029" w14:textId="77777777" w:rsidTr="00C44690">
        <w:tc>
          <w:tcPr>
            <w:tcW w:w="1014" w:type="dxa"/>
          </w:tcPr>
          <w:p w14:paraId="14BA5E12" w14:textId="4EB864DD" w:rsidR="00204930" w:rsidRDefault="00AD5DF0" w:rsidP="00C44690">
            <w:pPr>
              <w:rPr>
                <w:rFonts w:eastAsiaTheme="minorEastAsia"/>
              </w:rPr>
            </w:pPr>
            <w:r w:rsidRPr="00AD5DF0">
              <w:rPr>
                <w:rFonts w:eastAsiaTheme="minorEastAsia"/>
                <w:i/>
              </w:rPr>
              <w:t>m</w:t>
            </w:r>
            <w:r>
              <w:rPr>
                <w:rFonts w:eastAsiaTheme="minorEastAsia"/>
              </w:rPr>
              <w:t>/g</w:t>
            </w:r>
          </w:p>
        </w:tc>
        <w:tc>
          <w:tcPr>
            <w:tcW w:w="861" w:type="dxa"/>
          </w:tcPr>
          <w:p w14:paraId="4CB7881E" w14:textId="77777777" w:rsidR="00204930" w:rsidRDefault="00204930" w:rsidP="00C44690">
            <w:pPr>
              <w:rPr>
                <w:rFonts w:eastAsiaTheme="minorEastAsia"/>
              </w:rPr>
            </w:pPr>
          </w:p>
        </w:tc>
        <w:tc>
          <w:tcPr>
            <w:tcW w:w="861" w:type="dxa"/>
          </w:tcPr>
          <w:p w14:paraId="37EDCDDA" w14:textId="77777777" w:rsidR="00204930" w:rsidRDefault="00204930" w:rsidP="00C44690">
            <w:pPr>
              <w:rPr>
                <w:rFonts w:eastAsiaTheme="minorEastAsia"/>
              </w:rPr>
            </w:pPr>
          </w:p>
        </w:tc>
        <w:tc>
          <w:tcPr>
            <w:tcW w:w="862" w:type="dxa"/>
          </w:tcPr>
          <w:p w14:paraId="38FEEDB3" w14:textId="77777777" w:rsidR="00204930" w:rsidRDefault="00204930" w:rsidP="00C44690">
            <w:pPr>
              <w:rPr>
                <w:rFonts w:eastAsiaTheme="minorEastAsia"/>
              </w:rPr>
            </w:pPr>
          </w:p>
        </w:tc>
        <w:tc>
          <w:tcPr>
            <w:tcW w:w="861" w:type="dxa"/>
          </w:tcPr>
          <w:p w14:paraId="26F1CD23" w14:textId="77777777" w:rsidR="00204930" w:rsidRDefault="00204930" w:rsidP="00C44690">
            <w:pPr>
              <w:rPr>
                <w:rFonts w:eastAsiaTheme="minorEastAsia"/>
              </w:rPr>
            </w:pPr>
          </w:p>
        </w:tc>
        <w:tc>
          <w:tcPr>
            <w:tcW w:w="862" w:type="dxa"/>
          </w:tcPr>
          <w:p w14:paraId="25577AC7" w14:textId="77777777" w:rsidR="00204930" w:rsidRDefault="00204930" w:rsidP="00C44690">
            <w:pPr>
              <w:rPr>
                <w:rFonts w:eastAsiaTheme="minorEastAsia"/>
              </w:rPr>
            </w:pPr>
          </w:p>
        </w:tc>
        <w:tc>
          <w:tcPr>
            <w:tcW w:w="861" w:type="dxa"/>
          </w:tcPr>
          <w:p w14:paraId="280DED93" w14:textId="77777777" w:rsidR="00204930" w:rsidRDefault="00204930" w:rsidP="00C44690">
            <w:pPr>
              <w:rPr>
                <w:rFonts w:eastAsiaTheme="minorEastAsia"/>
              </w:rPr>
            </w:pPr>
          </w:p>
        </w:tc>
        <w:tc>
          <w:tcPr>
            <w:tcW w:w="861" w:type="dxa"/>
          </w:tcPr>
          <w:p w14:paraId="395FEC9B" w14:textId="77777777" w:rsidR="00204930" w:rsidRDefault="00204930" w:rsidP="00C44690">
            <w:pPr>
              <w:rPr>
                <w:rFonts w:eastAsiaTheme="minorEastAsia"/>
              </w:rPr>
            </w:pPr>
          </w:p>
        </w:tc>
        <w:tc>
          <w:tcPr>
            <w:tcW w:w="862" w:type="dxa"/>
          </w:tcPr>
          <w:p w14:paraId="3004C5BC" w14:textId="77777777" w:rsidR="00204930" w:rsidRDefault="00204930" w:rsidP="00C44690">
            <w:pPr>
              <w:rPr>
                <w:rFonts w:eastAsiaTheme="minorEastAsia"/>
              </w:rPr>
            </w:pPr>
          </w:p>
        </w:tc>
        <w:tc>
          <w:tcPr>
            <w:tcW w:w="861" w:type="dxa"/>
          </w:tcPr>
          <w:p w14:paraId="42228574" w14:textId="77777777" w:rsidR="00204930" w:rsidRDefault="00204930" w:rsidP="00C44690">
            <w:pPr>
              <w:rPr>
                <w:rFonts w:eastAsiaTheme="minorEastAsia"/>
              </w:rPr>
            </w:pPr>
          </w:p>
        </w:tc>
        <w:tc>
          <w:tcPr>
            <w:tcW w:w="862" w:type="dxa"/>
          </w:tcPr>
          <w:p w14:paraId="416689E8" w14:textId="77777777" w:rsidR="00204930" w:rsidRDefault="00204930" w:rsidP="00C44690">
            <w:pPr>
              <w:rPr>
                <w:rFonts w:eastAsiaTheme="minorEastAsia"/>
              </w:rPr>
            </w:pPr>
          </w:p>
        </w:tc>
      </w:tr>
      <w:tr w:rsidR="00204930" w14:paraId="62AFA08F" w14:textId="77777777" w:rsidTr="00C44690">
        <w:tc>
          <w:tcPr>
            <w:tcW w:w="1014" w:type="dxa"/>
          </w:tcPr>
          <w:p w14:paraId="2AFA3C31" w14:textId="07C75B9F" w:rsidR="00204930" w:rsidRDefault="00AD5DF0" w:rsidP="00C44690">
            <w:pPr>
              <w:rPr>
                <w:rFonts w:eastAsiaTheme="minorEastAsia"/>
              </w:rPr>
            </w:pPr>
            <w:r w:rsidRPr="00AD5DF0">
              <w:rPr>
                <w:rFonts w:eastAsiaTheme="minorEastAsia"/>
                <w:i/>
              </w:rPr>
              <w:t>f</w:t>
            </w:r>
            <w:r>
              <w:rPr>
                <w:rFonts w:eastAsiaTheme="minorEastAsia"/>
              </w:rPr>
              <w:t>/Hz</w:t>
            </w:r>
          </w:p>
        </w:tc>
        <w:tc>
          <w:tcPr>
            <w:tcW w:w="861" w:type="dxa"/>
          </w:tcPr>
          <w:p w14:paraId="5CE3E67C" w14:textId="77777777" w:rsidR="00204930" w:rsidRDefault="00204930" w:rsidP="00C44690">
            <w:pPr>
              <w:rPr>
                <w:rFonts w:eastAsiaTheme="minorEastAsia"/>
              </w:rPr>
            </w:pPr>
          </w:p>
        </w:tc>
        <w:tc>
          <w:tcPr>
            <w:tcW w:w="861" w:type="dxa"/>
          </w:tcPr>
          <w:p w14:paraId="2E0E1637" w14:textId="77777777" w:rsidR="00204930" w:rsidRDefault="00204930" w:rsidP="00C44690">
            <w:pPr>
              <w:rPr>
                <w:rFonts w:eastAsiaTheme="minorEastAsia"/>
              </w:rPr>
            </w:pPr>
          </w:p>
        </w:tc>
        <w:tc>
          <w:tcPr>
            <w:tcW w:w="862" w:type="dxa"/>
          </w:tcPr>
          <w:p w14:paraId="6D76F66C" w14:textId="77777777" w:rsidR="00204930" w:rsidRDefault="00204930" w:rsidP="00C44690">
            <w:pPr>
              <w:rPr>
                <w:rFonts w:eastAsiaTheme="minorEastAsia"/>
              </w:rPr>
            </w:pPr>
          </w:p>
        </w:tc>
        <w:tc>
          <w:tcPr>
            <w:tcW w:w="861" w:type="dxa"/>
          </w:tcPr>
          <w:p w14:paraId="07D88127" w14:textId="77777777" w:rsidR="00204930" w:rsidRDefault="00204930" w:rsidP="00C44690">
            <w:pPr>
              <w:rPr>
                <w:rFonts w:eastAsiaTheme="minorEastAsia"/>
              </w:rPr>
            </w:pPr>
          </w:p>
        </w:tc>
        <w:tc>
          <w:tcPr>
            <w:tcW w:w="862" w:type="dxa"/>
          </w:tcPr>
          <w:p w14:paraId="17DF68A6" w14:textId="77777777" w:rsidR="00204930" w:rsidRDefault="00204930" w:rsidP="00C44690">
            <w:pPr>
              <w:rPr>
                <w:rFonts w:eastAsiaTheme="minorEastAsia"/>
              </w:rPr>
            </w:pPr>
          </w:p>
        </w:tc>
        <w:tc>
          <w:tcPr>
            <w:tcW w:w="861" w:type="dxa"/>
          </w:tcPr>
          <w:p w14:paraId="70BE539C" w14:textId="77777777" w:rsidR="00204930" w:rsidRDefault="00204930" w:rsidP="00C44690">
            <w:pPr>
              <w:rPr>
                <w:rFonts w:eastAsiaTheme="minorEastAsia"/>
              </w:rPr>
            </w:pPr>
          </w:p>
        </w:tc>
        <w:tc>
          <w:tcPr>
            <w:tcW w:w="861" w:type="dxa"/>
          </w:tcPr>
          <w:p w14:paraId="509A876D" w14:textId="77777777" w:rsidR="00204930" w:rsidRDefault="00204930" w:rsidP="00C44690">
            <w:pPr>
              <w:rPr>
                <w:rFonts w:eastAsiaTheme="minorEastAsia"/>
              </w:rPr>
            </w:pPr>
          </w:p>
        </w:tc>
        <w:tc>
          <w:tcPr>
            <w:tcW w:w="862" w:type="dxa"/>
          </w:tcPr>
          <w:p w14:paraId="534A2EE6" w14:textId="77777777" w:rsidR="00204930" w:rsidRDefault="00204930" w:rsidP="00C44690">
            <w:pPr>
              <w:rPr>
                <w:rFonts w:eastAsiaTheme="minorEastAsia"/>
              </w:rPr>
            </w:pPr>
          </w:p>
        </w:tc>
        <w:tc>
          <w:tcPr>
            <w:tcW w:w="861" w:type="dxa"/>
          </w:tcPr>
          <w:p w14:paraId="5FF60046" w14:textId="77777777" w:rsidR="00204930" w:rsidRDefault="00204930" w:rsidP="00C44690">
            <w:pPr>
              <w:rPr>
                <w:rFonts w:eastAsiaTheme="minorEastAsia"/>
              </w:rPr>
            </w:pPr>
          </w:p>
        </w:tc>
        <w:tc>
          <w:tcPr>
            <w:tcW w:w="862" w:type="dxa"/>
          </w:tcPr>
          <w:p w14:paraId="7B756BA5" w14:textId="77777777" w:rsidR="00204930" w:rsidRDefault="00204930" w:rsidP="00C44690">
            <w:pPr>
              <w:rPr>
                <w:rFonts w:eastAsiaTheme="minorEastAsia"/>
              </w:rPr>
            </w:pPr>
          </w:p>
        </w:tc>
      </w:tr>
    </w:tbl>
    <w:p w14:paraId="1E3A22D8" w14:textId="77777777" w:rsidR="00204930" w:rsidRPr="002B6736" w:rsidRDefault="00204930" w:rsidP="00204930">
      <w:pPr>
        <w:pStyle w:val="Overskrift3"/>
        <w:rPr>
          <w:rFonts w:eastAsiaTheme="minorEastAsia"/>
        </w:rPr>
      </w:pPr>
      <w:r>
        <w:rPr>
          <w:rFonts w:eastAsiaTheme="minorEastAsia"/>
        </w:rPr>
        <w:lastRenderedPageBreak/>
        <w:t>Efterbehandling</w:t>
      </w:r>
    </w:p>
    <w:p w14:paraId="375776BC" w14:textId="77777777" w:rsidR="00204930" w:rsidRPr="00326663" w:rsidRDefault="00204930" w:rsidP="00204930">
      <w:pPr>
        <w:pStyle w:val="Listeafsnit"/>
        <w:numPr>
          <w:ilvl w:val="0"/>
          <w:numId w:val="14"/>
        </w:numPr>
        <w:spacing w:after="0" w:line="240" w:lineRule="auto"/>
        <w:rPr>
          <w:rFonts w:eastAsiaTheme="minorEastAsia"/>
        </w:rPr>
      </w:pPr>
      <w:r w:rsidRPr="00E53C4C">
        <w:rPr>
          <w:rFonts w:eastAsiaTheme="minorEastAsia"/>
        </w:rPr>
        <w:t xml:space="preserve">Indsæt målingerne i et koordinatsystem med massen på </w:t>
      </w:r>
      <m:oMath>
        <m:r>
          <w:rPr>
            <w:rFonts w:ascii="Cambria Math" w:eastAsiaTheme="minorEastAsia" w:hAnsi="Cambria Math"/>
          </w:rPr>
          <m:t>x</m:t>
        </m:r>
      </m:oMath>
      <w:r w:rsidRPr="00E53C4C">
        <w:rPr>
          <w:rFonts w:eastAsiaTheme="minorEastAsia"/>
        </w:rPr>
        <w:t xml:space="preserve">-aksen og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oMath>
      <w:r w:rsidRPr="00E53C4C">
        <w:rPr>
          <w:rFonts w:eastAsiaTheme="minorEastAsia"/>
        </w:rPr>
        <w:t xml:space="preserve"> på y-aksen. Undersøg om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oMath>
      <w:r w:rsidRPr="00E53C4C">
        <w:rPr>
          <w:rFonts w:eastAsiaTheme="minorEastAsia"/>
        </w:rPr>
        <w:t xml:space="preserve"> er ligefrem proportional med massen af loddet.</w:t>
      </w:r>
    </w:p>
    <w:p w14:paraId="3172E1F7" w14:textId="6E7B82D9" w:rsidR="00204930" w:rsidRPr="00204930" w:rsidRDefault="00204930" w:rsidP="00204930">
      <w:pPr>
        <w:pStyle w:val="Overskrift2"/>
      </w:pPr>
      <w:r>
        <w:t xml:space="preserve">3.3 </w:t>
      </w:r>
      <w:r w:rsidRPr="00204930">
        <w:t>Undersøgelse af overtoner</w:t>
      </w:r>
    </w:p>
    <w:p w14:paraId="1F538824" w14:textId="77777777" w:rsidR="00204930" w:rsidRDefault="00204930" w:rsidP="00204930">
      <w:pPr>
        <w:rPr>
          <w:rFonts w:eastAsiaTheme="minorEastAsia"/>
        </w:rPr>
      </w:pPr>
      <w:r>
        <w:t xml:space="preserve">Grundtonens frekvens kaldes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xml:space="preserve">. Den </w:t>
      </w:r>
      <m:oMath>
        <m:r>
          <w:rPr>
            <w:rFonts w:ascii="Cambria Math" w:eastAsiaTheme="minorEastAsia" w:hAnsi="Cambria Math"/>
          </w:rPr>
          <m:t>n'</m:t>
        </m:r>
      </m:oMath>
      <w:r>
        <w:rPr>
          <w:rFonts w:eastAsiaTheme="minorEastAsia"/>
        </w:rPr>
        <w:t xml:space="preserve">te overtone kaldes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oMath>
      <w:r>
        <w:rPr>
          <w:rFonts w:eastAsiaTheme="minorEastAsia"/>
        </w:rPr>
        <w:t>. Der gælder teoretisk at</w:t>
      </w:r>
    </w:p>
    <w:p w14:paraId="629A8486" w14:textId="77777777" w:rsidR="00204930" w:rsidRDefault="00B43323" w:rsidP="0020493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n</m:t>
              </m:r>
            </m:sub>
          </m:sSub>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oMath>
      </m:oMathPara>
    </w:p>
    <w:p w14:paraId="5CDAF267" w14:textId="77777777" w:rsidR="00204930" w:rsidRDefault="00204930" w:rsidP="00204930">
      <w:pPr>
        <w:pStyle w:val="Listeafsnit"/>
        <w:numPr>
          <w:ilvl w:val="0"/>
          <w:numId w:val="14"/>
        </w:numPr>
        <w:spacing w:after="0" w:line="240" w:lineRule="auto"/>
      </w:pPr>
      <w:r>
        <w:t>Mål frekvensen af grundtonen og så mange overtoner som muligt.</w:t>
      </w:r>
    </w:p>
    <w:tbl>
      <w:tblPr>
        <w:tblStyle w:val="Tabel-Gitter"/>
        <w:tblW w:w="0" w:type="auto"/>
        <w:tblLook w:val="04A0" w:firstRow="1" w:lastRow="0" w:firstColumn="1" w:lastColumn="0" w:noHBand="0" w:noVBand="1"/>
      </w:tblPr>
      <w:tblGrid>
        <w:gridCol w:w="1014"/>
        <w:gridCol w:w="861"/>
        <w:gridCol w:w="861"/>
        <w:gridCol w:w="862"/>
        <w:gridCol w:w="861"/>
        <w:gridCol w:w="862"/>
        <w:gridCol w:w="861"/>
        <w:gridCol w:w="861"/>
        <w:gridCol w:w="862"/>
        <w:gridCol w:w="861"/>
        <w:gridCol w:w="862"/>
      </w:tblGrid>
      <w:tr w:rsidR="00204930" w14:paraId="6FCAB8CB" w14:textId="77777777" w:rsidTr="00C44690">
        <w:tc>
          <w:tcPr>
            <w:tcW w:w="1014" w:type="dxa"/>
          </w:tcPr>
          <w:p w14:paraId="56923E92" w14:textId="77777777" w:rsidR="00204930" w:rsidRPr="00AD5DF0" w:rsidRDefault="00204930" w:rsidP="00C44690">
            <w:pPr>
              <w:rPr>
                <w:rFonts w:eastAsiaTheme="minorEastAsia"/>
                <w:i/>
              </w:rPr>
            </w:pPr>
            <w:r w:rsidRPr="00AD5DF0">
              <w:rPr>
                <w:rFonts w:eastAsiaTheme="minorEastAsia"/>
                <w:i/>
              </w:rPr>
              <w:t>n</w:t>
            </w:r>
          </w:p>
        </w:tc>
        <w:tc>
          <w:tcPr>
            <w:tcW w:w="861" w:type="dxa"/>
          </w:tcPr>
          <w:p w14:paraId="4377491F" w14:textId="77777777" w:rsidR="00204930" w:rsidRDefault="00204930" w:rsidP="00AD5DF0">
            <w:pPr>
              <w:jc w:val="center"/>
              <w:rPr>
                <w:rFonts w:eastAsiaTheme="minorEastAsia"/>
              </w:rPr>
            </w:pPr>
            <w:r>
              <w:rPr>
                <w:rFonts w:eastAsiaTheme="minorEastAsia"/>
              </w:rPr>
              <w:t>1</w:t>
            </w:r>
          </w:p>
        </w:tc>
        <w:tc>
          <w:tcPr>
            <w:tcW w:w="861" w:type="dxa"/>
          </w:tcPr>
          <w:p w14:paraId="523CFB2F" w14:textId="77777777" w:rsidR="00204930" w:rsidRDefault="00204930" w:rsidP="00AD5DF0">
            <w:pPr>
              <w:jc w:val="center"/>
              <w:rPr>
                <w:rFonts w:eastAsiaTheme="minorEastAsia"/>
              </w:rPr>
            </w:pPr>
            <w:r>
              <w:rPr>
                <w:rFonts w:eastAsiaTheme="minorEastAsia"/>
              </w:rPr>
              <w:t>2</w:t>
            </w:r>
          </w:p>
        </w:tc>
        <w:tc>
          <w:tcPr>
            <w:tcW w:w="862" w:type="dxa"/>
          </w:tcPr>
          <w:p w14:paraId="087D1A83" w14:textId="77777777" w:rsidR="00204930" w:rsidRDefault="00204930" w:rsidP="00AD5DF0">
            <w:pPr>
              <w:jc w:val="center"/>
              <w:rPr>
                <w:rFonts w:eastAsiaTheme="minorEastAsia"/>
              </w:rPr>
            </w:pPr>
            <w:r>
              <w:rPr>
                <w:rFonts w:eastAsiaTheme="minorEastAsia"/>
              </w:rPr>
              <w:t>3</w:t>
            </w:r>
          </w:p>
        </w:tc>
        <w:tc>
          <w:tcPr>
            <w:tcW w:w="861" w:type="dxa"/>
          </w:tcPr>
          <w:p w14:paraId="426EBE4D" w14:textId="77777777" w:rsidR="00204930" w:rsidRDefault="00204930" w:rsidP="00AD5DF0">
            <w:pPr>
              <w:jc w:val="center"/>
              <w:rPr>
                <w:rFonts w:eastAsiaTheme="minorEastAsia"/>
              </w:rPr>
            </w:pPr>
            <w:r>
              <w:rPr>
                <w:rFonts w:eastAsiaTheme="minorEastAsia"/>
              </w:rPr>
              <w:t>4</w:t>
            </w:r>
          </w:p>
        </w:tc>
        <w:tc>
          <w:tcPr>
            <w:tcW w:w="862" w:type="dxa"/>
          </w:tcPr>
          <w:p w14:paraId="2D8757FB" w14:textId="77777777" w:rsidR="00204930" w:rsidRDefault="00204930" w:rsidP="00AD5DF0">
            <w:pPr>
              <w:jc w:val="center"/>
              <w:rPr>
                <w:rFonts w:eastAsiaTheme="minorEastAsia"/>
              </w:rPr>
            </w:pPr>
            <w:r>
              <w:rPr>
                <w:rFonts w:eastAsiaTheme="minorEastAsia"/>
              </w:rPr>
              <w:t>5</w:t>
            </w:r>
          </w:p>
        </w:tc>
        <w:tc>
          <w:tcPr>
            <w:tcW w:w="861" w:type="dxa"/>
          </w:tcPr>
          <w:p w14:paraId="3C470104" w14:textId="77777777" w:rsidR="00204930" w:rsidRDefault="00204930" w:rsidP="00AD5DF0">
            <w:pPr>
              <w:jc w:val="center"/>
              <w:rPr>
                <w:rFonts w:eastAsiaTheme="minorEastAsia"/>
              </w:rPr>
            </w:pPr>
            <w:r>
              <w:rPr>
                <w:rFonts w:eastAsiaTheme="minorEastAsia"/>
              </w:rPr>
              <w:t>6</w:t>
            </w:r>
          </w:p>
        </w:tc>
        <w:tc>
          <w:tcPr>
            <w:tcW w:w="861" w:type="dxa"/>
          </w:tcPr>
          <w:p w14:paraId="0AFEBF36" w14:textId="77777777" w:rsidR="00204930" w:rsidRDefault="00204930" w:rsidP="00AD5DF0">
            <w:pPr>
              <w:jc w:val="center"/>
              <w:rPr>
                <w:rFonts w:eastAsiaTheme="minorEastAsia"/>
              </w:rPr>
            </w:pPr>
            <w:r>
              <w:rPr>
                <w:rFonts w:eastAsiaTheme="minorEastAsia"/>
              </w:rPr>
              <w:t>7</w:t>
            </w:r>
          </w:p>
        </w:tc>
        <w:tc>
          <w:tcPr>
            <w:tcW w:w="862" w:type="dxa"/>
          </w:tcPr>
          <w:p w14:paraId="69FA3C67" w14:textId="77777777" w:rsidR="00204930" w:rsidRDefault="00204930" w:rsidP="00AD5DF0">
            <w:pPr>
              <w:jc w:val="center"/>
              <w:rPr>
                <w:rFonts w:eastAsiaTheme="minorEastAsia"/>
              </w:rPr>
            </w:pPr>
            <w:r>
              <w:rPr>
                <w:rFonts w:eastAsiaTheme="minorEastAsia"/>
              </w:rPr>
              <w:t>8</w:t>
            </w:r>
          </w:p>
        </w:tc>
        <w:tc>
          <w:tcPr>
            <w:tcW w:w="861" w:type="dxa"/>
          </w:tcPr>
          <w:p w14:paraId="3FEC27B1" w14:textId="77777777" w:rsidR="00204930" w:rsidRDefault="00204930" w:rsidP="00AD5DF0">
            <w:pPr>
              <w:jc w:val="center"/>
              <w:rPr>
                <w:rFonts w:eastAsiaTheme="minorEastAsia"/>
              </w:rPr>
            </w:pPr>
            <w:r>
              <w:rPr>
                <w:rFonts w:eastAsiaTheme="minorEastAsia"/>
              </w:rPr>
              <w:t>9</w:t>
            </w:r>
          </w:p>
        </w:tc>
        <w:tc>
          <w:tcPr>
            <w:tcW w:w="862" w:type="dxa"/>
          </w:tcPr>
          <w:p w14:paraId="61BB76D5" w14:textId="77777777" w:rsidR="00204930" w:rsidRDefault="00204930" w:rsidP="00AD5DF0">
            <w:pPr>
              <w:jc w:val="center"/>
              <w:rPr>
                <w:rFonts w:eastAsiaTheme="minorEastAsia"/>
              </w:rPr>
            </w:pPr>
            <w:r>
              <w:rPr>
                <w:rFonts w:eastAsiaTheme="minorEastAsia"/>
              </w:rPr>
              <w:t>10</w:t>
            </w:r>
          </w:p>
        </w:tc>
      </w:tr>
      <w:tr w:rsidR="00204930" w14:paraId="31D8E8E6" w14:textId="77777777" w:rsidTr="00C44690">
        <w:tc>
          <w:tcPr>
            <w:tcW w:w="1014" w:type="dxa"/>
          </w:tcPr>
          <w:p w14:paraId="246E2C81" w14:textId="501AE946" w:rsidR="00204930" w:rsidRDefault="00AD5DF0" w:rsidP="00C44690">
            <w:pPr>
              <w:rPr>
                <w:rFonts w:eastAsiaTheme="minorEastAsia"/>
              </w:rPr>
            </w:pPr>
            <w:r w:rsidRPr="00AD5DF0">
              <w:rPr>
                <w:rFonts w:eastAsiaTheme="minorEastAsia"/>
                <w:i/>
              </w:rPr>
              <w:t>f</w:t>
            </w:r>
            <w:r>
              <w:rPr>
                <w:rFonts w:eastAsiaTheme="minorEastAsia"/>
              </w:rPr>
              <w:t>/Hz</w:t>
            </w:r>
          </w:p>
        </w:tc>
        <w:tc>
          <w:tcPr>
            <w:tcW w:w="861" w:type="dxa"/>
          </w:tcPr>
          <w:p w14:paraId="31AE25D5" w14:textId="77777777" w:rsidR="00204930" w:rsidRDefault="00204930" w:rsidP="00C44690">
            <w:pPr>
              <w:rPr>
                <w:rFonts w:eastAsiaTheme="minorEastAsia"/>
              </w:rPr>
            </w:pPr>
          </w:p>
        </w:tc>
        <w:tc>
          <w:tcPr>
            <w:tcW w:w="861" w:type="dxa"/>
          </w:tcPr>
          <w:p w14:paraId="00EE3579" w14:textId="77777777" w:rsidR="00204930" w:rsidRDefault="00204930" w:rsidP="00C44690">
            <w:pPr>
              <w:rPr>
                <w:rFonts w:eastAsiaTheme="minorEastAsia"/>
              </w:rPr>
            </w:pPr>
          </w:p>
        </w:tc>
        <w:tc>
          <w:tcPr>
            <w:tcW w:w="862" w:type="dxa"/>
          </w:tcPr>
          <w:p w14:paraId="4D86154F" w14:textId="77777777" w:rsidR="00204930" w:rsidRDefault="00204930" w:rsidP="00C44690">
            <w:pPr>
              <w:rPr>
                <w:rFonts w:eastAsiaTheme="minorEastAsia"/>
              </w:rPr>
            </w:pPr>
          </w:p>
        </w:tc>
        <w:tc>
          <w:tcPr>
            <w:tcW w:w="861" w:type="dxa"/>
          </w:tcPr>
          <w:p w14:paraId="2BEC53F0" w14:textId="77777777" w:rsidR="00204930" w:rsidRDefault="00204930" w:rsidP="00C44690">
            <w:pPr>
              <w:rPr>
                <w:rFonts w:eastAsiaTheme="minorEastAsia"/>
              </w:rPr>
            </w:pPr>
          </w:p>
        </w:tc>
        <w:tc>
          <w:tcPr>
            <w:tcW w:w="862" w:type="dxa"/>
          </w:tcPr>
          <w:p w14:paraId="245CF422" w14:textId="77777777" w:rsidR="00204930" w:rsidRDefault="00204930" w:rsidP="00C44690">
            <w:pPr>
              <w:rPr>
                <w:rFonts w:eastAsiaTheme="minorEastAsia"/>
              </w:rPr>
            </w:pPr>
          </w:p>
        </w:tc>
        <w:tc>
          <w:tcPr>
            <w:tcW w:w="861" w:type="dxa"/>
          </w:tcPr>
          <w:p w14:paraId="1D0E7CF1" w14:textId="77777777" w:rsidR="00204930" w:rsidRDefault="00204930" w:rsidP="00C44690">
            <w:pPr>
              <w:rPr>
                <w:rFonts w:eastAsiaTheme="minorEastAsia"/>
              </w:rPr>
            </w:pPr>
          </w:p>
        </w:tc>
        <w:tc>
          <w:tcPr>
            <w:tcW w:w="861" w:type="dxa"/>
          </w:tcPr>
          <w:p w14:paraId="4FDBF30E" w14:textId="77777777" w:rsidR="00204930" w:rsidRDefault="00204930" w:rsidP="00C44690">
            <w:pPr>
              <w:rPr>
                <w:rFonts w:eastAsiaTheme="minorEastAsia"/>
              </w:rPr>
            </w:pPr>
          </w:p>
        </w:tc>
        <w:tc>
          <w:tcPr>
            <w:tcW w:w="862" w:type="dxa"/>
          </w:tcPr>
          <w:p w14:paraId="44084131" w14:textId="77777777" w:rsidR="00204930" w:rsidRDefault="00204930" w:rsidP="00C44690">
            <w:pPr>
              <w:rPr>
                <w:rFonts w:eastAsiaTheme="minorEastAsia"/>
              </w:rPr>
            </w:pPr>
          </w:p>
        </w:tc>
        <w:tc>
          <w:tcPr>
            <w:tcW w:w="861" w:type="dxa"/>
          </w:tcPr>
          <w:p w14:paraId="0BB9DE3A" w14:textId="77777777" w:rsidR="00204930" w:rsidRDefault="00204930" w:rsidP="00C44690">
            <w:pPr>
              <w:rPr>
                <w:rFonts w:eastAsiaTheme="minorEastAsia"/>
              </w:rPr>
            </w:pPr>
          </w:p>
        </w:tc>
        <w:tc>
          <w:tcPr>
            <w:tcW w:w="862" w:type="dxa"/>
          </w:tcPr>
          <w:p w14:paraId="748F2059" w14:textId="77777777" w:rsidR="00204930" w:rsidRDefault="00204930" w:rsidP="00C44690">
            <w:pPr>
              <w:rPr>
                <w:rFonts w:eastAsiaTheme="minorEastAsia"/>
              </w:rPr>
            </w:pPr>
          </w:p>
        </w:tc>
      </w:tr>
    </w:tbl>
    <w:p w14:paraId="696B8F0D" w14:textId="77777777" w:rsidR="00204930" w:rsidRDefault="00204930" w:rsidP="00204930"/>
    <w:p w14:paraId="5E5BDB35" w14:textId="77777777" w:rsidR="00204930" w:rsidRDefault="00204930" w:rsidP="00204930">
      <w:pPr>
        <w:pStyle w:val="Overskrift3"/>
      </w:pPr>
      <w:r>
        <w:t>Efterbehandling:</w:t>
      </w:r>
    </w:p>
    <w:p w14:paraId="04F57944" w14:textId="77777777" w:rsidR="00204930" w:rsidRDefault="00204930" w:rsidP="00204930">
      <w:pPr>
        <w:pStyle w:val="Listeafsnit"/>
        <w:numPr>
          <w:ilvl w:val="0"/>
          <w:numId w:val="14"/>
        </w:numPr>
        <w:spacing w:after="0" w:line="240" w:lineRule="auto"/>
      </w:pPr>
      <w:r>
        <w:t xml:space="preserve">Undersøg om </w:t>
      </w:r>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=n⋅</m:t>
        </m:r>
        <m:sSub>
          <m:sSubPr>
            <m:ctrlPr>
              <w:rPr>
                <w:rFonts w:ascii="Cambria Math" w:hAnsi="Cambria Math"/>
                <w:i/>
              </w:rPr>
            </m:ctrlPr>
          </m:sSubPr>
          <m:e>
            <m:r>
              <w:rPr>
                <w:rFonts w:ascii="Cambria Math" w:hAnsi="Cambria Math"/>
              </w:rPr>
              <m:t>f</m:t>
            </m:r>
          </m:e>
          <m:sub>
            <m:r>
              <w:rPr>
                <w:rFonts w:ascii="Cambria Math" w:hAnsi="Cambria Math"/>
              </w:rPr>
              <m:t>1</m:t>
            </m:r>
          </m:sub>
        </m:sSub>
      </m:oMath>
    </w:p>
    <w:p w14:paraId="5839E697" w14:textId="77777777" w:rsidR="00204930" w:rsidRDefault="00204930" w:rsidP="00204930"/>
    <w:p w14:paraId="4050143C" w14:textId="56338707" w:rsidR="00204930" w:rsidRDefault="00204930" w:rsidP="00204930">
      <w:pPr>
        <w:pStyle w:val="Overskrift1"/>
        <w:numPr>
          <w:ilvl w:val="0"/>
          <w:numId w:val="15"/>
        </w:numPr>
      </w:pPr>
      <w:r>
        <w:t>Fejlkilde</w:t>
      </w:r>
    </w:p>
    <w:p w14:paraId="3CABB040" w14:textId="0C13D3E6" w:rsidR="00F23038" w:rsidRDefault="00204930" w:rsidP="00F23038">
      <w:pPr>
        <w:spacing w:after="0" w:line="240" w:lineRule="auto"/>
        <w:ind w:left="360"/>
      </w:pPr>
      <w:r>
        <w:t>Snorens længde</w:t>
      </w:r>
      <w:r w:rsidR="00F23038">
        <w:t xml:space="preserve"> passer ikke nødvendigvis med teorien. Vi ser her på grundtonen.</w:t>
      </w:r>
    </w:p>
    <w:p w14:paraId="77F1A119" w14:textId="77777777" w:rsidR="00F23038" w:rsidRDefault="00F23038" w:rsidP="00F23038">
      <w:pPr>
        <w:spacing w:after="0" w:line="240" w:lineRule="auto"/>
        <w:ind w:left="360"/>
      </w:pPr>
    </w:p>
    <w:p w14:paraId="19B7E8D8" w14:textId="3467D154" w:rsidR="00F23038" w:rsidRDefault="00F23038" w:rsidP="00F23038">
      <w:pPr>
        <w:spacing w:after="0" w:line="240" w:lineRule="auto"/>
        <w:ind w:left="360"/>
      </w:pPr>
      <w:r>
        <w:t>Den længde, der indgår i teorien er afstanden mellem de to knudepunkter. Det svarer til at sige, at snoren sidder fast i begge ender. Men det gør den ikke: i praksis bevæger snoren sig op og ned i den ende, hvor vibratoren sætter snoren i svingninger.</w:t>
      </w:r>
    </w:p>
    <w:p w14:paraId="0DD665AD" w14:textId="75074F5F" w:rsidR="00F23038" w:rsidRDefault="00F23038" w:rsidP="00F23038">
      <w:pPr>
        <w:spacing w:after="0" w:line="240" w:lineRule="auto"/>
        <w:ind w:left="360"/>
      </w:pPr>
    </w:p>
    <w:p w14:paraId="347CF230" w14:textId="438E6BD4" w:rsidR="00F23038" w:rsidRDefault="00F23038" w:rsidP="00F23038">
      <w:pPr>
        <w:spacing w:after="0" w:line="240" w:lineRule="auto"/>
        <w:ind w:left="360"/>
      </w:pPr>
      <w:r>
        <w:t>Det kan både forekomme, at den afstand vi måler er længere og kortere end den længde vi anvender i teorien. Det kommer an på hvordan snoren sidder fast og hvor stor amplituden af vibratoren er.</w:t>
      </w:r>
    </w:p>
    <w:p w14:paraId="3EB45D31" w14:textId="49CB8619" w:rsidR="00F23038" w:rsidRDefault="00F23038" w:rsidP="00F23038">
      <w:pPr>
        <w:spacing w:after="0" w:line="240" w:lineRule="auto"/>
        <w:ind w:left="360"/>
      </w:pPr>
    </w:p>
    <w:p w14:paraId="1FE43E02" w14:textId="2F61557D" w:rsidR="00F23038" w:rsidRDefault="00F23038" w:rsidP="00F23038">
      <w:pPr>
        <w:pStyle w:val="Listeafsnit"/>
        <w:numPr>
          <w:ilvl w:val="0"/>
          <w:numId w:val="14"/>
        </w:numPr>
        <w:spacing w:after="0" w:line="240" w:lineRule="auto"/>
      </w:pPr>
      <w:r>
        <w:t xml:space="preserve">Vælg en måling, der afviger meget fra gennemsnittet </w:t>
      </w:r>
      <w:r w:rsidR="00AD5DF0">
        <w:t>af målinger i afsnit 3.1</w:t>
      </w:r>
      <w:r>
        <w:t xml:space="preserve">. Hvor lang skulle snoren faktisk have været for at frekvensen </w:t>
      </w:r>
      <w:r w:rsidR="00AD5DF0">
        <w:t>passer med gennemsnittet? Vurdér om afvigelsen kan forklares ved at snoren ikke sidder fast, men bevæger sig op og ned i den ene ende.</w:t>
      </w:r>
    </w:p>
    <w:p w14:paraId="324B5CCB" w14:textId="682CE7E8" w:rsidR="00204930" w:rsidRDefault="00204930" w:rsidP="00204930">
      <w:pPr>
        <w:pStyle w:val="Overskrift1"/>
        <w:numPr>
          <w:ilvl w:val="0"/>
          <w:numId w:val="15"/>
        </w:numPr>
      </w:pPr>
      <w:r>
        <w:t>Diskussion og konklusion</w:t>
      </w:r>
    </w:p>
    <w:p w14:paraId="103395F1" w14:textId="77777777" w:rsidR="00204930" w:rsidRDefault="00204930" w:rsidP="00204930">
      <w:r>
        <w:t>I hver af de tre undersøgelser: diskutér om målingerne bekræfter teorien. Skriv en konklusion på dine undersøgelser.</w:t>
      </w:r>
    </w:p>
    <w:p w14:paraId="7AA50ED6" w14:textId="77777777" w:rsidR="00E17866" w:rsidRPr="00204930" w:rsidRDefault="00E17866" w:rsidP="00204930"/>
    <w:sectPr w:rsidR="00E17866" w:rsidRPr="00204930" w:rsidSect="00411EF3">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19E2" w14:textId="77777777" w:rsidR="00B43323" w:rsidRDefault="00B43323">
      <w:r>
        <w:separator/>
      </w:r>
    </w:p>
  </w:endnote>
  <w:endnote w:type="continuationSeparator" w:id="0">
    <w:p w14:paraId="229E952B" w14:textId="77777777" w:rsidR="00B43323" w:rsidRDefault="00B4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D8C8" w14:textId="77777777" w:rsidR="008A6FDA" w:rsidRDefault="008A6F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DF28" w14:textId="77777777" w:rsidR="00785371" w:rsidRDefault="00785371">
    <w:pPr>
      <w:pStyle w:val="Sidefod"/>
    </w:pPr>
  </w:p>
  <w:p w14:paraId="629CCC4F" w14:textId="77777777" w:rsidR="00785371" w:rsidRDefault="00785371">
    <w:pPr>
      <w:pStyle w:val="Sidefod"/>
    </w:pPr>
  </w:p>
  <w:p w14:paraId="3456D72E" w14:textId="77777777" w:rsidR="00785371" w:rsidRDefault="0078537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5ED6" w14:textId="77777777" w:rsidR="008A6FDA" w:rsidRDefault="008A6F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C797" w14:textId="77777777" w:rsidR="00B43323" w:rsidRDefault="00B43323">
      <w:r>
        <w:separator/>
      </w:r>
    </w:p>
  </w:footnote>
  <w:footnote w:type="continuationSeparator" w:id="0">
    <w:p w14:paraId="31789221" w14:textId="77777777" w:rsidR="00B43323" w:rsidRDefault="00B4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6CD4" w14:textId="77777777" w:rsidR="008A6FDA" w:rsidRDefault="008A6F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4FBA" w14:textId="77777777" w:rsidR="00785371" w:rsidRDefault="00785371">
    <w:pPr>
      <w:pStyle w:val="Sidehoved"/>
    </w:pPr>
  </w:p>
  <w:p w14:paraId="10387AE0" w14:textId="77777777" w:rsidR="00785371" w:rsidRDefault="00785371">
    <w:pPr>
      <w:pStyle w:val="Sidehoved"/>
    </w:pPr>
  </w:p>
  <w:p w14:paraId="61CE90DB" w14:textId="77777777" w:rsidR="00395ED7" w:rsidRDefault="00395ED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C3B2" w14:textId="77777777" w:rsidR="008A6FDA" w:rsidRDefault="008A6F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AD9"/>
    <w:multiLevelType w:val="hybridMultilevel"/>
    <w:tmpl w:val="AF6C59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EF5192"/>
    <w:multiLevelType w:val="hybridMultilevel"/>
    <w:tmpl w:val="638C62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59226AA"/>
    <w:multiLevelType w:val="hybridMultilevel"/>
    <w:tmpl w:val="21D0A54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6370084"/>
    <w:multiLevelType w:val="hybridMultilevel"/>
    <w:tmpl w:val="D7AC6F70"/>
    <w:lvl w:ilvl="0" w:tplc="0406000F">
      <w:start w:val="1"/>
      <w:numFmt w:val="decimal"/>
      <w:lvlText w:val="%1."/>
      <w:lvlJc w:val="left"/>
      <w:pPr>
        <w:tabs>
          <w:tab w:val="num" w:pos="780"/>
        </w:tabs>
        <w:ind w:left="780" w:hanging="360"/>
      </w:pPr>
    </w:lvl>
    <w:lvl w:ilvl="1" w:tplc="04060019">
      <w:start w:val="1"/>
      <w:numFmt w:val="lowerLetter"/>
      <w:lvlText w:val="%2."/>
      <w:lvlJc w:val="left"/>
      <w:pPr>
        <w:tabs>
          <w:tab w:val="num" w:pos="1500"/>
        </w:tabs>
        <w:ind w:left="1500" w:hanging="360"/>
      </w:pPr>
    </w:lvl>
    <w:lvl w:ilvl="2" w:tplc="0406001B" w:tentative="1">
      <w:start w:val="1"/>
      <w:numFmt w:val="lowerRoman"/>
      <w:lvlText w:val="%3."/>
      <w:lvlJc w:val="right"/>
      <w:pPr>
        <w:tabs>
          <w:tab w:val="num" w:pos="2220"/>
        </w:tabs>
        <w:ind w:left="2220" w:hanging="180"/>
      </w:pPr>
    </w:lvl>
    <w:lvl w:ilvl="3" w:tplc="0406000F" w:tentative="1">
      <w:start w:val="1"/>
      <w:numFmt w:val="decimal"/>
      <w:lvlText w:val="%4."/>
      <w:lvlJc w:val="left"/>
      <w:pPr>
        <w:tabs>
          <w:tab w:val="num" w:pos="2940"/>
        </w:tabs>
        <w:ind w:left="2940" w:hanging="360"/>
      </w:pPr>
    </w:lvl>
    <w:lvl w:ilvl="4" w:tplc="04060019" w:tentative="1">
      <w:start w:val="1"/>
      <w:numFmt w:val="lowerLetter"/>
      <w:lvlText w:val="%5."/>
      <w:lvlJc w:val="left"/>
      <w:pPr>
        <w:tabs>
          <w:tab w:val="num" w:pos="3660"/>
        </w:tabs>
        <w:ind w:left="3660" w:hanging="360"/>
      </w:pPr>
    </w:lvl>
    <w:lvl w:ilvl="5" w:tplc="0406001B" w:tentative="1">
      <w:start w:val="1"/>
      <w:numFmt w:val="lowerRoman"/>
      <w:lvlText w:val="%6."/>
      <w:lvlJc w:val="right"/>
      <w:pPr>
        <w:tabs>
          <w:tab w:val="num" w:pos="4380"/>
        </w:tabs>
        <w:ind w:left="4380" w:hanging="180"/>
      </w:pPr>
    </w:lvl>
    <w:lvl w:ilvl="6" w:tplc="0406000F" w:tentative="1">
      <w:start w:val="1"/>
      <w:numFmt w:val="decimal"/>
      <w:lvlText w:val="%7."/>
      <w:lvlJc w:val="left"/>
      <w:pPr>
        <w:tabs>
          <w:tab w:val="num" w:pos="5100"/>
        </w:tabs>
        <w:ind w:left="5100" w:hanging="360"/>
      </w:pPr>
    </w:lvl>
    <w:lvl w:ilvl="7" w:tplc="04060019" w:tentative="1">
      <w:start w:val="1"/>
      <w:numFmt w:val="lowerLetter"/>
      <w:lvlText w:val="%8."/>
      <w:lvlJc w:val="left"/>
      <w:pPr>
        <w:tabs>
          <w:tab w:val="num" w:pos="5820"/>
        </w:tabs>
        <w:ind w:left="5820" w:hanging="360"/>
      </w:pPr>
    </w:lvl>
    <w:lvl w:ilvl="8" w:tplc="0406001B" w:tentative="1">
      <w:start w:val="1"/>
      <w:numFmt w:val="lowerRoman"/>
      <w:lvlText w:val="%9."/>
      <w:lvlJc w:val="right"/>
      <w:pPr>
        <w:tabs>
          <w:tab w:val="num" w:pos="6540"/>
        </w:tabs>
        <w:ind w:left="6540" w:hanging="180"/>
      </w:pPr>
    </w:lvl>
  </w:abstractNum>
  <w:abstractNum w:abstractNumId="4" w15:restartNumberingAfterBreak="0">
    <w:nsid w:val="277437A1"/>
    <w:multiLevelType w:val="hybridMultilevel"/>
    <w:tmpl w:val="AF6C59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F61599"/>
    <w:multiLevelType w:val="hybridMultilevel"/>
    <w:tmpl w:val="6F7A08B0"/>
    <w:lvl w:ilvl="0" w:tplc="E398CB4A">
      <w:numFmt w:val="bullet"/>
      <w:lvlText w:val=""/>
      <w:lvlJc w:val="left"/>
      <w:pPr>
        <w:ind w:left="720" w:hanging="360"/>
      </w:pPr>
      <w:rPr>
        <w:rFonts w:ascii="Symbol" w:eastAsiaTheme="minorHAnsi"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FF56E1"/>
    <w:multiLevelType w:val="hybridMultilevel"/>
    <w:tmpl w:val="21D0A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B21160"/>
    <w:multiLevelType w:val="hybridMultilevel"/>
    <w:tmpl w:val="4ABA1C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1117104"/>
    <w:multiLevelType w:val="hybridMultilevel"/>
    <w:tmpl w:val="006ECBE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57145B5"/>
    <w:multiLevelType w:val="hybridMultilevel"/>
    <w:tmpl w:val="43F43ABA"/>
    <w:lvl w:ilvl="0" w:tplc="E4D43F7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6CC48CB"/>
    <w:multiLevelType w:val="hybridMultilevel"/>
    <w:tmpl w:val="AF6C59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D920CC4"/>
    <w:multiLevelType w:val="hybridMultilevel"/>
    <w:tmpl w:val="E8C09D9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2A77EFC"/>
    <w:multiLevelType w:val="hybridMultilevel"/>
    <w:tmpl w:val="AF6C59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46528CA"/>
    <w:multiLevelType w:val="hybridMultilevel"/>
    <w:tmpl w:val="7998466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6D10765"/>
    <w:multiLevelType w:val="hybridMultilevel"/>
    <w:tmpl w:val="AF6C59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6"/>
  </w:num>
  <w:num w:numId="5">
    <w:abstractNumId w:val="5"/>
  </w:num>
  <w:num w:numId="6">
    <w:abstractNumId w:val="13"/>
  </w:num>
  <w:num w:numId="7">
    <w:abstractNumId w:val="14"/>
  </w:num>
  <w:num w:numId="8">
    <w:abstractNumId w:val="0"/>
  </w:num>
  <w:num w:numId="9">
    <w:abstractNumId w:val="12"/>
  </w:num>
  <w:num w:numId="10">
    <w:abstractNumId w:val="10"/>
  </w:num>
  <w:num w:numId="11">
    <w:abstractNumId w:val="4"/>
  </w:num>
  <w:num w:numId="12">
    <w:abstractNumId w:val="8"/>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7B"/>
    <w:rsid w:val="000117A1"/>
    <w:rsid w:val="0007058A"/>
    <w:rsid w:val="000C062B"/>
    <w:rsid w:val="00102C8E"/>
    <w:rsid w:val="00105E5C"/>
    <w:rsid w:val="00161BD0"/>
    <w:rsid w:val="001B130F"/>
    <w:rsid w:val="00204930"/>
    <w:rsid w:val="002275F2"/>
    <w:rsid w:val="00242180"/>
    <w:rsid w:val="002D66C1"/>
    <w:rsid w:val="002D7038"/>
    <w:rsid w:val="00317ED5"/>
    <w:rsid w:val="00325CD5"/>
    <w:rsid w:val="0035438C"/>
    <w:rsid w:val="00395ED7"/>
    <w:rsid w:val="003A5D94"/>
    <w:rsid w:val="003D4216"/>
    <w:rsid w:val="003D503D"/>
    <w:rsid w:val="003E27BB"/>
    <w:rsid w:val="00411EF3"/>
    <w:rsid w:val="00431B4D"/>
    <w:rsid w:val="00432CB3"/>
    <w:rsid w:val="00466AA0"/>
    <w:rsid w:val="00470E08"/>
    <w:rsid w:val="004745B5"/>
    <w:rsid w:val="00476797"/>
    <w:rsid w:val="00482A0B"/>
    <w:rsid w:val="004B7971"/>
    <w:rsid w:val="0054769F"/>
    <w:rsid w:val="00551FCF"/>
    <w:rsid w:val="00597079"/>
    <w:rsid w:val="005A377F"/>
    <w:rsid w:val="005C2775"/>
    <w:rsid w:val="005E7C54"/>
    <w:rsid w:val="006161FC"/>
    <w:rsid w:val="00621078"/>
    <w:rsid w:val="00631F6A"/>
    <w:rsid w:val="0064198D"/>
    <w:rsid w:val="0064260A"/>
    <w:rsid w:val="00647C2E"/>
    <w:rsid w:val="006A1337"/>
    <w:rsid w:val="006A3E98"/>
    <w:rsid w:val="00701580"/>
    <w:rsid w:val="00717939"/>
    <w:rsid w:val="007621D3"/>
    <w:rsid w:val="00782973"/>
    <w:rsid w:val="00785371"/>
    <w:rsid w:val="007919C9"/>
    <w:rsid w:val="007F4227"/>
    <w:rsid w:val="007F4431"/>
    <w:rsid w:val="00805262"/>
    <w:rsid w:val="00842D00"/>
    <w:rsid w:val="00895EFA"/>
    <w:rsid w:val="008A525E"/>
    <w:rsid w:val="008A6FDA"/>
    <w:rsid w:val="008E4EF4"/>
    <w:rsid w:val="00927622"/>
    <w:rsid w:val="00974111"/>
    <w:rsid w:val="00981A7B"/>
    <w:rsid w:val="009C34F2"/>
    <w:rsid w:val="00A05416"/>
    <w:rsid w:val="00A92C95"/>
    <w:rsid w:val="00A9623A"/>
    <w:rsid w:val="00AA7AD8"/>
    <w:rsid w:val="00AB749D"/>
    <w:rsid w:val="00AD5DF0"/>
    <w:rsid w:val="00B22D70"/>
    <w:rsid w:val="00B34E50"/>
    <w:rsid w:val="00B43323"/>
    <w:rsid w:val="00B65B15"/>
    <w:rsid w:val="00B71095"/>
    <w:rsid w:val="00B830D7"/>
    <w:rsid w:val="00BA1E2D"/>
    <w:rsid w:val="00BB20C7"/>
    <w:rsid w:val="00BB398D"/>
    <w:rsid w:val="00BF36E8"/>
    <w:rsid w:val="00C23148"/>
    <w:rsid w:val="00CF729C"/>
    <w:rsid w:val="00D21781"/>
    <w:rsid w:val="00D5433F"/>
    <w:rsid w:val="00D54B0D"/>
    <w:rsid w:val="00D608F2"/>
    <w:rsid w:val="00D6365F"/>
    <w:rsid w:val="00D81A1E"/>
    <w:rsid w:val="00DA17AD"/>
    <w:rsid w:val="00E17866"/>
    <w:rsid w:val="00EE08D0"/>
    <w:rsid w:val="00F23038"/>
    <w:rsid w:val="00F23B8F"/>
    <w:rsid w:val="00F51BE1"/>
    <w:rsid w:val="00F63C7B"/>
    <w:rsid w:val="00F9126E"/>
    <w:rsid w:val="00FB05D8"/>
    <w:rsid w:val="00FC1988"/>
    <w:rsid w:val="00FD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079"/>
    <w:rPr>
      <w:rFonts w:ascii="Cambria" w:hAnsi="Cambria"/>
    </w:rPr>
  </w:style>
  <w:style w:type="paragraph" w:styleId="Overskrift1">
    <w:name w:val="heading 1"/>
    <w:basedOn w:val="Normal"/>
    <w:next w:val="Normal"/>
    <w:link w:val="Overskrift1Tegn"/>
    <w:uiPriority w:val="9"/>
    <w:qFormat/>
    <w:rsid w:val="00597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970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9707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9707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97079"/>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970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970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970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5970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ksempel">
    <w:name w:val="eksempel"/>
    <w:rsid w:val="00411EF3"/>
    <w:rPr>
      <w:rFonts w:ascii="Helvetica" w:eastAsia="Times" w:hAnsi="Helvetica"/>
      <w:noProof/>
    </w:rPr>
  </w:style>
  <w:style w:type="paragraph" w:customStyle="1" w:styleId="Bevis">
    <w:name w:val="Bevis"/>
    <w:basedOn w:val="eksempel"/>
    <w:rsid w:val="00411EF3"/>
    <w:rPr>
      <w:b/>
    </w:rPr>
  </w:style>
  <w:style w:type="paragraph" w:styleId="Citat">
    <w:name w:val="Quote"/>
    <w:basedOn w:val="Normal"/>
    <w:next w:val="Normal"/>
    <w:link w:val="CitatTegn"/>
    <w:uiPriority w:val="29"/>
    <w:qFormat/>
    <w:rsid w:val="00597079"/>
    <w:rPr>
      <w:rFonts w:asciiTheme="minorHAnsi" w:hAnsiTheme="minorHAnsi"/>
      <w:i/>
      <w:iCs/>
      <w:color w:val="000000" w:themeColor="text1"/>
    </w:rPr>
  </w:style>
  <w:style w:type="paragraph" w:customStyle="1" w:styleId="Definition">
    <w:name w:val="Definition"/>
    <w:basedOn w:val="Normal"/>
    <w:rsid w:val="00411EF3"/>
    <w:pPr>
      <w:pBdr>
        <w:top w:val="single" w:sz="4" w:space="5" w:color="FFFFFF"/>
        <w:left w:val="single" w:sz="4" w:space="5" w:color="FFFFFF"/>
        <w:bottom w:val="single" w:sz="4" w:space="5" w:color="FFFFFF"/>
        <w:right w:val="single" w:sz="4" w:space="5" w:color="FFFFFF"/>
      </w:pBdr>
      <w:shd w:val="clear" w:color="auto" w:fill="E6E6E6"/>
    </w:pPr>
    <w:rPr>
      <w:rFonts w:ascii="Helvetica" w:hAnsi="Helvetica"/>
      <w:b/>
      <w:sz w:val="20"/>
    </w:rPr>
  </w:style>
  <w:style w:type="paragraph" w:customStyle="1" w:styleId="Figurtekst">
    <w:name w:val="Figurtekst"/>
    <w:rsid w:val="00411EF3"/>
    <w:rPr>
      <w:rFonts w:ascii="Times" w:eastAsia="Times" w:hAnsi="Times"/>
      <w:i/>
      <w:noProof/>
    </w:rPr>
  </w:style>
  <w:style w:type="paragraph" w:customStyle="1" w:styleId="Formel">
    <w:name w:val="Formel"/>
    <w:rsid w:val="00411EF3"/>
    <w:pPr>
      <w:ind w:left="284" w:right="284"/>
    </w:pPr>
    <w:rPr>
      <w:rFonts w:ascii="Times" w:eastAsia="Times" w:hAnsi="Times"/>
      <w:noProof/>
    </w:rPr>
  </w:style>
  <w:style w:type="paragraph" w:customStyle="1" w:styleId="Info">
    <w:name w:val="Info"/>
    <w:rsid w:val="00411EF3"/>
    <w:rPr>
      <w:rFonts w:ascii="Helvetica" w:eastAsia="Times" w:hAnsi="Helvetica"/>
      <w:noProof/>
      <w:color w:val="808080"/>
    </w:rPr>
  </w:style>
  <w:style w:type="paragraph" w:customStyle="1" w:styleId="Ovelse">
    <w:name w:val="Ovelse"/>
    <w:rsid w:val="00411EF3"/>
    <w:rPr>
      <w:rFonts w:ascii="Times" w:eastAsia="Times" w:hAnsi="Times"/>
      <w:noProof/>
      <w:color w:val="800000"/>
    </w:rPr>
  </w:style>
  <w:style w:type="paragraph" w:customStyle="1" w:styleId="Opgave">
    <w:name w:val="Opgave"/>
    <w:basedOn w:val="Ovelse"/>
    <w:rsid w:val="00411EF3"/>
    <w:rPr>
      <w:color w:val="333399"/>
    </w:rPr>
  </w:style>
  <w:style w:type="paragraph" w:customStyle="1" w:styleId="Ovelses-nummer">
    <w:name w:val="Ovelses-nummer"/>
    <w:next w:val="Normal"/>
    <w:rsid w:val="00411EF3"/>
    <w:rPr>
      <w:rFonts w:ascii="Times" w:eastAsia="Times" w:hAnsi="Times"/>
      <w:b/>
      <w:noProof/>
    </w:rPr>
  </w:style>
  <w:style w:type="paragraph" w:customStyle="1" w:styleId="Perspektiv">
    <w:name w:val="Perspektiv"/>
    <w:basedOn w:val="Ovelse"/>
    <w:rsid w:val="00411EF3"/>
    <w:rPr>
      <w:color w:val="008000"/>
    </w:rPr>
  </w:style>
  <w:style w:type="paragraph" w:customStyle="1" w:styleId="Projekt">
    <w:name w:val="Projekt"/>
    <w:basedOn w:val="Ovelse"/>
    <w:rsid w:val="00411EF3"/>
    <w:rPr>
      <w:color w:val="800080"/>
    </w:rPr>
  </w:style>
  <w:style w:type="paragraph" w:customStyle="1" w:styleId="Satning">
    <w:name w:val="Satning"/>
    <w:basedOn w:val="Normal"/>
    <w:rsid w:val="00411EF3"/>
    <w:pPr>
      <w:pBdr>
        <w:top w:val="single" w:sz="4" w:space="5" w:color="FFFFFF"/>
        <w:left w:val="single" w:sz="4" w:space="5" w:color="FFFFFF"/>
        <w:bottom w:val="single" w:sz="4" w:space="5" w:color="FFFFFF"/>
        <w:right w:val="single" w:sz="4" w:space="5" w:color="FFFFFF"/>
      </w:pBdr>
      <w:shd w:val="clear" w:color="auto" w:fill="E6E6E6"/>
    </w:pPr>
    <w:rPr>
      <w:rFonts w:ascii="Helvetica" w:hAnsi="Helvetica"/>
      <w:sz w:val="20"/>
    </w:rPr>
  </w:style>
  <w:style w:type="paragraph" w:styleId="Sidefod">
    <w:name w:val="footer"/>
    <w:basedOn w:val="Normal"/>
    <w:link w:val="SidefodTegn"/>
    <w:uiPriority w:val="99"/>
    <w:rsid w:val="00411EF3"/>
    <w:pPr>
      <w:tabs>
        <w:tab w:val="center" w:pos="4153"/>
        <w:tab w:val="right" w:pos="8306"/>
      </w:tabs>
    </w:pPr>
  </w:style>
  <w:style w:type="paragraph" w:styleId="Sidehoved">
    <w:name w:val="header"/>
    <w:basedOn w:val="Normal"/>
    <w:link w:val="SidehovedTegn"/>
    <w:uiPriority w:val="99"/>
    <w:rsid w:val="00411EF3"/>
    <w:pPr>
      <w:tabs>
        <w:tab w:val="center" w:pos="4153"/>
        <w:tab w:val="right" w:pos="8306"/>
      </w:tabs>
    </w:pPr>
  </w:style>
  <w:style w:type="paragraph" w:styleId="Listeafsnit">
    <w:name w:val="List Paragraph"/>
    <w:basedOn w:val="Normal"/>
    <w:uiPriority w:val="34"/>
    <w:qFormat/>
    <w:rsid w:val="007F4227"/>
    <w:pPr>
      <w:ind w:left="720"/>
      <w:contextualSpacing/>
    </w:pPr>
  </w:style>
  <w:style w:type="character" w:customStyle="1" w:styleId="SidehovedTegn">
    <w:name w:val="Sidehoved Tegn"/>
    <w:basedOn w:val="Standardskrifttypeiafsnit"/>
    <w:link w:val="Sidehoved"/>
    <w:uiPriority w:val="99"/>
    <w:rsid w:val="00785371"/>
    <w:rPr>
      <w:rFonts w:ascii="Times" w:eastAsia="Times" w:hAnsi="Times"/>
      <w:sz w:val="24"/>
    </w:rPr>
  </w:style>
  <w:style w:type="paragraph" w:styleId="Markeringsbobletekst">
    <w:name w:val="Balloon Text"/>
    <w:basedOn w:val="Normal"/>
    <w:link w:val="MarkeringsbobletekstTegn"/>
    <w:uiPriority w:val="99"/>
    <w:semiHidden/>
    <w:unhideWhenUsed/>
    <w:rsid w:val="00785371"/>
    <w:rPr>
      <w:rFonts w:ascii="Tahoma" w:hAnsi="Tahoma"/>
      <w:sz w:val="16"/>
      <w:szCs w:val="16"/>
    </w:rPr>
  </w:style>
  <w:style w:type="character" w:customStyle="1" w:styleId="MarkeringsbobletekstTegn">
    <w:name w:val="Markeringsbobletekst Tegn"/>
    <w:basedOn w:val="Standardskrifttypeiafsnit"/>
    <w:link w:val="Markeringsbobletekst"/>
    <w:uiPriority w:val="99"/>
    <w:semiHidden/>
    <w:rsid w:val="00785371"/>
    <w:rPr>
      <w:rFonts w:ascii="Tahoma" w:eastAsia="Times" w:hAnsi="Tahoma"/>
      <w:sz w:val="16"/>
      <w:szCs w:val="16"/>
    </w:rPr>
  </w:style>
  <w:style w:type="character" w:customStyle="1" w:styleId="SidefodTegn">
    <w:name w:val="Sidefod Tegn"/>
    <w:basedOn w:val="Standardskrifttypeiafsnit"/>
    <w:link w:val="Sidefod"/>
    <w:uiPriority w:val="99"/>
    <w:rsid w:val="00785371"/>
    <w:rPr>
      <w:rFonts w:ascii="Times" w:eastAsia="Times" w:hAnsi="Times"/>
      <w:sz w:val="24"/>
    </w:rPr>
  </w:style>
  <w:style w:type="table" w:styleId="Tabel-Gitter">
    <w:name w:val="Table Grid"/>
    <w:basedOn w:val="Tabel-Normal"/>
    <w:uiPriority w:val="59"/>
    <w:rsid w:val="007F4227"/>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sid w:val="0059707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9707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97079"/>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597079"/>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9707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9707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9707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97079"/>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597079"/>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597079"/>
    <w:pPr>
      <w:spacing w:line="240" w:lineRule="auto"/>
    </w:pPr>
    <w:rPr>
      <w:b/>
      <w:bCs/>
      <w:color w:val="4F81BD" w:themeColor="accent1"/>
      <w:sz w:val="18"/>
      <w:szCs w:val="18"/>
    </w:rPr>
  </w:style>
  <w:style w:type="paragraph" w:styleId="Titel">
    <w:name w:val="Title"/>
    <w:basedOn w:val="Normal"/>
    <w:next w:val="Normal"/>
    <w:link w:val="TitelTegn"/>
    <w:uiPriority w:val="10"/>
    <w:qFormat/>
    <w:rsid w:val="005970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elTegn">
    <w:name w:val="Titel Tegn"/>
    <w:basedOn w:val="Standardskrifttypeiafsnit"/>
    <w:link w:val="Titel"/>
    <w:uiPriority w:val="10"/>
    <w:rsid w:val="00597079"/>
    <w:rPr>
      <w:rFonts w:asciiTheme="majorHAnsi" w:eastAsiaTheme="majorEastAsia" w:hAnsiTheme="majorHAnsi" w:cstheme="majorBidi"/>
      <w:color w:val="17365D" w:themeColor="text2" w:themeShade="BF"/>
      <w:spacing w:val="5"/>
      <w:sz w:val="52"/>
      <w:szCs w:val="52"/>
    </w:rPr>
  </w:style>
  <w:style w:type="paragraph" w:styleId="Undertitel">
    <w:name w:val="Subtitle"/>
    <w:basedOn w:val="Normal"/>
    <w:next w:val="Normal"/>
    <w:link w:val="UndertitelTegn"/>
    <w:uiPriority w:val="11"/>
    <w:qFormat/>
    <w:rsid w:val="005970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97079"/>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597079"/>
    <w:rPr>
      <w:b/>
      <w:bCs/>
    </w:rPr>
  </w:style>
  <w:style w:type="character" w:styleId="Fremhv">
    <w:name w:val="Emphasis"/>
    <w:basedOn w:val="Standardskrifttypeiafsnit"/>
    <w:uiPriority w:val="20"/>
    <w:qFormat/>
    <w:rsid w:val="00597079"/>
    <w:rPr>
      <w:i/>
      <w:iCs/>
    </w:rPr>
  </w:style>
  <w:style w:type="paragraph" w:styleId="Ingenafstand">
    <w:name w:val="No Spacing"/>
    <w:uiPriority w:val="1"/>
    <w:qFormat/>
    <w:rsid w:val="00597079"/>
    <w:pPr>
      <w:spacing w:after="0" w:line="240" w:lineRule="auto"/>
    </w:pPr>
  </w:style>
  <w:style w:type="character" w:customStyle="1" w:styleId="CitatTegn">
    <w:name w:val="Citat Tegn"/>
    <w:basedOn w:val="Standardskrifttypeiafsnit"/>
    <w:link w:val="Citat"/>
    <w:uiPriority w:val="29"/>
    <w:rsid w:val="00597079"/>
    <w:rPr>
      <w:i/>
      <w:iCs/>
      <w:color w:val="000000" w:themeColor="text1"/>
    </w:rPr>
  </w:style>
  <w:style w:type="paragraph" w:styleId="Strktcitat">
    <w:name w:val="Intense Quote"/>
    <w:basedOn w:val="Normal"/>
    <w:next w:val="Normal"/>
    <w:link w:val="StrktcitatTegn"/>
    <w:uiPriority w:val="30"/>
    <w:qFormat/>
    <w:rsid w:val="00597079"/>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StrktcitatTegn">
    <w:name w:val="Stærkt citat Tegn"/>
    <w:basedOn w:val="Standardskrifttypeiafsnit"/>
    <w:link w:val="Strktcitat"/>
    <w:uiPriority w:val="30"/>
    <w:rsid w:val="00597079"/>
    <w:rPr>
      <w:b/>
      <w:bCs/>
      <w:i/>
      <w:iCs/>
      <w:color w:val="4F81BD" w:themeColor="accent1"/>
    </w:rPr>
  </w:style>
  <w:style w:type="character" w:styleId="Svagfremhvning">
    <w:name w:val="Subtle Emphasis"/>
    <w:basedOn w:val="Standardskrifttypeiafsnit"/>
    <w:uiPriority w:val="19"/>
    <w:qFormat/>
    <w:rsid w:val="00597079"/>
    <w:rPr>
      <w:i/>
      <w:iCs/>
      <w:color w:val="808080" w:themeColor="text1" w:themeTint="7F"/>
    </w:rPr>
  </w:style>
  <w:style w:type="character" w:styleId="Kraftigfremhvning">
    <w:name w:val="Intense Emphasis"/>
    <w:basedOn w:val="Standardskrifttypeiafsnit"/>
    <w:uiPriority w:val="21"/>
    <w:qFormat/>
    <w:rsid w:val="00597079"/>
    <w:rPr>
      <w:b/>
      <w:bCs/>
      <w:i/>
      <w:iCs/>
      <w:color w:val="4F81BD" w:themeColor="accent1"/>
    </w:rPr>
  </w:style>
  <w:style w:type="character" w:styleId="Svaghenvisning">
    <w:name w:val="Subtle Reference"/>
    <w:basedOn w:val="Standardskrifttypeiafsnit"/>
    <w:uiPriority w:val="31"/>
    <w:qFormat/>
    <w:rsid w:val="00597079"/>
    <w:rPr>
      <w:smallCaps/>
      <w:color w:val="C0504D" w:themeColor="accent2"/>
      <w:u w:val="single"/>
    </w:rPr>
  </w:style>
  <w:style w:type="character" w:styleId="Kraftighenvisning">
    <w:name w:val="Intense Reference"/>
    <w:basedOn w:val="Standardskrifttypeiafsnit"/>
    <w:uiPriority w:val="32"/>
    <w:qFormat/>
    <w:rsid w:val="00597079"/>
    <w:rPr>
      <w:b/>
      <w:bCs/>
      <w:smallCaps/>
      <w:color w:val="C0504D" w:themeColor="accent2"/>
      <w:spacing w:val="5"/>
      <w:u w:val="single"/>
    </w:rPr>
  </w:style>
  <w:style w:type="character" w:styleId="Bogenstitel">
    <w:name w:val="Book Title"/>
    <w:basedOn w:val="Standardskrifttypeiafsnit"/>
    <w:uiPriority w:val="33"/>
    <w:qFormat/>
    <w:rsid w:val="00597079"/>
    <w:rPr>
      <w:b/>
      <w:bCs/>
      <w:smallCaps/>
      <w:spacing w:val="5"/>
    </w:rPr>
  </w:style>
  <w:style w:type="paragraph" w:styleId="Overskrift">
    <w:name w:val="TOC Heading"/>
    <w:basedOn w:val="Overskrift1"/>
    <w:next w:val="Normal"/>
    <w:uiPriority w:val="39"/>
    <w:semiHidden/>
    <w:unhideWhenUsed/>
    <w:qFormat/>
    <w:rsid w:val="00597079"/>
    <w:pPr>
      <w:outlineLvl w:val="9"/>
    </w:pPr>
  </w:style>
  <w:style w:type="character" w:styleId="Pladsholdertekst">
    <w:name w:val="Placeholder Text"/>
    <w:basedOn w:val="Standardskrifttypeiafsnit"/>
    <w:uiPriority w:val="99"/>
    <w:semiHidden/>
    <w:rsid w:val="003D503D"/>
    <w:rPr>
      <w:color w:val="808080"/>
    </w:rPr>
  </w:style>
  <w:style w:type="character" w:styleId="Hyperlink">
    <w:name w:val="Hyperlink"/>
    <w:basedOn w:val="Standardskrifttypeiafsnit"/>
    <w:uiPriority w:val="99"/>
    <w:unhideWhenUsed/>
    <w:rsid w:val="00204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CAE0-A0A4-4F82-8C2D-F9A36850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2023-12-04T07:25:00Z</dcterms:created>
  <dcterms:modified xsi:type="dcterms:W3CDTF">2024-12-17T10:31:00Z</dcterms:modified>
</cp:coreProperties>
</file>