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7748" w14:textId="3281FB04" w:rsidR="00713BC0" w:rsidRDefault="000F266F" w:rsidP="000F266F">
      <w:pPr>
        <w:pStyle w:val="Titel"/>
      </w:pPr>
      <w:r>
        <w:t>Lufttryk og højde</w:t>
      </w:r>
    </w:p>
    <w:p w14:paraId="3F87A61D" w14:textId="49DD3B99" w:rsidR="000F266F" w:rsidRDefault="000F266F" w:rsidP="00EE3D0B">
      <w:r>
        <w:t>Formål: I skal undersøge hvordan lufttrykket varierer med højden.</w:t>
      </w:r>
    </w:p>
    <w:p w14:paraId="2B6F2854" w14:textId="423EF1C3" w:rsidR="000F266F" w:rsidRDefault="000F266F" w:rsidP="00EE3D0B">
      <w:r>
        <w:t xml:space="preserve">Målemetode: Trykket måles med et barometer sluttet til en </w:t>
      </w:r>
      <w:proofErr w:type="spellStart"/>
      <w:r>
        <w:t>Labquest</w:t>
      </w:r>
      <w:proofErr w:type="spellEnd"/>
      <w:r>
        <w:t>. Start for foden af en trappe og slut øverst på trappen. Foretag 20 målinger nogenlunde jævnt fordelt mellem top og bund. Højden bestemmes ud fra højden af trappetrinene på trappen.</w:t>
      </w:r>
    </w:p>
    <w:p w14:paraId="03CD93D8" w14:textId="5804EFB8" w:rsidR="000F266F" w:rsidRDefault="000F266F" w:rsidP="00EE3D0B">
      <w:r>
        <w:t>Teori: Lufttrykket er givet ved</w:t>
      </w:r>
    </w:p>
    <w:p w14:paraId="506D532A" w14:textId="27031C8E" w:rsidR="000F266F" w:rsidRPr="000F266F" w:rsidRDefault="000F266F" w:rsidP="00EE3D0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-ρ·g·h</m:t>
          </m:r>
        </m:oMath>
      </m:oMathPara>
    </w:p>
    <w:p w14:paraId="3D6B30F4" w14:textId="131543EE" w:rsidR="000F266F" w:rsidRDefault="000F266F" w:rsidP="00EE3D0B">
      <w:pPr>
        <w:rPr>
          <w:rFonts w:eastAsiaTheme="minorEastAsia"/>
        </w:rPr>
      </w:pPr>
      <w:r>
        <w:t xml:space="preserve">Luftens densitet er </w:t>
      </w:r>
      <m:oMath>
        <m:r>
          <w:rPr>
            <w:rFonts w:ascii="Cambria Math" w:hAnsi="Cambria Math"/>
          </w:rPr>
          <m:t>ρ=1,2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og tyngdeaccelerationen er </w:t>
      </w:r>
      <m:oMath>
        <m:r>
          <w:rPr>
            <w:rFonts w:ascii="Cambria Math" w:eastAsiaTheme="minorEastAsia" w:hAnsi="Cambria Math"/>
          </w:rPr>
          <m:t>g=9,82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kg</m:t>
            </m:r>
          </m:den>
        </m:f>
      </m:oMath>
      <w:r>
        <w:rPr>
          <w:rFonts w:eastAsiaTheme="minorEastAsia"/>
        </w:rPr>
        <w:t>.</w:t>
      </w:r>
    </w:p>
    <w:p w14:paraId="31DBC127" w14:textId="43C39CEE" w:rsidR="000F266F" w:rsidRDefault="000F266F" w:rsidP="00EE3D0B">
      <w:pPr>
        <w:rPr>
          <w:rFonts w:eastAsiaTheme="minorEastAsia"/>
        </w:rPr>
      </w:pPr>
      <w:r>
        <w:t xml:space="preserve">Hældningen vil altså teoretisk set være </w:t>
      </w:r>
      <w:bookmarkStart w:id="0" w:name="_Hlk160623606"/>
      <m:oMath>
        <m:r>
          <w:rPr>
            <w:rFonts w:ascii="Cambria Math" w:hAnsi="Cambria Math"/>
          </w:rPr>
          <m:t>a=ρ·g=1,20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·9,82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kg</m:t>
            </m:r>
          </m:den>
        </m:f>
        <w:bookmarkEnd w:id="0"/>
        <m:r>
          <w:rPr>
            <w:rFonts w:ascii="Cambria Math" w:hAnsi="Cambria Math"/>
          </w:rPr>
          <m:t xml:space="preserve">=11,8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Pa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0,0118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kPa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</m:oMath>
    </w:p>
    <w:p w14:paraId="0ABB1D01" w14:textId="29AD0C49" w:rsidR="000F266F" w:rsidRDefault="000F266F" w:rsidP="00EE3D0B">
      <w:r>
        <w:t>Målinger: Indsæt tabel og graf her:</w:t>
      </w:r>
    </w:p>
    <w:p w14:paraId="2B34C19D" w14:textId="456A0F9A" w:rsidR="000F266F" w:rsidRDefault="000F266F" w:rsidP="000F266F">
      <w:r>
        <w:t xml:space="preserve">Vurdering: </w:t>
      </w:r>
      <w:r>
        <w:t>Undersøg på nettet hvad der kan påvirke luftens densitet</w:t>
      </w:r>
      <w:r>
        <w:t>. Kan afvigelsen på hældningen forklares på denne måde?</w:t>
      </w:r>
    </w:p>
    <w:p w14:paraId="4DCF6901" w14:textId="4C7B1A4E" w:rsidR="000F266F" w:rsidRPr="00EE3D0B" w:rsidRDefault="000F266F" w:rsidP="00EE3D0B">
      <w:bookmarkStart w:id="1" w:name="_GoBack"/>
      <w:bookmarkEnd w:id="1"/>
      <w:r>
        <w:t>Konklusion: Bekræfter målingerne teorien?</w:t>
      </w:r>
    </w:p>
    <w:sectPr w:rsidR="000F266F" w:rsidRPr="00EE3D0B" w:rsidSect="004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46A0" w14:textId="77777777" w:rsidR="00AC27E3" w:rsidRDefault="00AC27E3">
      <w:r>
        <w:separator/>
      </w:r>
    </w:p>
  </w:endnote>
  <w:endnote w:type="continuationSeparator" w:id="0">
    <w:p w14:paraId="6C84DD31" w14:textId="77777777" w:rsidR="00AC27E3" w:rsidRDefault="00AC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83434" w14:textId="77777777" w:rsidR="00AC27E3" w:rsidRDefault="00AC27E3">
      <w:r>
        <w:separator/>
      </w:r>
    </w:p>
  </w:footnote>
  <w:footnote w:type="continuationSeparator" w:id="0">
    <w:p w14:paraId="0C191216" w14:textId="77777777" w:rsidR="00AC27E3" w:rsidRDefault="00AC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7058A"/>
    <w:rsid w:val="000C062B"/>
    <w:rsid w:val="000F266F"/>
    <w:rsid w:val="00102C8E"/>
    <w:rsid w:val="00105E5C"/>
    <w:rsid w:val="001262E1"/>
    <w:rsid w:val="00161BD0"/>
    <w:rsid w:val="001B130F"/>
    <w:rsid w:val="002275F2"/>
    <w:rsid w:val="00242180"/>
    <w:rsid w:val="002D66C1"/>
    <w:rsid w:val="002D7038"/>
    <w:rsid w:val="002F57BD"/>
    <w:rsid w:val="00317ED5"/>
    <w:rsid w:val="00325CD5"/>
    <w:rsid w:val="0035438C"/>
    <w:rsid w:val="00395ED7"/>
    <w:rsid w:val="003A5D94"/>
    <w:rsid w:val="003C6828"/>
    <w:rsid w:val="003D503D"/>
    <w:rsid w:val="003E27BB"/>
    <w:rsid w:val="00411EF3"/>
    <w:rsid w:val="00431B4D"/>
    <w:rsid w:val="00432CB3"/>
    <w:rsid w:val="00466AA0"/>
    <w:rsid w:val="00470E08"/>
    <w:rsid w:val="004745B5"/>
    <w:rsid w:val="00476797"/>
    <w:rsid w:val="004B7971"/>
    <w:rsid w:val="004D7025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3BC0"/>
    <w:rsid w:val="00717939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74111"/>
    <w:rsid w:val="00981A7B"/>
    <w:rsid w:val="009B135B"/>
    <w:rsid w:val="009C34F2"/>
    <w:rsid w:val="00A92C95"/>
    <w:rsid w:val="00A9623A"/>
    <w:rsid w:val="00AA7AD8"/>
    <w:rsid w:val="00AB749D"/>
    <w:rsid w:val="00AC27E3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F729C"/>
    <w:rsid w:val="00D21781"/>
    <w:rsid w:val="00D5433F"/>
    <w:rsid w:val="00D54B0D"/>
    <w:rsid w:val="00D608F2"/>
    <w:rsid w:val="00D6365F"/>
    <w:rsid w:val="00D81A1E"/>
    <w:rsid w:val="00DA17AD"/>
    <w:rsid w:val="00E17866"/>
    <w:rsid w:val="00EE08D0"/>
    <w:rsid w:val="00EE3D0B"/>
    <w:rsid w:val="00F23B8F"/>
    <w:rsid w:val="00F51BE1"/>
    <w:rsid w:val="00F63C7B"/>
    <w:rsid w:val="00F9126E"/>
    <w:rsid w:val="00F94E9A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80A8-C9EB-4582-9442-C8FD84FB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660</Characters>
  <Application>Microsoft Office Word</Application>
  <DocSecurity>0</DocSecurity>
  <Lines>13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2024-03-06T12:25:00Z</dcterms:created>
  <dcterms:modified xsi:type="dcterms:W3CDTF">2024-03-06T12:25:00Z</dcterms:modified>
</cp:coreProperties>
</file>