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CAC4" w14:textId="49B2B82E" w:rsidR="00A2202A" w:rsidRDefault="008A2DED" w:rsidP="00030758">
      <w:pPr>
        <w:pStyle w:val="Overskrift1"/>
      </w:pPr>
      <w:r>
        <w:t>Vektorfunktioner</w:t>
      </w:r>
    </w:p>
    <w:p w14:paraId="777EE93A" w14:textId="54306932" w:rsidR="001A0707" w:rsidRDefault="00290574" w:rsidP="001A0707">
      <w:r>
        <w:t>Nedenfor ses en</w:t>
      </w:r>
      <w:r w:rsidR="00237921">
        <w:t xml:space="preserve"> linjes parameterfremstilling</w:t>
      </w:r>
      <w:r>
        <w:t>:</w:t>
      </w:r>
      <w:r w:rsidR="00237921">
        <w:t xml:space="preserve"> </w:t>
      </w:r>
    </w:p>
    <w:p w14:paraId="7FBA57FD" w14:textId="4AAD291F" w:rsidR="00237921" w:rsidRDefault="001F05FF" w:rsidP="001A0707">
      <w:r w:rsidRPr="000800ED"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 wp14:anchorId="33A130B9" wp14:editId="4F729751">
            <wp:simplePos x="0" y="0"/>
            <wp:positionH relativeFrom="margin">
              <wp:posOffset>2664732</wp:posOffset>
            </wp:positionH>
            <wp:positionV relativeFrom="paragraph">
              <wp:posOffset>189865</wp:posOffset>
            </wp:positionV>
            <wp:extent cx="3983083" cy="328422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602" cy="328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1DEB7" w14:textId="0C3F15ED" w:rsidR="00237921" w:rsidRPr="001F05FF" w:rsidRDefault="00171CC5" w:rsidP="001F05FF">
      <w:pPr>
        <w:jc w:val="center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+t⋅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,   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5B9B53B5" w14:textId="70E731F9" w:rsidR="001F05FF" w:rsidRDefault="001F05FF" w:rsidP="001F05FF">
      <w:pPr>
        <w:jc w:val="center"/>
      </w:pPr>
    </w:p>
    <w:p w14:paraId="74AD3914" w14:textId="4B2E1754" w:rsidR="008B6681" w:rsidRDefault="00151F24" w:rsidP="001F05FF">
      <w:pPr>
        <w:rPr>
          <w:rFonts w:eastAsiaTheme="minorEastAsia"/>
        </w:rPr>
      </w:pPr>
      <m:oMath>
        <m:r>
          <w:rPr>
            <w:rFonts w:ascii="Cambria Math" w:hAnsi="Cambria Math"/>
          </w:rPr>
          <m:t>t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rPr>
          <w:rFonts w:eastAsiaTheme="minorEastAsia"/>
        </w:rPr>
        <w:t xml:space="preserve"> betyder </w:t>
      </w:r>
      <m:oMath>
        <m:r>
          <w:rPr>
            <w:rFonts w:ascii="Cambria Math" w:eastAsiaTheme="minorEastAsia" w:hAnsi="Cambria Math"/>
          </w:rPr>
          <m:t>t</m:t>
        </m:r>
      </m:oMath>
      <w:r w:rsidR="00157047">
        <w:rPr>
          <w:rFonts w:eastAsiaTheme="minorEastAsia"/>
        </w:rPr>
        <w:t xml:space="preserve"> er indeholdt i de reelle tal.</w:t>
      </w:r>
      <w:r>
        <w:br/>
      </w:r>
      <w:r w:rsidR="001F2734">
        <w:t>H</w:t>
      </w:r>
      <w:r w:rsidR="007E3BD1">
        <w:t>er beskriver en stedvektor de forskellige</w:t>
      </w:r>
      <w:r w:rsidR="007E3BD1">
        <w:br/>
        <w:t>punkter på linjen som fås ved at variere</w:t>
      </w:r>
      <w:r w:rsidR="006563B9">
        <w:br/>
        <w:t>parameteren</w:t>
      </w:r>
      <w:r w:rsidR="007E3BD1">
        <w:t xml:space="preserve"> </w:t>
      </w:r>
      <m:oMath>
        <m:r>
          <w:rPr>
            <w:rFonts w:ascii="Cambria Math" w:hAnsi="Cambria Math"/>
          </w:rPr>
          <m:t>t</m:t>
        </m:r>
      </m:oMath>
      <w:r w:rsidR="006563B9">
        <w:rPr>
          <w:rFonts w:eastAsiaTheme="minorEastAsia"/>
        </w:rPr>
        <w:t xml:space="preserve"> </w:t>
      </w:r>
      <w:r w:rsidR="0004530C">
        <w:rPr>
          <w:rFonts w:eastAsiaTheme="minorEastAsia"/>
        </w:rPr>
        <w:t xml:space="preserve">over de reelle tal. </w:t>
      </w:r>
    </w:p>
    <w:p w14:paraId="5FB7B976" w14:textId="4B83EC79" w:rsidR="009B7823" w:rsidRDefault="008569FF" w:rsidP="001F05FF">
      <w:pPr>
        <w:rPr>
          <w:rFonts w:eastAsiaTheme="minorEastAsia"/>
        </w:rPr>
      </w:pPr>
      <w:r>
        <w:rPr>
          <w:rFonts w:eastAsiaTheme="minorEastAsia"/>
        </w:rPr>
        <w:t>Denne måde at</w:t>
      </w:r>
      <w:r w:rsidR="008B6681">
        <w:rPr>
          <w:rFonts w:eastAsiaTheme="minorEastAsia"/>
        </w:rPr>
        <w:t xml:space="preserve"> beskrive en</w:t>
      </w:r>
      <w:r w:rsidR="0057175F">
        <w:rPr>
          <w:rFonts w:eastAsiaTheme="minorEastAsia"/>
        </w:rPr>
        <w:t xml:space="preserve"> mængde</w:t>
      </w:r>
      <w:r w:rsidR="008B6681">
        <w:rPr>
          <w:rFonts w:eastAsiaTheme="minorEastAsia"/>
        </w:rPr>
        <w:t xml:space="preserve"> </w:t>
      </w:r>
      <w:r w:rsidR="0057175F">
        <w:rPr>
          <w:rFonts w:eastAsiaTheme="minorEastAsia"/>
        </w:rPr>
        <w:br/>
      </w:r>
      <w:r w:rsidR="008B6681">
        <w:rPr>
          <w:rFonts w:eastAsiaTheme="minorEastAsia"/>
        </w:rPr>
        <w:t>punkter</w:t>
      </w:r>
      <w:r w:rsidR="0057175F">
        <w:rPr>
          <w:rFonts w:eastAsiaTheme="minorEastAsia"/>
        </w:rPr>
        <w:t xml:space="preserve"> </w:t>
      </w:r>
      <w:r w:rsidR="008B6681">
        <w:rPr>
          <w:rFonts w:eastAsiaTheme="minorEastAsia"/>
        </w:rPr>
        <w:t xml:space="preserve">på </w:t>
      </w:r>
      <w:r w:rsidR="00B2618F">
        <w:rPr>
          <w:rFonts w:eastAsiaTheme="minorEastAsia"/>
        </w:rPr>
        <w:t>kan generaliseres til at omfatte</w:t>
      </w:r>
      <w:r w:rsidR="003D6E8B">
        <w:rPr>
          <w:rFonts w:eastAsiaTheme="minorEastAsia"/>
        </w:rPr>
        <w:br/>
      </w:r>
      <w:r w:rsidR="00987A6C">
        <w:rPr>
          <w:rFonts w:eastAsiaTheme="minorEastAsia"/>
        </w:rPr>
        <w:t xml:space="preserve">meget andet end linjer. </w:t>
      </w:r>
      <w:r w:rsidR="00717958">
        <w:rPr>
          <w:rFonts w:eastAsiaTheme="minorEastAsia"/>
        </w:rPr>
        <w:t>Idet stedvektoren</w:t>
      </w:r>
      <w:r w:rsidR="00717958">
        <w:rPr>
          <w:rFonts w:eastAsiaTheme="minorEastAsia"/>
        </w:rPr>
        <w:br/>
        <w:t xml:space="preserve">ovenfor </w:t>
      </w:r>
      <w:r w:rsidR="006563B9">
        <w:rPr>
          <w:rFonts w:eastAsiaTheme="minorEastAsia"/>
        </w:rPr>
        <w:t xml:space="preserve">kan ses som en funktion af </w:t>
      </w:r>
      <m:oMath>
        <m:r>
          <w:rPr>
            <w:rFonts w:ascii="Cambria Math" w:eastAsiaTheme="minorEastAsia" w:hAnsi="Cambria Math"/>
          </w:rPr>
          <m:t>t</m:t>
        </m:r>
      </m:oMath>
      <w:r w:rsidR="006563B9">
        <w:rPr>
          <w:rFonts w:eastAsiaTheme="minorEastAsia"/>
        </w:rPr>
        <w:t xml:space="preserve">, </w:t>
      </w:r>
      <w:r w:rsidR="006563B9">
        <w:rPr>
          <w:rFonts w:eastAsiaTheme="minorEastAsia"/>
        </w:rPr>
        <w:br/>
        <w:t xml:space="preserve">kalder vi den for en </w:t>
      </w:r>
      <w:r w:rsidR="005B066E" w:rsidRPr="00A11BFF">
        <w:rPr>
          <w:rFonts w:eastAsiaTheme="minorEastAsia"/>
          <w:i/>
        </w:rPr>
        <w:t>vektor</w:t>
      </w:r>
      <w:r w:rsidR="006563B9" w:rsidRPr="00A11BFF">
        <w:rPr>
          <w:rFonts w:eastAsiaTheme="minorEastAsia"/>
          <w:i/>
        </w:rPr>
        <w:t>funktion</w:t>
      </w:r>
      <w:r w:rsidR="009B7823">
        <w:rPr>
          <w:rFonts w:eastAsiaTheme="minorEastAsia"/>
        </w:rPr>
        <w:t xml:space="preserve"> og</w:t>
      </w:r>
      <w:r w:rsidR="009B7823">
        <w:rPr>
          <w:rFonts w:eastAsiaTheme="minorEastAsia"/>
        </w:rPr>
        <w:br/>
        <w:t xml:space="preserve">noterer den således: </w:t>
      </w:r>
    </w:p>
    <w:p w14:paraId="57F06E06" w14:textId="77777777" w:rsidR="00445ACF" w:rsidRDefault="00445ACF" w:rsidP="001F05FF">
      <w:pPr>
        <w:rPr>
          <w:rFonts w:eastAsiaTheme="minorEastAsia"/>
        </w:rPr>
      </w:pPr>
    </w:p>
    <w:p w14:paraId="70751AE2" w14:textId="33792CD8" w:rsidR="001F05FF" w:rsidRDefault="00171CC5" w:rsidP="001F05FF"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+t⋅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302D982C" w14:textId="468CA85B" w:rsidR="0096028E" w:rsidRDefault="00CF0924" w:rsidP="001F05FF">
      <w:pPr>
        <w:rPr>
          <w:rFonts w:eastAsiaTheme="minorEastAsia"/>
        </w:rPr>
      </w:pPr>
      <w:r>
        <w:t xml:space="preserve">Funktionsværdien når f.eks. </w:t>
      </w:r>
      <m:oMath>
        <m:r>
          <w:rPr>
            <w:rFonts w:ascii="Cambria Math" w:hAnsi="Cambria Math"/>
          </w:rPr>
          <m:t>t=2</m:t>
        </m:r>
      </m:oMath>
      <w:r>
        <w:rPr>
          <w:rFonts w:eastAsiaTheme="minorEastAsia"/>
        </w:rPr>
        <w:t xml:space="preserve"> bliver da</w:t>
      </w:r>
    </w:p>
    <w:p w14:paraId="1D23783D" w14:textId="74C87314" w:rsidR="006606C8" w:rsidRDefault="006606C8" w:rsidP="001F05FF"/>
    <w:p w14:paraId="48F3CBF0" w14:textId="05515BF6" w:rsidR="006606C8" w:rsidRPr="00E8695D" w:rsidRDefault="00171CC5" w:rsidP="001F05FF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+2⋅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</m:oMath>
      </m:oMathPara>
    </w:p>
    <w:p w14:paraId="2063D427" w14:textId="30CE8E99" w:rsidR="00E8695D" w:rsidRDefault="00E8695D" w:rsidP="001F05FF"/>
    <w:p w14:paraId="7F41406C" w14:textId="78BF8641" w:rsidR="00E8695D" w:rsidRDefault="00E8695D" w:rsidP="001F05FF">
      <w:pPr>
        <w:rPr>
          <w:rFonts w:eastAsiaTheme="minorEastAsia"/>
        </w:rPr>
      </w:pPr>
      <w:r>
        <w:t>og beskriver det punkt</w:t>
      </w:r>
      <w:r w:rsidR="00F663DF">
        <w:t xml:space="preserve"> hvor linjen skærer </w:t>
      </w:r>
      <m:oMath>
        <m:r>
          <w:rPr>
            <w:rFonts w:ascii="Cambria Math" w:hAnsi="Cambria Math"/>
          </w:rPr>
          <m:t>y</m:t>
        </m:r>
      </m:oMath>
      <w:r w:rsidR="00F663DF">
        <w:rPr>
          <w:rFonts w:eastAsiaTheme="minorEastAsia"/>
        </w:rPr>
        <w:t xml:space="preserve">-aksen. </w:t>
      </w:r>
      <w:r w:rsidR="00C7174D">
        <w:rPr>
          <w:rFonts w:eastAsiaTheme="minorEastAsia"/>
        </w:rPr>
        <w:t xml:space="preserve">Mængden af punkter </w:t>
      </w:r>
      <w:r w:rsidR="00A67CA0">
        <w:rPr>
          <w:rFonts w:eastAsiaTheme="minorEastAsia"/>
        </w:rPr>
        <w:t xml:space="preserve">som en vektorfunktion </w:t>
      </w:r>
      <w:r w:rsidR="00E35DFE">
        <w:rPr>
          <w:rFonts w:eastAsiaTheme="minorEastAsia"/>
        </w:rPr>
        <w:t>beskriver</w:t>
      </w:r>
      <w:r w:rsidR="00A67CA0">
        <w:rPr>
          <w:rFonts w:eastAsiaTheme="minorEastAsia"/>
        </w:rPr>
        <w:t xml:space="preserve"> kaldes en </w:t>
      </w:r>
      <w:r w:rsidR="00B659BE">
        <w:rPr>
          <w:rFonts w:eastAsiaTheme="minorEastAsia"/>
          <w:i/>
        </w:rPr>
        <w:t>bane</w:t>
      </w:r>
      <w:r w:rsidR="00A67CA0" w:rsidRPr="00A67CA0">
        <w:rPr>
          <w:rFonts w:eastAsiaTheme="minorEastAsia"/>
          <w:i/>
        </w:rPr>
        <w:t>kurve</w:t>
      </w:r>
      <w:r w:rsidR="00A67CA0">
        <w:rPr>
          <w:rFonts w:eastAsiaTheme="minorEastAsia"/>
        </w:rPr>
        <w:t xml:space="preserve"> </w:t>
      </w:r>
      <w:r w:rsidR="00536B89">
        <w:rPr>
          <w:rFonts w:eastAsiaTheme="minorEastAsia"/>
        </w:rPr>
        <w:t xml:space="preserve">(eller </w:t>
      </w:r>
      <w:r w:rsidR="00B659BE">
        <w:rPr>
          <w:rFonts w:eastAsiaTheme="minorEastAsia"/>
        </w:rPr>
        <w:t>parameterkurve</w:t>
      </w:r>
      <w:r w:rsidR="00536B89">
        <w:rPr>
          <w:rFonts w:eastAsiaTheme="minorEastAsia"/>
        </w:rPr>
        <w:t xml:space="preserve">) </w:t>
      </w:r>
      <w:r w:rsidR="00A67CA0">
        <w:rPr>
          <w:rFonts w:eastAsiaTheme="minorEastAsia"/>
        </w:rPr>
        <w:t xml:space="preserve">idet de fremkommer ved at variere parameteren </w:t>
      </w:r>
      <m:oMath>
        <m:r>
          <w:rPr>
            <w:rFonts w:ascii="Cambria Math" w:eastAsiaTheme="minorEastAsia" w:hAnsi="Cambria Math"/>
          </w:rPr>
          <m:t>t</m:t>
        </m:r>
      </m:oMath>
      <w:r w:rsidR="00A67CA0">
        <w:rPr>
          <w:rFonts w:eastAsiaTheme="minorEastAsia"/>
        </w:rPr>
        <w:t xml:space="preserve">. </w:t>
      </w:r>
      <w:r w:rsidR="00DA0714">
        <w:rPr>
          <w:rFonts w:eastAsiaTheme="minorEastAsia"/>
        </w:rPr>
        <w:t xml:space="preserve">Vektorfunktionen ovenfor </w:t>
      </w:r>
      <w:r w:rsidR="008C0339">
        <w:rPr>
          <w:rFonts w:eastAsiaTheme="minorEastAsia"/>
        </w:rPr>
        <w:t xml:space="preserve">kan omskrives til </w:t>
      </w:r>
    </w:p>
    <w:p w14:paraId="70ED5213" w14:textId="65BECE7A" w:rsidR="008C0339" w:rsidRPr="005B146F" w:rsidRDefault="00171CC5" w:rsidP="001F05FF">
      <w:pPr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2-t</m:t>
                  </m:r>
                </m:num>
                <m:den>
                  <m:r>
                    <w:rPr>
                      <w:rFonts w:ascii="Cambria Math" w:hAnsi="Cambria Math"/>
                    </w:rPr>
                    <m:t>3+2t</m:t>
                  </m:r>
                </m:den>
              </m:f>
            </m:e>
          </m:d>
          <m:r>
            <w:rPr>
              <w:rFonts w:ascii="Cambria Math" w:hAnsi="Cambria Math"/>
            </w:rPr>
            <m:t>,   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47BFA21B" w14:textId="220D621C" w:rsidR="005B146F" w:rsidRDefault="005B146F" w:rsidP="001F05FF"/>
    <w:p w14:paraId="76799599" w14:textId="7193A9E6" w:rsidR="00A430C5" w:rsidRDefault="00A430C5" w:rsidP="001F05FF">
      <w:pPr>
        <w:rPr>
          <w:rFonts w:eastAsiaTheme="minorEastAsia"/>
        </w:rPr>
      </w:pPr>
      <w:r>
        <w:t xml:space="preserve">Hvor vi kan se at funktionen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=2-t</m:t>
        </m:r>
      </m:oMath>
      <w:r>
        <w:rPr>
          <w:rFonts w:eastAsiaTheme="minorEastAsia"/>
        </w:rPr>
        <w:t xml:space="preserve"> beskriver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-koordinaten</w:t>
      </w:r>
      <w:r w:rsidR="00FE6F14">
        <w:rPr>
          <w:rFonts w:eastAsiaTheme="minorEastAsia"/>
        </w:rPr>
        <w:t xml:space="preserve"> og </w:t>
      </w:r>
      <w:r w:rsidR="00817716">
        <w:rPr>
          <w:rFonts w:eastAsiaTheme="minorEastAsia"/>
        </w:rPr>
        <w:t xml:space="preserve">funktionen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=3+2t</m:t>
        </m:r>
      </m:oMath>
      <w:r w:rsidR="00817716">
        <w:rPr>
          <w:rFonts w:eastAsiaTheme="minorEastAsia"/>
        </w:rPr>
        <w:t xml:space="preserve"> beskriver </w:t>
      </w:r>
      <m:oMath>
        <m:r>
          <w:rPr>
            <w:rFonts w:ascii="Cambria Math" w:eastAsiaTheme="minorEastAsia" w:hAnsi="Cambria Math"/>
          </w:rPr>
          <m:t>y</m:t>
        </m:r>
      </m:oMath>
      <w:r w:rsidR="00817716">
        <w:rPr>
          <w:rFonts w:eastAsiaTheme="minorEastAsia"/>
        </w:rPr>
        <w:t xml:space="preserve">-koordinaten. Funktionerne </w:t>
      </w:r>
      <m:oMath>
        <m:r>
          <w:rPr>
            <w:rFonts w:ascii="Cambria Math" w:eastAsiaTheme="minorEastAsia" w:hAnsi="Cambria Math"/>
          </w:rPr>
          <m:t>x(t)</m:t>
        </m:r>
      </m:oMath>
      <w:r w:rsidR="00817716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y(t)</m:t>
        </m:r>
      </m:oMath>
      <w:r w:rsidR="00817716">
        <w:rPr>
          <w:rFonts w:eastAsiaTheme="minorEastAsia"/>
        </w:rPr>
        <w:t xml:space="preserve"> kaldes generelt for </w:t>
      </w:r>
      <w:r w:rsidR="0069310E">
        <w:rPr>
          <w:rFonts w:eastAsiaTheme="minorEastAsia"/>
        </w:rPr>
        <w:t xml:space="preserve">vektorfunktionens </w:t>
      </w:r>
      <w:r w:rsidR="0069310E" w:rsidRPr="00950279">
        <w:rPr>
          <w:rFonts w:eastAsiaTheme="minorEastAsia"/>
          <w:i/>
        </w:rPr>
        <w:t>koordinatfunktioner</w:t>
      </w:r>
      <w:r w:rsidR="00635214">
        <w:rPr>
          <w:rFonts w:eastAsiaTheme="minorEastAsia"/>
        </w:rPr>
        <w:t xml:space="preserve">, og bringer os frem til den generelle definition af en vektorfunktion: </w:t>
      </w:r>
    </w:p>
    <w:p w14:paraId="48E9DF3B" w14:textId="4F25ABE1" w:rsidR="00635214" w:rsidRDefault="00635214" w:rsidP="001F05FF"/>
    <w:p w14:paraId="733FC195" w14:textId="5CE4D993" w:rsidR="00635214" w:rsidRDefault="00171CC5" w:rsidP="001F05FF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x(t)</m:t>
                  </m:r>
                </m:num>
                <m:den>
                  <m:r>
                    <w:rPr>
                      <w:rFonts w:ascii="Cambria Math" w:hAnsi="Cambria Math"/>
                    </w:rPr>
                    <m:t>y(t)</m:t>
                  </m:r>
                </m:den>
              </m:f>
            </m:e>
          </m:d>
          <m: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  <m:r>
            <m:rPr>
              <m:sty m:val="p"/>
            </m:rPr>
            <w:rPr>
              <w:rFonts w:eastAsiaTheme="minorEastAsia"/>
            </w:rPr>
            <m:t xml:space="preserve">hvor </m:t>
          </m:r>
          <m:r>
            <w:rPr>
              <w:rFonts w:ascii="Cambria Math" w:eastAsiaTheme="minorEastAsia" w:hAnsi="Cambria Math"/>
            </w:rPr>
            <m:t>x(t)</m:t>
          </m:r>
        </m:oMath>
      </m:oMathPara>
      <w:r w:rsidR="008E31B9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y(t)</m:t>
        </m:r>
      </m:oMath>
      <w:r w:rsidR="008E31B9">
        <w:rPr>
          <w:rFonts w:eastAsiaTheme="minorEastAsia"/>
        </w:rPr>
        <w:t xml:space="preserve"> er to almindelige funktioner. </w:t>
      </w:r>
    </w:p>
    <w:p w14:paraId="72B2F62A" w14:textId="77777777" w:rsidR="00016F84" w:rsidRDefault="00016F84">
      <w:pPr>
        <w:jc w:val="center"/>
      </w:pPr>
      <w:r>
        <w:rPr>
          <w:b/>
          <w:bCs/>
        </w:rPr>
        <w:br w:type="page"/>
      </w:r>
    </w:p>
    <w:p w14:paraId="76690347" w14:textId="77777777" w:rsidR="0065368F" w:rsidRDefault="0065368F" w:rsidP="0065368F">
      <w:pPr>
        <w:pStyle w:val="Overskrift3"/>
      </w:pPr>
      <w:r>
        <w:lastRenderedPageBreak/>
        <w:t>GeoGebra</w:t>
      </w:r>
    </w:p>
    <w:p w14:paraId="35AFA44B" w14:textId="77777777" w:rsidR="0065368F" w:rsidRDefault="0065368F" w:rsidP="0065368F">
      <w:r>
        <w:t xml:space="preserve">Vektorfunktionen ovenfor defineres således i GeoGebra:  </w:t>
      </w:r>
    </w:p>
    <w:p w14:paraId="2E3EA17F" w14:textId="77777777" w:rsidR="0065368F" w:rsidRDefault="0065368F" w:rsidP="0065368F">
      <w:r w:rsidRPr="007D26B4">
        <w:rPr>
          <w:noProof/>
        </w:rPr>
        <w:drawing>
          <wp:inline distT="0" distB="0" distL="0" distR="0" wp14:anchorId="5ED70C59" wp14:editId="7B01899F">
            <wp:extent cx="1781424" cy="266737"/>
            <wp:effectExtent l="0" t="0" r="9525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64D38" w14:textId="77777777" w:rsidR="0065368F" w:rsidRDefault="0065368F" w:rsidP="0065368F"/>
    <w:p w14:paraId="598D2D24" w14:textId="77777777" w:rsidR="0065368F" w:rsidRDefault="0065368F" w:rsidP="0065368F">
      <w:r>
        <w:t>Og banekurven bliver automatisk tegnet:</w:t>
      </w:r>
    </w:p>
    <w:p w14:paraId="1809A914" w14:textId="77777777" w:rsidR="0065368F" w:rsidRDefault="0065368F" w:rsidP="0065368F">
      <w:pPr>
        <w:pStyle w:val="Overskrift3"/>
      </w:pPr>
      <w:r w:rsidRPr="00E54FE1">
        <w:rPr>
          <w:noProof/>
        </w:rPr>
        <w:drawing>
          <wp:anchor distT="0" distB="0" distL="114300" distR="114300" simplePos="0" relativeHeight="251660288" behindDoc="0" locked="0" layoutInCell="1" allowOverlap="1" wp14:anchorId="05098A0F" wp14:editId="57E94C98">
            <wp:simplePos x="0" y="0"/>
            <wp:positionH relativeFrom="margin">
              <wp:align>left</wp:align>
            </wp:positionH>
            <wp:positionV relativeFrom="paragraph">
              <wp:posOffset>74931</wp:posOffset>
            </wp:positionV>
            <wp:extent cx="5418902" cy="3017520"/>
            <wp:effectExtent l="0" t="0" r="0" b="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902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65197" w14:textId="77777777" w:rsidR="0065368F" w:rsidRDefault="0065368F" w:rsidP="0065368F"/>
    <w:p w14:paraId="2D658028" w14:textId="77777777" w:rsidR="0065368F" w:rsidRDefault="0065368F" w:rsidP="0065368F"/>
    <w:p w14:paraId="4D891079" w14:textId="77777777" w:rsidR="0065368F" w:rsidRDefault="0065368F" w:rsidP="0065368F"/>
    <w:p w14:paraId="10C5BB27" w14:textId="77777777" w:rsidR="0065368F" w:rsidRDefault="0065368F" w:rsidP="0065368F"/>
    <w:p w14:paraId="6090128C" w14:textId="77777777" w:rsidR="0065368F" w:rsidRDefault="0065368F" w:rsidP="0065368F"/>
    <w:p w14:paraId="1990DC59" w14:textId="77777777" w:rsidR="0065368F" w:rsidRDefault="0065368F" w:rsidP="0065368F"/>
    <w:p w14:paraId="7A7EB39A" w14:textId="77777777" w:rsidR="0065368F" w:rsidRDefault="0065368F" w:rsidP="0065368F"/>
    <w:p w14:paraId="1394177D" w14:textId="77777777" w:rsidR="0065368F" w:rsidRDefault="0065368F" w:rsidP="0065368F"/>
    <w:p w14:paraId="7CFDFD55" w14:textId="77777777" w:rsidR="0065368F" w:rsidRDefault="0065368F" w:rsidP="0065368F"/>
    <w:p w14:paraId="2E9B3197" w14:textId="77777777" w:rsidR="0065368F" w:rsidRDefault="0065368F" w:rsidP="0065368F"/>
    <w:p w14:paraId="708A1EBF" w14:textId="77777777" w:rsidR="0065368F" w:rsidRDefault="0065368F" w:rsidP="0065368F"/>
    <w:p w14:paraId="59BC4E55" w14:textId="77777777" w:rsidR="0065368F" w:rsidRDefault="0065368F" w:rsidP="0065368F"/>
    <w:p w14:paraId="6F4BFC4D" w14:textId="77777777" w:rsidR="0065368F" w:rsidRDefault="0065368F" w:rsidP="0065368F"/>
    <w:p w14:paraId="16AA540C" w14:textId="77777777" w:rsidR="0065368F" w:rsidRDefault="0065368F" w:rsidP="0065368F"/>
    <w:p w14:paraId="4EAED30B" w14:textId="77777777" w:rsidR="0065368F" w:rsidRDefault="0065368F" w:rsidP="0065368F"/>
    <w:p w14:paraId="373F03CD" w14:textId="5DCD10F2" w:rsidR="00667068" w:rsidRPr="0065368F" w:rsidRDefault="00667068" w:rsidP="0065368F">
      <w:pPr>
        <w:pStyle w:val="Overskrift3"/>
      </w:pPr>
      <w:r>
        <w:t>Maple</w:t>
      </w:r>
    </w:p>
    <w:p w14:paraId="43B8A4E9" w14:textId="43BCB254" w:rsidR="00667068" w:rsidRDefault="007D53E9" w:rsidP="00667068">
      <w:r>
        <w:t xml:space="preserve">Vektorfunktionen ovenfor defineres således i Maple: </w:t>
      </w:r>
    </w:p>
    <w:p w14:paraId="39121137" w14:textId="445E2C11" w:rsidR="007D53E9" w:rsidRDefault="002A4DB8" w:rsidP="00667068">
      <w:r w:rsidRPr="002A4DB8">
        <w:rPr>
          <w:noProof/>
        </w:rPr>
        <w:drawing>
          <wp:inline distT="0" distB="0" distL="0" distR="0" wp14:anchorId="6BCD4E62" wp14:editId="610B28C5">
            <wp:extent cx="1363980" cy="985098"/>
            <wp:effectExtent l="0" t="0" r="7620" b="571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985" b="1"/>
                    <a:stretch/>
                  </pic:blipFill>
                  <pic:spPr bwMode="auto">
                    <a:xfrm>
                      <a:off x="0" y="0"/>
                      <a:ext cx="1415785" cy="1022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30213" w14:textId="2BD8C6B6" w:rsidR="00A74C27" w:rsidRPr="00667068" w:rsidRDefault="002A4DB8" w:rsidP="00667068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t>Og</w:t>
      </w:r>
      <w:r w:rsidR="005E5D75">
        <w:t xml:space="preserve"> </w:t>
      </w:r>
      <w:r w:rsidR="00B659BE">
        <w:t>bane</w:t>
      </w:r>
      <w:r w:rsidR="005A4AB1">
        <w:t xml:space="preserve">kurven </w:t>
      </w:r>
      <w:r w:rsidR="00CD4940">
        <w:t xml:space="preserve">tegnes således: </w:t>
      </w:r>
    </w:p>
    <w:p w14:paraId="69562969" w14:textId="14B28321" w:rsidR="00581A88" w:rsidRDefault="00D953CD" w:rsidP="002A4DB8">
      <w:r w:rsidRPr="00D953CD">
        <w:rPr>
          <w:noProof/>
        </w:rPr>
        <w:drawing>
          <wp:inline distT="0" distB="0" distL="0" distR="0" wp14:anchorId="359B9A9D" wp14:editId="7AFF177A">
            <wp:extent cx="5463540" cy="2892867"/>
            <wp:effectExtent l="0" t="0" r="3810" b="317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0022" cy="292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609D" w14:textId="4F61C3AA" w:rsidR="002A4DB8" w:rsidRDefault="002A4DB8" w:rsidP="002A4DB8">
      <w:r>
        <w:t>Bemærk at man er nødt til at angive et endeligt interval når man</w:t>
      </w:r>
      <w:r w:rsidR="00706FA9">
        <w:t xml:space="preserve"> tegner banekurven.</w:t>
      </w:r>
    </w:p>
    <w:p w14:paraId="634CDF0F" w14:textId="7A7EA04F" w:rsidR="00106102" w:rsidRDefault="00182573" w:rsidP="00182573">
      <w:pPr>
        <w:pStyle w:val="Overskrift3"/>
      </w:pPr>
      <w:r>
        <w:lastRenderedPageBreak/>
        <w:t>Opgave 1</w:t>
      </w:r>
    </w:p>
    <w:p w14:paraId="4B7213FF" w14:textId="0901E290" w:rsidR="00BB3117" w:rsidRDefault="00BB3117" w:rsidP="00BB3117">
      <w:r>
        <w:t>Vi vil undersøge vektorfunktionen neden</w:t>
      </w:r>
      <w:r w:rsidR="007A4038">
        <w:t xml:space="preserve">for i </w:t>
      </w:r>
      <w:r w:rsidR="003A3225">
        <w:t>hånden</w:t>
      </w:r>
      <w:r w:rsidR="007A4038">
        <w:t xml:space="preserve"> og GeoGebra. </w:t>
      </w:r>
    </w:p>
    <w:p w14:paraId="5DD7E166" w14:textId="3DEEF420" w:rsidR="007A4038" w:rsidRDefault="007A4038" w:rsidP="00BB3117"/>
    <w:p w14:paraId="131842F3" w14:textId="31316149" w:rsidR="007A4038" w:rsidRDefault="00171CC5" w:rsidP="00BB3117"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-4t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  </m:t>
          </m:r>
          <m:r>
            <w:rPr>
              <w:rFonts w:ascii="Cambria Math" w:hAnsi="Cambria Math"/>
            </w:rPr>
            <m:t>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6AFE19D1" w14:textId="77777777" w:rsidR="007A4038" w:rsidRPr="00BB3117" w:rsidRDefault="007A4038" w:rsidP="00BB3117"/>
    <w:p w14:paraId="7A8507FF" w14:textId="0DFED2DF" w:rsidR="00BB3117" w:rsidRDefault="00BB3117" w:rsidP="006B7FE0">
      <w:pPr>
        <w:pStyle w:val="Listeafsnit"/>
        <w:numPr>
          <w:ilvl w:val="0"/>
          <w:numId w:val="1"/>
        </w:numPr>
      </w:pPr>
      <w:r>
        <w:t xml:space="preserve">Beregn i </w:t>
      </w:r>
      <w:r w:rsidR="009E6F44">
        <w:t>hånden</w:t>
      </w:r>
      <w: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092BE9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  <w:r w:rsidR="00092BE9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  <w:r w:rsidR="00092BE9">
        <w:rPr>
          <w:rFonts w:eastAsiaTheme="minorEastAsia"/>
        </w:rPr>
        <w:t xml:space="preserve">. Hvad fortæller det om banekurven? </w:t>
      </w:r>
      <w:r>
        <w:br/>
      </w:r>
    </w:p>
    <w:p w14:paraId="5BF61D67" w14:textId="275B6BB2" w:rsidR="00590A99" w:rsidRPr="00590A99" w:rsidRDefault="00234CC1" w:rsidP="006F3AFA">
      <w:pPr>
        <w:pStyle w:val="Listeafsnit"/>
        <w:numPr>
          <w:ilvl w:val="0"/>
          <w:numId w:val="1"/>
        </w:numPr>
      </w:pPr>
      <w:r>
        <w:t>Tegn i GeoGebra banekurven for vektorfunktionen</w:t>
      </w:r>
      <w:r w:rsidR="006F3AFA">
        <w:t xml:space="preserve"> og kontrollér hvad I fandt ud af ovenfor.</w:t>
      </w:r>
      <w:r w:rsidR="006B7FE0">
        <w:br/>
      </w:r>
    </w:p>
    <w:p w14:paraId="4A2CAC1A" w14:textId="77777777" w:rsidR="007A158C" w:rsidRPr="007A158C" w:rsidRDefault="00CB2574" w:rsidP="00CB2574">
      <w:pPr>
        <w:pStyle w:val="Listeafsnit"/>
        <w:numPr>
          <w:ilvl w:val="0"/>
          <w:numId w:val="1"/>
        </w:numPr>
      </w:pPr>
      <w:r>
        <w:t>Beskriv hvilken</w:t>
      </w:r>
      <w:r w:rsidR="00650EE5">
        <w:t xml:space="preserve"> vej </w:t>
      </w:r>
      <w:r>
        <w:t xml:space="preserve">banekurven </w:t>
      </w:r>
      <w:r w:rsidR="00650EE5">
        <w:t xml:space="preserve">gennemløbes når </w:t>
      </w:r>
      <m:oMath>
        <m:r>
          <w:rPr>
            <w:rFonts w:ascii="Cambria Math" w:hAnsi="Cambria Math"/>
          </w:rPr>
          <m:t>t</m:t>
        </m:r>
      </m:oMath>
      <w:r w:rsidR="00650EE5">
        <w:rPr>
          <w:rFonts w:eastAsiaTheme="minorEastAsia"/>
        </w:rPr>
        <w:t xml:space="preserve"> vokser</w:t>
      </w:r>
      <w:r>
        <w:rPr>
          <w:rFonts w:eastAsiaTheme="minorEastAsia"/>
        </w:rPr>
        <w:t>.</w:t>
      </w:r>
    </w:p>
    <w:p w14:paraId="7F538841" w14:textId="2ED3379D" w:rsidR="00CB2574" w:rsidRPr="00CB2574" w:rsidRDefault="007A158C" w:rsidP="007A158C">
      <w:pPr>
        <w:pStyle w:val="Listeafsnit"/>
      </w:pPr>
      <w:r>
        <w:rPr>
          <w:rFonts w:eastAsiaTheme="minorEastAsia"/>
        </w:rPr>
        <w:t xml:space="preserve">Dette kaldes banekurvens </w:t>
      </w:r>
      <w:r>
        <w:rPr>
          <w:rFonts w:eastAsiaTheme="minorEastAsia"/>
          <w:i/>
          <w:iCs/>
        </w:rPr>
        <w:t>gennemløbsretning.</w:t>
      </w:r>
      <w:r w:rsidR="00CB2574">
        <w:rPr>
          <w:rFonts w:eastAsiaTheme="minorEastAsia"/>
        </w:rPr>
        <w:br/>
      </w:r>
    </w:p>
    <w:p w14:paraId="1E540623" w14:textId="1F471903" w:rsidR="00E56966" w:rsidRPr="00283C47" w:rsidRDefault="00CB2574" w:rsidP="00CB2574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i GeoGebra banekurvens skæringspunkter med </w:t>
      </w:r>
      <w:r w:rsidR="005C7691">
        <w:t>koordinatsystemets akser.</w:t>
      </w:r>
      <w:r w:rsidR="00FB7421">
        <w:br/>
      </w:r>
    </w:p>
    <w:p w14:paraId="3CC33187" w14:textId="3F3DC799" w:rsidR="00FD324E" w:rsidRPr="00A622B9" w:rsidRDefault="006F3DF2" w:rsidP="002641CF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Bestem i hånden banekurvens skæringspunkt</w:t>
      </w:r>
      <w:r w:rsidR="005D16F0">
        <w:rPr>
          <w:rFonts w:eastAsiaTheme="minorEastAsia"/>
        </w:rPr>
        <w:t xml:space="preserve">er med </w:t>
      </w:r>
      <m:oMath>
        <m:r>
          <w:rPr>
            <w:rFonts w:ascii="Cambria Math" w:eastAsiaTheme="minorEastAsia" w:hAnsi="Cambria Math"/>
          </w:rPr>
          <m:t>y</m:t>
        </m:r>
      </m:oMath>
      <w:r w:rsidR="00A622B9">
        <w:rPr>
          <w:rFonts w:eastAsiaTheme="minorEastAsia"/>
        </w:rPr>
        <w:t>-aksen.</w:t>
      </w:r>
      <w:r w:rsidR="009220FE">
        <w:br/>
      </w:r>
      <w:r w:rsidR="009220FE">
        <w:rPr>
          <w:i/>
          <w:iCs/>
        </w:rPr>
        <w:t xml:space="preserve">Tip: </w:t>
      </w:r>
      <w:r w:rsidR="00B724D3">
        <w:rPr>
          <w:i/>
          <w:iCs/>
        </w:rPr>
        <w:t xml:space="preserve">start med at bestemme </w:t>
      </w:r>
      <m:oMath>
        <m:r>
          <w:rPr>
            <w:rFonts w:ascii="Cambria Math" w:hAnsi="Cambria Math"/>
          </w:rPr>
          <m:t>t</m:t>
        </m:r>
      </m:oMath>
      <w:r w:rsidR="00B724D3">
        <w:rPr>
          <w:rFonts w:eastAsiaTheme="minorEastAsia"/>
          <w:i/>
          <w:iCs/>
        </w:rPr>
        <w:t xml:space="preserve"> så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26600F">
        <w:rPr>
          <w:rFonts w:eastAsiaTheme="minorEastAsia"/>
          <w:i/>
          <w:iCs/>
        </w:rPr>
        <w:t xml:space="preserve">, og </w:t>
      </w:r>
      <w:r w:rsidR="001B7B14">
        <w:rPr>
          <w:rFonts w:eastAsiaTheme="minorEastAsia"/>
          <w:i/>
          <w:iCs/>
        </w:rPr>
        <w:t xml:space="preserve">brug så </w:t>
      </w:r>
      <m:oMath>
        <m:r>
          <w:rPr>
            <w:rFonts w:ascii="Cambria Math" w:eastAsiaTheme="minorEastAsia" w:hAnsi="Cambria Math"/>
          </w:rPr>
          <m:t>t</m:t>
        </m:r>
      </m:oMath>
      <w:r w:rsidR="001B7B14">
        <w:rPr>
          <w:rFonts w:eastAsiaTheme="minorEastAsia"/>
          <w:i/>
          <w:iCs/>
        </w:rPr>
        <w:t>-værdierne til at…</w:t>
      </w:r>
      <w:r w:rsidR="00A622B9">
        <w:rPr>
          <w:rFonts w:eastAsiaTheme="minorEastAsia"/>
          <w:i/>
          <w:iCs/>
        </w:rPr>
        <w:br/>
      </w:r>
    </w:p>
    <w:p w14:paraId="051D56DF" w14:textId="4E28E2E3" w:rsidR="00A622B9" w:rsidRPr="00F66E31" w:rsidRDefault="00A622B9" w:rsidP="002641CF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i hånden banekurvens skæringspunkter med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-aksen.</w:t>
      </w:r>
    </w:p>
    <w:p w14:paraId="43FDF34B" w14:textId="253EB103" w:rsidR="00F66E31" w:rsidRDefault="00F66E31" w:rsidP="00F66E31"/>
    <w:p w14:paraId="1A60FD3E" w14:textId="77777777" w:rsidR="00B60F1F" w:rsidRDefault="00F67FE5" w:rsidP="00F67FE5">
      <w:pPr>
        <w:pStyle w:val="Overskrift3"/>
      </w:pPr>
      <w:r>
        <w:t xml:space="preserve">Opgave </w:t>
      </w:r>
      <w:r w:rsidR="00B60F1F">
        <w:t>2</w:t>
      </w:r>
    </w:p>
    <w:p w14:paraId="55D5745A" w14:textId="1168E846" w:rsidR="00B60F1F" w:rsidRDefault="00B60F1F" w:rsidP="00B60F1F">
      <w:r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er givet ved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,   </m:t>
          </m:r>
          <m:r>
            <w:rPr>
              <w:rFonts w:ascii="Cambria Math" w:hAnsi="Cambria Math"/>
            </w:rPr>
            <m:t>t</m:t>
          </m:r>
          <m:r>
            <m:rPr>
              <m:scr m:val="double-struck"/>
            </m:rPr>
            <w:rPr>
              <w:rFonts w:ascii="Cambria Math" w:hAnsi="Cambria Math"/>
            </w:rPr>
            <m:t>∈R.</m:t>
          </m:r>
        </m:oMath>
      </m:oMathPara>
    </w:p>
    <w:p w14:paraId="5EF74FE1" w14:textId="77777777" w:rsidR="00D373F6" w:rsidRDefault="00D373F6" w:rsidP="00B60F1F"/>
    <w:p w14:paraId="16E772A2" w14:textId="77777777" w:rsidR="00B12518" w:rsidRDefault="00D373F6" w:rsidP="00D373F6">
      <w:pPr>
        <w:pStyle w:val="Listeafsnit"/>
        <w:numPr>
          <w:ilvl w:val="0"/>
          <w:numId w:val="7"/>
        </w:numPr>
      </w:pPr>
      <w:r>
        <w:t>Bestem i hånden banekurvens skærings</w:t>
      </w:r>
      <w:r w:rsidR="00B12518">
        <w:t>punkter med koordinatsystemets akser.</w:t>
      </w:r>
      <w:r w:rsidR="00B12518">
        <w:br/>
      </w:r>
    </w:p>
    <w:p w14:paraId="15C09CD4" w14:textId="77777777" w:rsidR="001F2A1B" w:rsidRPr="001F2A1B" w:rsidRDefault="00B12518" w:rsidP="00D373F6">
      <w:pPr>
        <w:pStyle w:val="Listeafsnit"/>
        <w:numPr>
          <w:ilvl w:val="0"/>
          <w:numId w:val="7"/>
        </w:numPr>
      </w:pPr>
      <w:r>
        <w:t xml:space="preserve">Undersøg </w:t>
      </w:r>
      <w:r w:rsidR="006B30AC">
        <w:t xml:space="preserve">i hånden </w:t>
      </w:r>
      <w:r w:rsidR="00BC65CD">
        <w:t xml:space="preserve">og GeoGebra </w:t>
      </w:r>
      <w:r w:rsidR="00493DDE">
        <w:t xml:space="preserve">om banekurven går gennem punktet </w:t>
      </w:r>
      <m:oMath>
        <m:r>
          <w:rPr>
            <w:rFonts w:ascii="Cambria Math" w:hAnsi="Cambria Math"/>
          </w:rPr>
          <m:t>P=(-2,5)</m:t>
        </m:r>
      </m:oMath>
      <w:r w:rsidR="00493DDE">
        <w:rPr>
          <w:rFonts w:eastAsiaTheme="minorEastAsia"/>
        </w:rPr>
        <w:t>.</w:t>
      </w:r>
      <w:r w:rsidR="001F2A1B">
        <w:rPr>
          <w:rFonts w:eastAsiaTheme="minorEastAsia"/>
        </w:rPr>
        <w:br/>
      </w:r>
    </w:p>
    <w:p w14:paraId="71198ADE" w14:textId="2DDBD145" w:rsidR="0025070D" w:rsidRDefault="00F97F74" w:rsidP="00D373F6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(Valgfri) </w:t>
      </w:r>
      <w:r w:rsidR="001F2A1B">
        <w:rPr>
          <w:rFonts w:eastAsiaTheme="minorEastAsia"/>
        </w:rPr>
        <w:t xml:space="preserve">Prøv at bestemme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eastAsiaTheme="minorEastAsia"/>
        </w:rPr>
        <w:t xml:space="preserve"> i Maple. Hvad fortæller resultatet?</w:t>
      </w:r>
      <w:r w:rsidR="005634BE">
        <w:br/>
      </w:r>
    </w:p>
    <w:p w14:paraId="3B939A6C" w14:textId="77777777" w:rsidR="00493DDE" w:rsidRDefault="00493DD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4C585148" w14:textId="42791E7E" w:rsidR="00F66E31" w:rsidRDefault="00F66E31" w:rsidP="00F66E31">
      <w:pPr>
        <w:pStyle w:val="Overskrift3"/>
      </w:pPr>
      <w:r>
        <w:lastRenderedPageBreak/>
        <w:t xml:space="preserve">Opgave </w:t>
      </w:r>
      <w:r w:rsidR="00F67FE5">
        <w:t>3</w:t>
      </w:r>
    </w:p>
    <w:p w14:paraId="6639D04D" w14:textId="48AC9961" w:rsidR="00440C5D" w:rsidRDefault="00440C5D" w:rsidP="00440C5D">
      <w:r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er givet ved</w:t>
      </w:r>
    </w:p>
    <w:p w14:paraId="396B2226" w14:textId="24B9F112" w:rsidR="00440C5D" w:rsidRDefault="00440C5D" w:rsidP="00440C5D"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-3t</m:t>
                  </m:r>
                </m:den>
              </m:f>
            </m:e>
          </m:d>
          <m:r>
            <w:rPr>
              <w:rFonts w:ascii="Cambria Math" w:hAnsi="Cambria Math"/>
            </w:rPr>
            <m:t>,   -2,2≤t≤2,2.</m:t>
          </m:r>
        </m:oMath>
      </m:oMathPara>
    </w:p>
    <w:p w14:paraId="3D489647" w14:textId="77777777" w:rsidR="00440C5D" w:rsidRPr="00440C5D" w:rsidRDefault="00440C5D" w:rsidP="00440C5D"/>
    <w:p w14:paraId="14754AAE" w14:textId="4483D318" w:rsidR="0083724B" w:rsidRPr="00F60DF8" w:rsidRDefault="0083724B" w:rsidP="0083724B">
      <w:pPr>
        <w:pStyle w:val="Listeafsnit"/>
        <w:numPr>
          <w:ilvl w:val="0"/>
          <w:numId w:val="6"/>
        </w:numPr>
      </w:pPr>
      <w:r>
        <w:t>Tegn banekurven for vektorfunktionen</w:t>
      </w:r>
      <w:r w:rsidR="00220660">
        <w:t xml:space="preserve"> i GeoGebra.</w:t>
      </w:r>
      <w:r>
        <w:br/>
      </w:r>
    </w:p>
    <w:p w14:paraId="45C44F4B" w14:textId="129A95D4" w:rsidR="00150D68" w:rsidRPr="00440C5D" w:rsidRDefault="0083724B" w:rsidP="00440C5D">
      <w:pPr>
        <w:rPr>
          <w:rFonts w:eastAsiaTheme="minorEastAsia"/>
        </w:rPr>
      </w:pPr>
      <w:r>
        <w:t xml:space="preserve">Punktet </w:t>
      </w:r>
      <m:oMath>
        <m:r>
          <w:rPr>
            <w:rFonts w:ascii="Cambria Math" w:hAnsi="Cambria Math"/>
          </w:rPr>
          <m:t>A=(3,0)</m:t>
        </m:r>
      </m:oMath>
      <w:r w:rsidRPr="00150D68">
        <w:rPr>
          <w:rFonts w:eastAsiaTheme="minorEastAsia"/>
        </w:rPr>
        <w:t xml:space="preserve"> er det man kalder et </w:t>
      </w:r>
      <w:r w:rsidRPr="00150D68">
        <w:rPr>
          <w:rFonts w:eastAsiaTheme="minorEastAsia"/>
          <w:i/>
          <w:iCs/>
        </w:rPr>
        <w:t>dobbeltpunkt</w:t>
      </w:r>
      <w:r w:rsidRPr="00150D68">
        <w:rPr>
          <w:rFonts w:eastAsiaTheme="minorEastAsia"/>
        </w:rPr>
        <w:t xml:space="preserve"> for banekurven idet der findes to forskellige </w:t>
      </w:r>
      <w:r w:rsidR="00A15F5F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t</m:t>
        </m:r>
      </m:oMath>
      <w:r w:rsidRPr="00150D68">
        <w:rPr>
          <w:rFonts w:eastAsiaTheme="minorEastAsia"/>
        </w:rPr>
        <w:t>-værdier som giver dette punkt.</w:t>
      </w:r>
      <w:r w:rsidR="00150D68" w:rsidRPr="00440C5D">
        <w:rPr>
          <w:rFonts w:eastAsiaTheme="minorEastAsia"/>
        </w:rPr>
        <w:br/>
      </w:r>
    </w:p>
    <w:p w14:paraId="72BEACBB" w14:textId="3E74FD26" w:rsidR="0083724B" w:rsidRPr="00FC3726" w:rsidRDefault="0083724B" w:rsidP="0083724B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Bestem de to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-værdier</w:t>
      </w:r>
      <w:r w:rsidR="00220660">
        <w:rPr>
          <w:rFonts w:eastAsiaTheme="minorEastAsia"/>
        </w:rPr>
        <w:t xml:space="preserve"> i Maple.</w:t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>Tip: hvad gælder der om koordinatfunktionerne i dette punkt?</w:t>
      </w:r>
      <w:r>
        <w:rPr>
          <w:rFonts w:eastAsiaTheme="minorEastAsia"/>
          <w:i/>
          <w:iCs/>
        </w:rPr>
        <w:br/>
      </w:r>
    </w:p>
    <w:p w14:paraId="17F572A1" w14:textId="49849529" w:rsidR="0083724B" w:rsidRPr="00EC6228" w:rsidRDefault="0083724B" w:rsidP="0083724B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Illustrér på banekurven hvilken retning den gennemløbes når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varierer fra </w:t>
      </w:r>
      <m:oMath>
        <m:r>
          <w:rPr>
            <w:rFonts w:ascii="Cambria Math" w:eastAsiaTheme="minorEastAsia" w:hAnsi="Cambria Math"/>
          </w:rPr>
          <m:t>-2,2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2,2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</w:r>
    </w:p>
    <w:p w14:paraId="021946AE" w14:textId="40956B2B" w:rsidR="00F67FE5" w:rsidRPr="00F67FE5" w:rsidRDefault="00221C24" w:rsidP="0083724B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>Aflæs</w:t>
      </w:r>
      <w:r w:rsidR="0083724B">
        <w:rPr>
          <w:rFonts w:eastAsiaTheme="minorEastAsia"/>
        </w:rPr>
        <w:t xml:space="preserve"> koordinaterne til de resterende dobbeltpunkter</w:t>
      </w:r>
      <w:r w:rsidR="00F67FE5">
        <w:rPr>
          <w:rFonts w:eastAsiaTheme="minorEastAsia"/>
        </w:rPr>
        <w:t xml:space="preserve"> i GeoGebra. </w:t>
      </w:r>
      <w:r w:rsidR="00F67FE5">
        <w:rPr>
          <w:rFonts w:eastAsiaTheme="minorEastAsia"/>
        </w:rPr>
        <w:br/>
      </w:r>
    </w:p>
    <w:p w14:paraId="3E3B4528" w14:textId="4BED4909" w:rsidR="0083724B" w:rsidRPr="00590A99" w:rsidRDefault="00DB08F0" w:rsidP="0083724B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(Valgfri) </w:t>
      </w:r>
      <w:r w:rsidR="00377CE7">
        <w:rPr>
          <w:rFonts w:eastAsiaTheme="minorEastAsia"/>
        </w:rPr>
        <w:t>Bestem koordinaterne til de resterende dobbeltpunkter i Maple.</w:t>
      </w:r>
      <w:r w:rsidR="0083724B">
        <w:rPr>
          <w:rFonts w:eastAsiaTheme="minorEastAsia"/>
        </w:rPr>
        <w:br/>
      </w:r>
      <w:r w:rsidR="0083724B">
        <w:rPr>
          <w:rFonts w:eastAsiaTheme="minorEastAsia"/>
          <w:i/>
          <w:iCs/>
        </w:rPr>
        <w:t>Tip:</w:t>
      </w:r>
      <w:r>
        <w:rPr>
          <w:rFonts w:eastAsiaTheme="minorEastAsia"/>
          <w:i/>
          <w:iCs/>
        </w:rPr>
        <w:t xml:space="preserve">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>
        <w:rPr>
          <w:rFonts w:eastAsiaTheme="minorEastAsia"/>
          <w:i/>
        </w:rPr>
        <w:t xml:space="preserve"> og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</w:p>
    <w:p w14:paraId="7DA09013" w14:textId="77777777" w:rsidR="00171CC5" w:rsidRDefault="00171CC5" w:rsidP="00F66E31"/>
    <w:p w14:paraId="22BD4DBC" w14:textId="430235C2" w:rsidR="00761CF7" w:rsidRDefault="00EB65DF" w:rsidP="00EB65DF">
      <w:pPr>
        <w:pStyle w:val="Overskrift3"/>
      </w:pPr>
      <w:r>
        <w:t>Opgave 4</w:t>
      </w:r>
      <w:r w:rsidR="00DE5422">
        <w:t xml:space="preserve"> (løs</w:t>
      </w:r>
      <w:r w:rsidR="00231D82">
        <w:t xml:space="preserve"> opgaven i Maple)</w:t>
      </w:r>
    </w:p>
    <w:p w14:paraId="59673FAD" w14:textId="7EE3A25D" w:rsidR="00EB65DF" w:rsidRPr="00EB65DF" w:rsidRDefault="00E20F06" w:rsidP="00EB65DF">
      <w:r w:rsidRPr="00E20F06">
        <w:rPr>
          <w:noProof/>
        </w:rPr>
        <w:drawing>
          <wp:inline distT="0" distB="0" distL="0" distR="0" wp14:anchorId="7DD8C0C5" wp14:editId="040C8187">
            <wp:extent cx="5494020" cy="3997809"/>
            <wp:effectExtent l="0" t="0" r="0" b="317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1861" cy="401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C0FD" w14:textId="360F46D1" w:rsidR="00432C34" w:rsidRPr="00432C34" w:rsidRDefault="00432C34" w:rsidP="00432C34"/>
    <w:sectPr w:rsidR="00432C34" w:rsidRPr="00432C34" w:rsidSect="008C40A8">
      <w:footerReference w:type="default" r:id="rId17"/>
      <w:headerReference w:type="first" r:id="rId18"/>
      <w:footerReference w:type="first" r:id="rId19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9617" w14:textId="77777777" w:rsidR="00B74673" w:rsidRDefault="00B74673" w:rsidP="004E46D6">
      <w:r>
        <w:separator/>
      </w:r>
    </w:p>
  </w:endnote>
  <w:endnote w:type="continuationSeparator" w:id="0">
    <w:p w14:paraId="03DF02A7" w14:textId="77777777" w:rsidR="00B74673" w:rsidRDefault="00B74673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C13" w14:textId="476A0568" w:rsidR="00326402" w:rsidRDefault="0065368F" w:rsidP="0065368F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402486"/>
      <w:docPartObj>
        <w:docPartGallery w:val="Page Numbers (Bottom of Page)"/>
        <w:docPartUnique/>
      </w:docPartObj>
    </w:sdtPr>
    <w:sdtEndPr/>
    <w:sdtContent>
      <w:p w14:paraId="2789DF33" w14:textId="5D41EF42" w:rsidR="00326402" w:rsidRDefault="0032640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D5599" w14:textId="77777777" w:rsidR="00326402" w:rsidRDefault="00326402" w:rsidP="0032640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9BE6" w14:textId="77777777" w:rsidR="00B74673" w:rsidRDefault="00B74673" w:rsidP="004E46D6">
      <w:r>
        <w:separator/>
      </w:r>
    </w:p>
  </w:footnote>
  <w:footnote w:type="continuationSeparator" w:id="0">
    <w:p w14:paraId="3C26DF8B" w14:textId="77777777" w:rsidR="00B74673" w:rsidRDefault="00B74673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0F54" w14:textId="250BDEAE" w:rsidR="00901529" w:rsidRDefault="00901529">
    <w:pPr>
      <w:pStyle w:val="Sidehoved"/>
    </w:pPr>
    <w:r>
      <w:t>KN</w:t>
    </w:r>
    <w:r>
      <w:ptab w:relativeTo="margin" w:alignment="center" w:leader="none"/>
    </w:r>
    <w:r w:rsidR="001A0707">
      <w:t>2</w:t>
    </w:r>
    <w:r w:rsidR="008C40A8">
      <w:t>e</w:t>
    </w:r>
    <w:r w:rsidR="001A0707">
      <w:t xml:space="preserve"> MA</w:t>
    </w:r>
    <w:r>
      <w:ptab w:relativeTo="margin" w:alignment="right" w:leader="none"/>
    </w:r>
    <w:r w:rsidR="00904B9D">
      <w:fldChar w:fldCharType="begin"/>
    </w:r>
    <w:r w:rsidR="00904B9D">
      <w:instrText xml:space="preserve"> SAVEDATE  \@ "dd.MM.yyyy"  \* MERGEFORMAT </w:instrText>
    </w:r>
    <w:r w:rsidR="00904B9D">
      <w:fldChar w:fldCharType="separate"/>
    </w:r>
    <w:r w:rsidR="00440C5D">
      <w:rPr>
        <w:noProof/>
      </w:rPr>
      <w:t>05.02.2024</w:t>
    </w:r>
    <w:r w:rsidR="00904B9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EE2"/>
    <w:multiLevelType w:val="hybridMultilevel"/>
    <w:tmpl w:val="861A279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A05"/>
    <w:multiLevelType w:val="hybridMultilevel"/>
    <w:tmpl w:val="F1CE30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306FC"/>
    <w:multiLevelType w:val="hybridMultilevel"/>
    <w:tmpl w:val="655E1DC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2527"/>
    <w:multiLevelType w:val="hybridMultilevel"/>
    <w:tmpl w:val="C8B447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36D24"/>
    <w:multiLevelType w:val="hybridMultilevel"/>
    <w:tmpl w:val="8132F43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662E7"/>
    <w:multiLevelType w:val="hybridMultilevel"/>
    <w:tmpl w:val="37EE30E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821"/>
    <w:multiLevelType w:val="hybridMultilevel"/>
    <w:tmpl w:val="6FD0119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52025">
    <w:abstractNumId w:val="4"/>
  </w:num>
  <w:num w:numId="2" w16cid:durableId="893470654">
    <w:abstractNumId w:val="0"/>
  </w:num>
  <w:num w:numId="3" w16cid:durableId="1780753321">
    <w:abstractNumId w:val="5"/>
  </w:num>
  <w:num w:numId="4" w16cid:durableId="1860849305">
    <w:abstractNumId w:val="2"/>
  </w:num>
  <w:num w:numId="5" w16cid:durableId="383406850">
    <w:abstractNumId w:val="1"/>
  </w:num>
  <w:num w:numId="6" w16cid:durableId="1262176843">
    <w:abstractNumId w:val="3"/>
  </w:num>
  <w:num w:numId="7" w16cid:durableId="1084258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01"/>
    <w:rsid w:val="0000082A"/>
    <w:rsid w:val="00016F84"/>
    <w:rsid w:val="000171E8"/>
    <w:rsid w:val="00030758"/>
    <w:rsid w:val="00033D01"/>
    <w:rsid w:val="0004530C"/>
    <w:rsid w:val="00053559"/>
    <w:rsid w:val="00055737"/>
    <w:rsid w:val="00073D1B"/>
    <w:rsid w:val="00075209"/>
    <w:rsid w:val="000800ED"/>
    <w:rsid w:val="00086F4A"/>
    <w:rsid w:val="0009012D"/>
    <w:rsid w:val="00092BE9"/>
    <w:rsid w:val="000B204D"/>
    <w:rsid w:val="000C77E0"/>
    <w:rsid w:val="000D0092"/>
    <w:rsid w:val="000D40BA"/>
    <w:rsid w:val="000F5B5E"/>
    <w:rsid w:val="00106102"/>
    <w:rsid w:val="00110A53"/>
    <w:rsid w:val="00135FDC"/>
    <w:rsid w:val="00150D68"/>
    <w:rsid w:val="00151F24"/>
    <w:rsid w:val="00157047"/>
    <w:rsid w:val="00163EB8"/>
    <w:rsid w:val="00171CC5"/>
    <w:rsid w:val="0017516D"/>
    <w:rsid w:val="00182573"/>
    <w:rsid w:val="00182EEB"/>
    <w:rsid w:val="001939D3"/>
    <w:rsid w:val="001A0707"/>
    <w:rsid w:val="001B3054"/>
    <w:rsid w:val="001B4ADA"/>
    <w:rsid w:val="001B6BC0"/>
    <w:rsid w:val="001B7B14"/>
    <w:rsid w:val="001D50B2"/>
    <w:rsid w:val="001E35F7"/>
    <w:rsid w:val="001E5104"/>
    <w:rsid w:val="001F05FF"/>
    <w:rsid w:val="001F2734"/>
    <w:rsid w:val="001F2A1B"/>
    <w:rsid w:val="00212B1D"/>
    <w:rsid w:val="00215F99"/>
    <w:rsid w:val="00220660"/>
    <w:rsid w:val="00221C24"/>
    <w:rsid w:val="00231D82"/>
    <w:rsid w:val="00234CC1"/>
    <w:rsid w:val="00237921"/>
    <w:rsid w:val="0025070D"/>
    <w:rsid w:val="0025320F"/>
    <w:rsid w:val="002641CF"/>
    <w:rsid w:val="0026600F"/>
    <w:rsid w:val="00270ED6"/>
    <w:rsid w:val="00276522"/>
    <w:rsid w:val="00283C47"/>
    <w:rsid w:val="00290485"/>
    <w:rsid w:val="00290574"/>
    <w:rsid w:val="002A4DB8"/>
    <w:rsid w:val="002B2FE0"/>
    <w:rsid w:val="002C46C5"/>
    <w:rsid w:val="002D6503"/>
    <w:rsid w:val="002E4D9E"/>
    <w:rsid w:val="002E5091"/>
    <w:rsid w:val="00320E4A"/>
    <w:rsid w:val="00324AFF"/>
    <w:rsid w:val="00326402"/>
    <w:rsid w:val="003413AD"/>
    <w:rsid w:val="00341ABF"/>
    <w:rsid w:val="00346421"/>
    <w:rsid w:val="0035498D"/>
    <w:rsid w:val="00357C76"/>
    <w:rsid w:val="00360CEE"/>
    <w:rsid w:val="00362BA2"/>
    <w:rsid w:val="00364A81"/>
    <w:rsid w:val="00367BA4"/>
    <w:rsid w:val="00377CE7"/>
    <w:rsid w:val="003812B4"/>
    <w:rsid w:val="003864C9"/>
    <w:rsid w:val="003874F8"/>
    <w:rsid w:val="003A2812"/>
    <w:rsid w:val="003A3225"/>
    <w:rsid w:val="003A46C9"/>
    <w:rsid w:val="003B31B1"/>
    <w:rsid w:val="003B68FA"/>
    <w:rsid w:val="003C09AA"/>
    <w:rsid w:val="003C71FF"/>
    <w:rsid w:val="003D677A"/>
    <w:rsid w:val="003D6AF1"/>
    <w:rsid w:val="003D6E8B"/>
    <w:rsid w:val="003F66E1"/>
    <w:rsid w:val="00414227"/>
    <w:rsid w:val="00414DD5"/>
    <w:rsid w:val="004152F5"/>
    <w:rsid w:val="00415E86"/>
    <w:rsid w:val="00432C34"/>
    <w:rsid w:val="00436171"/>
    <w:rsid w:val="00440C5D"/>
    <w:rsid w:val="004434FF"/>
    <w:rsid w:val="0044400D"/>
    <w:rsid w:val="00445ACF"/>
    <w:rsid w:val="00450527"/>
    <w:rsid w:val="00476924"/>
    <w:rsid w:val="00477F14"/>
    <w:rsid w:val="00480E76"/>
    <w:rsid w:val="00493DDE"/>
    <w:rsid w:val="004A1BC7"/>
    <w:rsid w:val="004D3AB8"/>
    <w:rsid w:val="004E46D6"/>
    <w:rsid w:val="004E4794"/>
    <w:rsid w:val="004F10B3"/>
    <w:rsid w:val="00501CC1"/>
    <w:rsid w:val="0050364A"/>
    <w:rsid w:val="00506875"/>
    <w:rsid w:val="00524966"/>
    <w:rsid w:val="00536B89"/>
    <w:rsid w:val="0053737F"/>
    <w:rsid w:val="005377B6"/>
    <w:rsid w:val="00543DEF"/>
    <w:rsid w:val="005634BE"/>
    <w:rsid w:val="0057175F"/>
    <w:rsid w:val="005768A8"/>
    <w:rsid w:val="00580BE0"/>
    <w:rsid w:val="00581A88"/>
    <w:rsid w:val="00590A99"/>
    <w:rsid w:val="005A4AB1"/>
    <w:rsid w:val="005B066E"/>
    <w:rsid w:val="005B146F"/>
    <w:rsid w:val="005B63F9"/>
    <w:rsid w:val="005C050B"/>
    <w:rsid w:val="005C7691"/>
    <w:rsid w:val="005D16F0"/>
    <w:rsid w:val="005E089C"/>
    <w:rsid w:val="005E5D75"/>
    <w:rsid w:val="005F7E80"/>
    <w:rsid w:val="0060022B"/>
    <w:rsid w:val="00623CAD"/>
    <w:rsid w:val="0063123C"/>
    <w:rsid w:val="00635214"/>
    <w:rsid w:val="00650EE5"/>
    <w:rsid w:val="0065368F"/>
    <w:rsid w:val="006563B9"/>
    <w:rsid w:val="006606C8"/>
    <w:rsid w:val="00667068"/>
    <w:rsid w:val="00686735"/>
    <w:rsid w:val="0069310E"/>
    <w:rsid w:val="0069745F"/>
    <w:rsid w:val="006B1E98"/>
    <w:rsid w:val="006B30AC"/>
    <w:rsid w:val="006B7FE0"/>
    <w:rsid w:val="006D72C7"/>
    <w:rsid w:val="006F3AFA"/>
    <w:rsid w:val="006F3DF2"/>
    <w:rsid w:val="00706FA9"/>
    <w:rsid w:val="00717958"/>
    <w:rsid w:val="007211F6"/>
    <w:rsid w:val="00733DF5"/>
    <w:rsid w:val="00734191"/>
    <w:rsid w:val="00734320"/>
    <w:rsid w:val="00761CF7"/>
    <w:rsid w:val="00765923"/>
    <w:rsid w:val="0077177C"/>
    <w:rsid w:val="00772C50"/>
    <w:rsid w:val="007738D9"/>
    <w:rsid w:val="00785FC9"/>
    <w:rsid w:val="007A158C"/>
    <w:rsid w:val="007A2412"/>
    <w:rsid w:val="007A4038"/>
    <w:rsid w:val="007A52A9"/>
    <w:rsid w:val="007B01E0"/>
    <w:rsid w:val="007B3AE5"/>
    <w:rsid w:val="007C2463"/>
    <w:rsid w:val="007D26B4"/>
    <w:rsid w:val="007D539A"/>
    <w:rsid w:val="007D53E9"/>
    <w:rsid w:val="007D718E"/>
    <w:rsid w:val="007E3BD1"/>
    <w:rsid w:val="007F2936"/>
    <w:rsid w:val="00802BED"/>
    <w:rsid w:val="008132AE"/>
    <w:rsid w:val="00817716"/>
    <w:rsid w:val="00825C9F"/>
    <w:rsid w:val="008332AC"/>
    <w:rsid w:val="0083724B"/>
    <w:rsid w:val="00844313"/>
    <w:rsid w:val="008569FF"/>
    <w:rsid w:val="00861529"/>
    <w:rsid w:val="008678C2"/>
    <w:rsid w:val="00873FBE"/>
    <w:rsid w:val="0088023D"/>
    <w:rsid w:val="00881A7F"/>
    <w:rsid w:val="008A2C67"/>
    <w:rsid w:val="008A2DED"/>
    <w:rsid w:val="008B6681"/>
    <w:rsid w:val="008C0339"/>
    <w:rsid w:val="008C40A8"/>
    <w:rsid w:val="008E31B9"/>
    <w:rsid w:val="008E6931"/>
    <w:rsid w:val="008F1E45"/>
    <w:rsid w:val="00901529"/>
    <w:rsid w:val="00904B9D"/>
    <w:rsid w:val="0091027B"/>
    <w:rsid w:val="00910B7A"/>
    <w:rsid w:val="00921ED1"/>
    <w:rsid w:val="009220FE"/>
    <w:rsid w:val="00924170"/>
    <w:rsid w:val="00943F8D"/>
    <w:rsid w:val="00950279"/>
    <w:rsid w:val="009543F5"/>
    <w:rsid w:val="0095472F"/>
    <w:rsid w:val="0096028E"/>
    <w:rsid w:val="009661B5"/>
    <w:rsid w:val="009851D4"/>
    <w:rsid w:val="00987A6C"/>
    <w:rsid w:val="00996C64"/>
    <w:rsid w:val="009A6669"/>
    <w:rsid w:val="009B2118"/>
    <w:rsid w:val="009B2458"/>
    <w:rsid w:val="009B7823"/>
    <w:rsid w:val="009C0DF7"/>
    <w:rsid w:val="009D3326"/>
    <w:rsid w:val="009D4744"/>
    <w:rsid w:val="009D769D"/>
    <w:rsid w:val="009E5AC2"/>
    <w:rsid w:val="009E6F44"/>
    <w:rsid w:val="00A11BFF"/>
    <w:rsid w:val="00A15F5F"/>
    <w:rsid w:val="00A2202A"/>
    <w:rsid w:val="00A30ECC"/>
    <w:rsid w:val="00A32A86"/>
    <w:rsid w:val="00A4118B"/>
    <w:rsid w:val="00A4284C"/>
    <w:rsid w:val="00A430C5"/>
    <w:rsid w:val="00A461B8"/>
    <w:rsid w:val="00A622B9"/>
    <w:rsid w:val="00A65E76"/>
    <w:rsid w:val="00A67CA0"/>
    <w:rsid w:val="00A70CA3"/>
    <w:rsid w:val="00A74C27"/>
    <w:rsid w:val="00A908F7"/>
    <w:rsid w:val="00AB140C"/>
    <w:rsid w:val="00AB1D14"/>
    <w:rsid w:val="00AB320E"/>
    <w:rsid w:val="00AC38DD"/>
    <w:rsid w:val="00AC4014"/>
    <w:rsid w:val="00AC643A"/>
    <w:rsid w:val="00AD6266"/>
    <w:rsid w:val="00AE3645"/>
    <w:rsid w:val="00AF6FA2"/>
    <w:rsid w:val="00B052E1"/>
    <w:rsid w:val="00B12518"/>
    <w:rsid w:val="00B2618F"/>
    <w:rsid w:val="00B60F1F"/>
    <w:rsid w:val="00B659BE"/>
    <w:rsid w:val="00B724D3"/>
    <w:rsid w:val="00B74673"/>
    <w:rsid w:val="00B95BE9"/>
    <w:rsid w:val="00BB3117"/>
    <w:rsid w:val="00BB53FC"/>
    <w:rsid w:val="00BC3448"/>
    <w:rsid w:val="00BC65CD"/>
    <w:rsid w:val="00BC73F8"/>
    <w:rsid w:val="00BD1A4E"/>
    <w:rsid w:val="00BD51A4"/>
    <w:rsid w:val="00BE4102"/>
    <w:rsid w:val="00C21344"/>
    <w:rsid w:val="00C2555F"/>
    <w:rsid w:val="00C3298B"/>
    <w:rsid w:val="00C36B1F"/>
    <w:rsid w:val="00C4017B"/>
    <w:rsid w:val="00C57B20"/>
    <w:rsid w:val="00C66BB5"/>
    <w:rsid w:val="00C7039D"/>
    <w:rsid w:val="00C7174D"/>
    <w:rsid w:val="00C71D01"/>
    <w:rsid w:val="00C731DF"/>
    <w:rsid w:val="00C86222"/>
    <w:rsid w:val="00C86B04"/>
    <w:rsid w:val="00CB2574"/>
    <w:rsid w:val="00CC5D9B"/>
    <w:rsid w:val="00CD2E63"/>
    <w:rsid w:val="00CD4940"/>
    <w:rsid w:val="00CF0924"/>
    <w:rsid w:val="00CF6692"/>
    <w:rsid w:val="00D12B5F"/>
    <w:rsid w:val="00D140D6"/>
    <w:rsid w:val="00D15680"/>
    <w:rsid w:val="00D373F6"/>
    <w:rsid w:val="00D41859"/>
    <w:rsid w:val="00D42B55"/>
    <w:rsid w:val="00D51536"/>
    <w:rsid w:val="00D84E3F"/>
    <w:rsid w:val="00D910F3"/>
    <w:rsid w:val="00D9290C"/>
    <w:rsid w:val="00D953CD"/>
    <w:rsid w:val="00DA0714"/>
    <w:rsid w:val="00DA0E05"/>
    <w:rsid w:val="00DA7DB6"/>
    <w:rsid w:val="00DB08F0"/>
    <w:rsid w:val="00DC1667"/>
    <w:rsid w:val="00DC6359"/>
    <w:rsid w:val="00DC74E3"/>
    <w:rsid w:val="00DD121E"/>
    <w:rsid w:val="00DD7BBF"/>
    <w:rsid w:val="00DE5422"/>
    <w:rsid w:val="00DF25FF"/>
    <w:rsid w:val="00DF2D51"/>
    <w:rsid w:val="00E008CA"/>
    <w:rsid w:val="00E20F06"/>
    <w:rsid w:val="00E27F67"/>
    <w:rsid w:val="00E35DFE"/>
    <w:rsid w:val="00E41A33"/>
    <w:rsid w:val="00E5045F"/>
    <w:rsid w:val="00E544F9"/>
    <w:rsid w:val="00E54FE1"/>
    <w:rsid w:val="00E56966"/>
    <w:rsid w:val="00E75DBE"/>
    <w:rsid w:val="00E8695D"/>
    <w:rsid w:val="00EA003F"/>
    <w:rsid w:val="00EA3C98"/>
    <w:rsid w:val="00EB2EF5"/>
    <w:rsid w:val="00EB3BF7"/>
    <w:rsid w:val="00EB47A0"/>
    <w:rsid w:val="00EB57C1"/>
    <w:rsid w:val="00EB6099"/>
    <w:rsid w:val="00EB65DF"/>
    <w:rsid w:val="00EC6228"/>
    <w:rsid w:val="00ED3B36"/>
    <w:rsid w:val="00EE0C7C"/>
    <w:rsid w:val="00EE1C69"/>
    <w:rsid w:val="00EF5635"/>
    <w:rsid w:val="00F00E16"/>
    <w:rsid w:val="00F1083D"/>
    <w:rsid w:val="00F276D8"/>
    <w:rsid w:val="00F60DF8"/>
    <w:rsid w:val="00F6612B"/>
    <w:rsid w:val="00F663DF"/>
    <w:rsid w:val="00F66E31"/>
    <w:rsid w:val="00F67FE5"/>
    <w:rsid w:val="00F71E17"/>
    <w:rsid w:val="00F8194C"/>
    <w:rsid w:val="00F819CD"/>
    <w:rsid w:val="00F877BD"/>
    <w:rsid w:val="00F97F74"/>
    <w:rsid w:val="00FB0577"/>
    <w:rsid w:val="00FB1AD1"/>
    <w:rsid w:val="00FB201F"/>
    <w:rsid w:val="00FB2CBB"/>
    <w:rsid w:val="00FB6D99"/>
    <w:rsid w:val="00FB7421"/>
    <w:rsid w:val="00FC1C5E"/>
    <w:rsid w:val="00FC1E1E"/>
    <w:rsid w:val="00FC2EBD"/>
    <w:rsid w:val="00FC3726"/>
    <w:rsid w:val="00FC5F1F"/>
    <w:rsid w:val="00FD324E"/>
    <w:rsid w:val="00FD3916"/>
    <w:rsid w:val="00FD3F38"/>
    <w:rsid w:val="00FE6F14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5C8"/>
  <w15:chartTrackingRefBased/>
  <w15:docId w15:val="{94984E5C-5EC8-4E74-A744-2E98681F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1F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37921"/>
    <w:rPr>
      <w:color w:val="808080"/>
    </w:rPr>
  </w:style>
  <w:style w:type="paragraph" w:styleId="Listeafsnit">
    <w:name w:val="List Paragraph"/>
    <w:basedOn w:val="Normal"/>
    <w:uiPriority w:val="34"/>
    <w:rsid w:val="009A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20AAF-4E0B-4A38-A98E-668853E18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2D960-9B73-4978-808A-F421DEC1CB4D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A41BF9B0-5FAD-4360-8A2D-6A5C3F36C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14F01-1F2E-46B4-92BA-8CFC6AE3F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7567</TotalTime>
  <Pages>4</Pages>
  <Words>452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Kenneth Niemann Rasmussen</cp:lastModifiedBy>
  <cp:revision>355</cp:revision>
  <cp:lastPrinted>2018-03-01T09:47:00Z</cp:lastPrinted>
  <dcterms:created xsi:type="dcterms:W3CDTF">2018-02-13T19:10:00Z</dcterms:created>
  <dcterms:modified xsi:type="dcterms:W3CDTF">2024-02-07T07:44:00Z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