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ED6D" w14:textId="4396D318" w:rsidR="00A2202A" w:rsidRDefault="001E6F74" w:rsidP="00030758">
      <w:pPr>
        <w:pStyle w:val="Overskrift1"/>
      </w:pPr>
      <w:r>
        <w:t>Definition af tangentens hældning</w:t>
      </w:r>
    </w:p>
    <w:p w14:paraId="0C2D0A6D" w14:textId="77777777" w:rsidR="005630E3" w:rsidRPr="005630E3" w:rsidRDefault="005630E3" w:rsidP="005630E3"/>
    <w:p w14:paraId="66352FDA" w14:textId="4EF6CB72" w:rsidR="00133EB9" w:rsidRDefault="00552495" w:rsidP="00133EB9">
      <w:pPr>
        <w:rPr>
          <w:rFonts w:eastAsiaTheme="minorEastAsia"/>
        </w:rPr>
      </w:pPr>
      <w:r>
        <w:t xml:space="preserve">Vi </w:t>
      </w:r>
      <w:r w:rsidR="00F76411">
        <w:t>indfør</w:t>
      </w:r>
      <w:r w:rsidR="00E55676">
        <w:t>te</w:t>
      </w:r>
      <w:r w:rsidR="00F76411">
        <w:t xml:space="preserve"> en funktions væksthastighed</w:t>
      </w:r>
      <w:r w:rsidR="00616C49">
        <w:t xml:space="preserve"> </w:t>
      </w:r>
      <w:r w:rsidR="00543EF2">
        <w:rPr>
          <w:rFonts w:eastAsiaTheme="minorEastAsia"/>
        </w:rPr>
        <w:t>som tangentens hældning</w:t>
      </w:r>
      <w:r w:rsidR="006C418F">
        <w:rPr>
          <w:rFonts w:eastAsiaTheme="minorEastAsia"/>
        </w:rPr>
        <w:t xml:space="preserve">. Vi har dog indtil </w:t>
      </w:r>
      <w:r w:rsidR="002C3166">
        <w:rPr>
          <w:rFonts w:eastAsiaTheme="minorEastAsia"/>
        </w:rPr>
        <w:t xml:space="preserve">nu </w:t>
      </w:r>
      <w:r w:rsidR="006C418F">
        <w:rPr>
          <w:rFonts w:eastAsiaTheme="minorEastAsia"/>
        </w:rPr>
        <w:t xml:space="preserve">kun haft en løs definition af hvad det betyder, nemlig </w:t>
      </w:r>
      <w:r w:rsidR="00864967">
        <w:rPr>
          <w:rFonts w:eastAsiaTheme="minorEastAsia"/>
        </w:rPr>
        <w:t xml:space="preserve">at tangenten er en ret linje </w:t>
      </w:r>
      <w:r w:rsidR="00AB2100">
        <w:rPr>
          <w:rFonts w:eastAsiaTheme="minorEastAsia"/>
        </w:rPr>
        <w:t xml:space="preserve">som går langs funktionens graf. </w:t>
      </w:r>
      <w:r w:rsidR="0021066E">
        <w:rPr>
          <w:rFonts w:eastAsiaTheme="minorEastAsia"/>
        </w:rPr>
        <w:t xml:space="preserve">Her skal vi se på en stringent definition af </w:t>
      </w:r>
      <w:r w:rsidR="00F172A3">
        <w:rPr>
          <w:rFonts w:eastAsiaTheme="minorEastAsia"/>
        </w:rPr>
        <w:t>en tangent</w:t>
      </w:r>
      <w:r w:rsidR="00393B0B">
        <w:rPr>
          <w:rFonts w:eastAsiaTheme="minorEastAsia"/>
        </w:rPr>
        <w:t xml:space="preserve"> og dermed</w:t>
      </w:r>
      <w:r w:rsidR="00F172A3">
        <w:rPr>
          <w:rFonts w:eastAsiaTheme="minorEastAsia"/>
        </w:rPr>
        <w:t xml:space="preserve"> væksthastigheden.</w:t>
      </w:r>
    </w:p>
    <w:p w14:paraId="28807716" w14:textId="45FC04C5" w:rsidR="00264AC4" w:rsidRDefault="00264AC4" w:rsidP="00133EB9">
      <w:pPr>
        <w:rPr>
          <w:rFonts w:eastAsiaTheme="minorEastAsia"/>
        </w:rPr>
      </w:pPr>
    </w:p>
    <w:p w14:paraId="3EFC4E32" w14:textId="3DC726A0" w:rsidR="00264AC4" w:rsidRDefault="00525C85" w:rsidP="00133EB9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9C8C99" wp14:editId="5AECD7BA">
                <wp:simplePos x="0" y="0"/>
                <wp:positionH relativeFrom="column">
                  <wp:posOffset>4348365</wp:posOffset>
                </wp:positionH>
                <wp:positionV relativeFrom="paragraph">
                  <wp:posOffset>6184265</wp:posOffset>
                </wp:positionV>
                <wp:extent cx="24003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274E4F" w14:textId="48B60FCA" w:rsidR="008D5863" w:rsidRPr="00F26AE7" w:rsidRDefault="008D5863" w:rsidP="008D5863">
                            <w:pPr>
                              <w:pStyle w:val="Billedtekst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 w:rsidR="00892425">
                              <w:fldChar w:fldCharType="begin"/>
                            </w:r>
                            <w:r w:rsidR="00892425">
                              <w:instrText xml:space="preserve"> SEQ Figur \* ARABIC </w:instrText>
                            </w:r>
                            <w:r w:rsidR="00892425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89242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C8C9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2.4pt;margin-top:486.95pt;width:189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" stroked="f">
                <v:textbox style="mso-fit-shape-to-text:t" inset="0,0,0,0">
                  <w:txbxContent>
                    <w:p w14:paraId="2A274E4F" w14:textId="48B60FCA" w:rsidR="008D5863" w:rsidRPr="00F26AE7" w:rsidRDefault="008D5863" w:rsidP="008D5863">
                      <w:pPr>
                        <w:pStyle w:val="Billedtekst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r w:rsidR="00892425">
                        <w:fldChar w:fldCharType="begin"/>
                      </w:r>
                      <w:r w:rsidR="00892425">
                        <w:instrText xml:space="preserve"> SEQ Figur \* ARABIC </w:instrText>
                      </w:r>
                      <w:r w:rsidR="00892425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892425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C66E7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5507C287" wp14:editId="1A881839">
            <wp:simplePos x="0" y="0"/>
            <wp:positionH relativeFrom="column">
              <wp:posOffset>4285269</wp:posOffset>
            </wp:positionH>
            <wp:positionV relativeFrom="paragraph">
              <wp:posOffset>3192145</wp:posOffset>
            </wp:positionV>
            <wp:extent cx="2430145" cy="2903220"/>
            <wp:effectExtent l="0" t="0" r="8255" b="0"/>
            <wp:wrapTight wrapText="bothSides">
              <wp:wrapPolygon edited="0">
                <wp:start x="0" y="0"/>
                <wp:lineTo x="0" y="21402"/>
                <wp:lineTo x="21504" y="21402"/>
                <wp:lineTo x="21504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/>
                    <a:stretch/>
                  </pic:blipFill>
                  <pic:spPr bwMode="auto">
                    <a:xfrm>
                      <a:off x="0" y="0"/>
                      <a:ext cx="2430145" cy="290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6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6F397C" wp14:editId="29656614">
                <wp:simplePos x="0" y="0"/>
                <wp:positionH relativeFrom="column">
                  <wp:posOffset>4314825</wp:posOffset>
                </wp:positionH>
                <wp:positionV relativeFrom="paragraph">
                  <wp:posOffset>2887345</wp:posOffset>
                </wp:positionV>
                <wp:extent cx="243014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EC9809" w14:textId="4CED075A" w:rsidR="008D5863" w:rsidRPr="0062755A" w:rsidRDefault="008D5863" w:rsidP="008D5863">
                            <w:pPr>
                              <w:pStyle w:val="Billedtekst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Figur </w:t>
                            </w:r>
                            <w:r w:rsidR="00892425">
                              <w:fldChar w:fldCharType="begin"/>
                            </w:r>
                            <w:r w:rsidR="00892425">
                              <w:instrText xml:space="preserve"> SEQ Figur \* ARABIC </w:instrText>
                            </w:r>
                            <w:r w:rsidR="00892425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892425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F397C" id="Tekstfelt 3" o:spid="_x0000_s1027" type="#_x0000_t202" style="position:absolute;margin-left:339.75pt;margin-top:227.35pt;width:191.35pt;height: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" stroked="f">
                <v:textbox style="mso-fit-shape-to-text:t" inset="0,0,0,0">
                  <w:txbxContent>
                    <w:p w14:paraId="10EC9809" w14:textId="4CED075A" w:rsidR="008D5863" w:rsidRPr="0062755A" w:rsidRDefault="008D5863" w:rsidP="008D5863">
                      <w:pPr>
                        <w:pStyle w:val="Billedtekst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Figur </w:t>
                      </w:r>
                      <w:r w:rsidR="00892425">
                        <w:fldChar w:fldCharType="begin"/>
                      </w:r>
                      <w:r w:rsidR="00892425">
                        <w:instrText xml:space="preserve"> SEQ Figur \* ARABIC </w:instrText>
                      </w:r>
                      <w:r w:rsidR="00892425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892425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2264" w:rsidRPr="00013FD9">
        <w:rPr>
          <w:noProof/>
          <w:color w:val="000000" w:themeColor="text1"/>
          <w:lang w:eastAsia="da-DK"/>
        </w:rPr>
        <w:drawing>
          <wp:anchor distT="0" distB="0" distL="114300" distR="114300" simplePos="0" relativeHeight="251659264" behindDoc="1" locked="0" layoutInCell="1" allowOverlap="1" wp14:anchorId="1347441D" wp14:editId="20C0ABB6">
            <wp:simplePos x="0" y="0"/>
            <wp:positionH relativeFrom="column">
              <wp:posOffset>4315691</wp:posOffset>
            </wp:positionH>
            <wp:positionV relativeFrom="paragraph">
              <wp:posOffset>5600</wp:posOffset>
            </wp:positionV>
            <wp:extent cx="240030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29" y="21424"/>
                <wp:lineTo x="2142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F32">
        <w:t xml:space="preserve">Lad os starte med et eksempel </w:t>
      </w:r>
      <w:r w:rsidR="000139E8">
        <w:t xml:space="preserve">og derefter den generelle definition. </w:t>
      </w:r>
      <w:r w:rsidR="00F01D2E">
        <w:t xml:space="preserve">Lad os antage at vi har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01D2E">
        <w:rPr>
          <w:rFonts w:eastAsiaTheme="minorEastAsia"/>
        </w:rPr>
        <w:t xml:space="preserve"> og gerne vil </w:t>
      </w:r>
      <w:r w:rsidR="00F01D2E" w:rsidRPr="00BB79C6">
        <w:rPr>
          <w:rFonts w:eastAsiaTheme="minorEastAsia"/>
        </w:rPr>
        <w:t>bestemme tangenten</w:t>
      </w:r>
      <w:r w:rsidR="008F5959" w:rsidRPr="00BB79C6">
        <w:rPr>
          <w:rFonts w:eastAsiaTheme="minorEastAsia"/>
        </w:rPr>
        <w:t>s hældning</w:t>
      </w:r>
      <w:r w:rsidR="00F01D2E" w:rsidRPr="00BB79C6">
        <w:rPr>
          <w:rFonts w:eastAsiaTheme="minorEastAsia"/>
        </w:rPr>
        <w:t xml:space="preserve"> </w:t>
      </w:r>
      <w:r w:rsidR="00F01D2E"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x=4</m:t>
        </m:r>
      </m:oMath>
      <w:r w:rsidR="00ED2264">
        <w:rPr>
          <w:rFonts w:eastAsiaTheme="minorEastAsia"/>
        </w:rPr>
        <w:t>, se figur</w:t>
      </w:r>
      <w:r>
        <w:rPr>
          <w:rFonts w:eastAsiaTheme="minorEastAsia"/>
        </w:rPr>
        <w:t xml:space="preserve"> 1</w:t>
      </w:r>
      <w:r w:rsidR="00ED2264">
        <w:rPr>
          <w:rFonts w:eastAsiaTheme="minorEastAsia"/>
        </w:rPr>
        <w:t xml:space="preserve">. </w:t>
      </w:r>
      <w:r w:rsidR="00944C14">
        <w:rPr>
          <w:rFonts w:eastAsiaTheme="minorEastAsia"/>
        </w:rPr>
        <w:br/>
      </w:r>
      <w:r w:rsidR="00C028BB">
        <w:t xml:space="preserve">Vi starter med at </w:t>
      </w:r>
      <w:r w:rsidR="00572EC6">
        <w:t xml:space="preserve">konstruere en ret linje gennem punkterne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4,4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572EC6"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>
              <w:rPr>
                <w:rFonts w:ascii="Cambria Math" w:eastAsiaTheme="minorEastAsia" w:hAnsi="Cambria Math"/>
              </w:rPr>
              <m:t>h,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4+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8668AC">
        <w:t xml:space="preserve"> </w:t>
      </w:r>
      <w:r w:rsidR="00E04D5A">
        <w:t xml:space="preserve">på grafen for </w:t>
      </w:r>
      <m:oMath>
        <m:r>
          <w:rPr>
            <w:rFonts w:ascii="Cambria Math" w:hAnsi="Cambria Math"/>
          </w:rPr>
          <m:t>f</m:t>
        </m:r>
      </m:oMath>
      <w:r w:rsidR="00220647">
        <w:rPr>
          <w:rFonts w:eastAsiaTheme="minorEastAsia"/>
        </w:rPr>
        <w:t>, se figur 2.</w:t>
      </w:r>
      <w:r w:rsidR="00E84B0C">
        <w:rPr>
          <w:rFonts w:eastAsiaTheme="minorEastAsia"/>
        </w:rPr>
        <w:t xml:space="preserve"> Idet vi har to punkter på linjen</w:t>
      </w:r>
      <w:r w:rsidR="0033767F">
        <w:rPr>
          <w:rFonts w:eastAsiaTheme="minorEastAsia"/>
        </w:rPr>
        <w:t>,</w:t>
      </w:r>
      <w:r w:rsidR="00E84B0C">
        <w:rPr>
          <w:rFonts w:eastAsiaTheme="minorEastAsia"/>
        </w:rPr>
        <w:t xml:space="preserve"> kan vi bestemme dens hældning: </w:t>
      </w:r>
    </w:p>
    <w:p w14:paraId="1B467049" w14:textId="784E6813" w:rsidR="0033767F" w:rsidRDefault="0033767F" w:rsidP="00133EB9">
      <w:pPr>
        <w:rPr>
          <w:rFonts w:eastAsiaTheme="minorEastAsia"/>
        </w:rPr>
      </w:pPr>
    </w:p>
    <w:p w14:paraId="374F9DF0" w14:textId="77777777" w:rsidR="0033767F" w:rsidRDefault="00892425" w:rsidP="0033767F">
      <w:pPr>
        <w:spacing w:before="120" w:after="120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4+</m:t>
                      </m:r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</m:oMath>
      </m:oMathPara>
    </w:p>
    <w:p w14:paraId="72FB8CA5" w14:textId="1A7C46FC" w:rsidR="0033767F" w:rsidRDefault="0033767F" w:rsidP="00133EB9"/>
    <w:p w14:paraId="65D3D869" w14:textId="052F545B" w:rsidR="00AB51A9" w:rsidRDefault="009F1DE5" w:rsidP="00AB51A9">
      <w:pPr>
        <w:rPr>
          <w:rFonts w:eastAsiaTheme="minorEastAsia"/>
        </w:rPr>
      </w:pPr>
      <w:r>
        <w:rPr>
          <w:rFonts w:eastAsiaTheme="minorEastAsia"/>
        </w:rPr>
        <w:t xml:space="preserve">Linjen mellem de to punkter kalder vi for </w:t>
      </w:r>
      <w:r w:rsidRPr="00D26030">
        <w:rPr>
          <w:rFonts w:eastAsiaTheme="minorEastAsia"/>
          <w:color w:val="FF0000"/>
        </w:rPr>
        <w:t>sekant</w:t>
      </w:r>
      <w:r>
        <w:rPr>
          <w:rFonts w:eastAsiaTheme="minorEastAsia"/>
          <w:color w:val="FF0000"/>
        </w:rPr>
        <w:t>en</w:t>
      </w:r>
      <w:r>
        <w:rPr>
          <w:rFonts w:eastAsiaTheme="minorEastAsia"/>
        </w:rPr>
        <w:t xml:space="preserve">. Hvis vi nu lader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blive mindre og mindre, så </w:t>
      </w:r>
      <w:r w:rsidR="005A33FB">
        <w:rPr>
          <w:rFonts w:eastAsiaTheme="minorEastAsia"/>
        </w:rPr>
        <w:t>er idéen at</w:t>
      </w:r>
      <w:r>
        <w:rPr>
          <w:rFonts w:eastAsiaTheme="minorEastAsia"/>
        </w:rPr>
        <w:t xml:space="preserve"> sekantens hældning </w:t>
      </w:r>
      <w:r w:rsidR="005A33FB">
        <w:rPr>
          <w:rFonts w:eastAsiaTheme="minorEastAsia"/>
        </w:rPr>
        <w:t xml:space="preserve">giver os et </w:t>
      </w:r>
      <w:r>
        <w:rPr>
          <w:rFonts w:eastAsiaTheme="minorEastAsia"/>
        </w:rPr>
        <w:t xml:space="preserve">bedre og bedre bud på </w:t>
      </w:r>
      <w:r w:rsidR="004658BC">
        <w:rPr>
          <w:rFonts w:eastAsiaTheme="minorEastAsia"/>
        </w:rPr>
        <w:t>hvor hurtigt funktionen vokser</w:t>
      </w:r>
      <w:r w:rsidR="00752A01">
        <w:rPr>
          <w:rFonts w:eastAsiaTheme="minorEastAsia"/>
        </w:rPr>
        <w:t xml:space="preserve"> når </w:t>
      </w:r>
      <w:r w:rsidR="00752A01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x=4</m:t>
        </m:r>
      </m:oMath>
      <w:r w:rsidR="001B0527">
        <w:rPr>
          <w:rFonts w:eastAsiaTheme="minorEastAsia"/>
        </w:rPr>
        <w:t xml:space="preserve"> idet afstanden mellem punkterne bliver mindre og mindre.</w:t>
      </w:r>
      <w:r w:rsidR="009A2BBD">
        <w:rPr>
          <w:rFonts w:eastAsiaTheme="minorEastAsia"/>
        </w:rPr>
        <w:br/>
        <w:t xml:space="preserve">Vi indfører derfor </w:t>
      </w:r>
      <w:r w:rsidR="00BB79C6" w:rsidRPr="00A614B6">
        <w:rPr>
          <w:rFonts w:eastAsiaTheme="minorEastAsia"/>
          <w:color w:val="1F497D" w:themeColor="text2"/>
        </w:rPr>
        <w:t>tangenten</w:t>
      </w:r>
      <w:r w:rsidR="00BB79C6">
        <w:rPr>
          <w:rFonts w:eastAsiaTheme="minorEastAsia"/>
        </w:rPr>
        <w:t xml:space="preserve"> som </w:t>
      </w:r>
      <w:r w:rsidR="00973E63">
        <w:rPr>
          <w:rFonts w:eastAsiaTheme="minorEastAsia"/>
        </w:rPr>
        <w:t xml:space="preserve">grænseværdien </w:t>
      </w:r>
      <w:r w:rsidR="00A614B6">
        <w:rPr>
          <w:rFonts w:eastAsiaTheme="minorEastAsia"/>
        </w:rPr>
        <w:t xml:space="preserve">af sekanten når </w:t>
      </w:r>
      <m:oMath>
        <m:r>
          <w:rPr>
            <w:rFonts w:ascii="Cambria Math" w:eastAsiaTheme="minorEastAsia" w:hAnsi="Cambria Math"/>
          </w:rPr>
          <m:t>h</m:t>
        </m:r>
      </m:oMath>
      <w:r w:rsidR="00A614B6">
        <w:rPr>
          <w:rFonts w:eastAsiaTheme="minorEastAsia"/>
        </w:rPr>
        <w:t xml:space="preserve"> går mod </w:t>
      </w:r>
      <w:r w:rsidR="00F87133">
        <w:rPr>
          <w:rFonts w:eastAsiaTheme="minorEastAsia"/>
        </w:rPr>
        <w:t>0</w:t>
      </w:r>
      <w:r w:rsidR="00A614B6">
        <w:rPr>
          <w:rFonts w:eastAsiaTheme="minorEastAsia"/>
        </w:rPr>
        <w:t xml:space="preserve">. </w:t>
      </w:r>
      <w:r w:rsidR="00AB51A9">
        <w:rPr>
          <w:rFonts w:eastAsiaTheme="minorEastAsia"/>
        </w:rPr>
        <w:br/>
        <w:t xml:space="preserve">For at beregne tangentens hældning når </w:t>
      </w:r>
      <m:oMath>
        <m:r>
          <w:rPr>
            <w:rFonts w:ascii="Cambria Math" w:eastAsiaTheme="minorEastAsia" w:hAnsi="Cambria Math"/>
          </w:rPr>
          <m:t>x=4</m:t>
        </m:r>
      </m:oMath>
      <w:r w:rsidR="00AB51A9">
        <w:rPr>
          <w:rFonts w:eastAsiaTheme="minorEastAsia"/>
        </w:rPr>
        <w:t xml:space="preserve"> omskriver vi først sekantens hældning vha.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+2ab</m:t>
        </m:r>
      </m:oMath>
      <w:r w:rsidR="00AB51A9">
        <w:rPr>
          <w:rFonts w:eastAsiaTheme="minorEastAsia"/>
        </w:rPr>
        <w:t>:</w:t>
      </w:r>
    </w:p>
    <w:p w14:paraId="0B22175A" w14:textId="77777777" w:rsidR="00AB51A9" w:rsidRDefault="00AB51A9" w:rsidP="00AB51A9">
      <w:pPr>
        <w:rPr>
          <w:rFonts w:eastAsiaTheme="minorEastAsia"/>
        </w:rPr>
      </w:pPr>
    </w:p>
    <w:p w14:paraId="35E69E0E" w14:textId="77777777" w:rsidR="00AB51A9" w:rsidRPr="00892BF4" w:rsidRDefault="00892425" w:rsidP="00AB51A9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4+</m:t>
                      </m:r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</m:t>
              </m:r>
              <m:r>
                <w:rPr>
                  <w:rFonts w:ascii="Cambria Math" w:eastAsiaTheme="minorEastAsia" w:hAnsi="Cambria Math"/>
                </w:rPr>
                <m:t>h-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</m:t>
              </m:r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=h+</m:t>
          </m:r>
          <m:r>
            <w:rPr>
              <w:rFonts w:ascii="Cambria Math" w:eastAsiaTheme="minorEastAsia" w:hAnsi="Cambria Math"/>
            </w:rPr>
            <m:t>8</m:t>
          </m:r>
        </m:oMath>
      </m:oMathPara>
    </w:p>
    <w:p w14:paraId="2CBC03BF" w14:textId="6008076A" w:rsidR="0033767F" w:rsidRDefault="0033767F" w:rsidP="00133EB9"/>
    <w:p w14:paraId="2F1161A6" w14:textId="62324FAF" w:rsidR="00C14149" w:rsidRDefault="00C14149" w:rsidP="00133EB9">
      <w:r>
        <w:t>Til sidst bestemmer vi grænseværdien</w:t>
      </w:r>
      <w:r w:rsidR="005D2586">
        <w:t xml:space="preserve">: </w:t>
      </w:r>
    </w:p>
    <w:p w14:paraId="3F27DB9E" w14:textId="77211D94" w:rsidR="005D2586" w:rsidRDefault="005D2586" w:rsidP="00133EB9"/>
    <w:p w14:paraId="4BB1950E" w14:textId="020B0C98" w:rsidR="005D2586" w:rsidRPr="0029658F" w:rsidRDefault="00892425" w:rsidP="005D258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</m:lim>
              </m:limLow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r>
                <w:rPr>
                  <w:rFonts w:ascii="Cambria Math" w:eastAsiaTheme="minorEastAsia" w:hAnsi="Cambria Math"/>
                </w:rPr>
                <m:t>+8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=8.</m:t>
          </m:r>
        </m:oMath>
      </m:oMathPara>
    </w:p>
    <w:p w14:paraId="4C78A728" w14:textId="2206768E" w:rsidR="005D2586" w:rsidRDefault="005D2586" w:rsidP="00133EB9"/>
    <w:p w14:paraId="1FA7927C" w14:textId="7F23B8F6" w:rsidR="00722405" w:rsidRDefault="00FF50E3" w:rsidP="00722405">
      <w:pPr>
        <w:rPr>
          <w:rFonts w:eastAsiaTheme="minorEastAsia"/>
        </w:rPr>
      </w:pPr>
      <w:r>
        <w:t>Dermed er</w:t>
      </w:r>
      <w:r w:rsidR="005D2586">
        <w:t xml:space="preserve"> tangentens hældning </w:t>
      </w:r>
      <w:r>
        <w:t xml:space="preserve">8 </w:t>
      </w:r>
      <w:r w:rsidR="005D2586">
        <w:t xml:space="preserve">når </w:t>
      </w:r>
      <m:oMath>
        <m:r>
          <w:rPr>
            <w:rFonts w:ascii="Cambria Math" w:hAnsi="Cambria Math"/>
          </w:rPr>
          <m:t>x=4</m:t>
        </m:r>
      </m:oMath>
      <w:r w:rsidR="002D526C">
        <w:rPr>
          <w:rFonts w:eastAsiaTheme="minorEastAsia"/>
        </w:rPr>
        <w:t xml:space="preserve">. </w:t>
      </w:r>
      <w:r w:rsidR="0037700B">
        <w:rPr>
          <w:rFonts w:eastAsiaTheme="minorEastAsia"/>
        </w:rPr>
        <w:br/>
      </w:r>
    </w:p>
    <w:p w14:paraId="16987830" w14:textId="72478E5E" w:rsidR="0015333D" w:rsidRDefault="0015333D" w:rsidP="00133EB9">
      <w:pPr>
        <w:rPr>
          <w:rFonts w:eastAsiaTheme="minorEastAsia"/>
        </w:rPr>
      </w:pPr>
    </w:p>
    <w:p w14:paraId="7764926C" w14:textId="77777777" w:rsidR="0037700B" w:rsidRDefault="0037700B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E2DB08C" w14:textId="43FA60E9" w:rsidR="0015333D" w:rsidRDefault="0015333D" w:rsidP="00133EB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Generelt har vi følgende definition: </w:t>
      </w:r>
    </w:p>
    <w:p w14:paraId="21D56B6D" w14:textId="77777777" w:rsidR="00824003" w:rsidRDefault="00B46E91" w:rsidP="00133EB9">
      <w:pPr>
        <w:rPr>
          <w:rFonts w:eastAsiaTheme="minorEastAsia"/>
        </w:rPr>
      </w:pPr>
      <w:r>
        <w:t xml:space="preserve">Tangenten til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er den ret linje </w:t>
      </w:r>
      <w:r w:rsidR="00824003">
        <w:rPr>
          <w:rFonts w:eastAsiaTheme="minorEastAsia"/>
        </w:rPr>
        <w:t xml:space="preserve">som går gennem punktet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 w:rsidR="00824003">
        <w:rPr>
          <w:rFonts w:eastAsiaTheme="minorEastAsia"/>
        </w:rPr>
        <w:t xml:space="preserve"> og har hældningen: </w:t>
      </w:r>
    </w:p>
    <w:p w14:paraId="1C1E2281" w14:textId="4D9970BD" w:rsidR="00BC58EB" w:rsidRPr="0090278F" w:rsidRDefault="00892425" w:rsidP="00133EB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h→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+h)-</m:t>
                  </m:r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e>
          </m:func>
        </m:oMath>
      </m:oMathPara>
    </w:p>
    <w:p w14:paraId="1286E7D1" w14:textId="5C77F8A4" w:rsidR="0090278F" w:rsidRDefault="0090278F" w:rsidP="00133EB9">
      <w:pPr>
        <w:rPr>
          <w:rFonts w:eastAsiaTheme="minorEastAsia"/>
        </w:rPr>
      </w:pPr>
    </w:p>
    <w:p w14:paraId="018AA2DE" w14:textId="2D78A0E2" w:rsidR="0090278F" w:rsidRDefault="005529C6" w:rsidP="00133EB9">
      <w:pPr>
        <w:rPr>
          <w:rFonts w:eastAsiaTheme="minorEastAsia"/>
        </w:rPr>
      </w:pPr>
      <w:r>
        <w:rPr>
          <w:rFonts w:eastAsiaTheme="minorEastAsia"/>
        </w:rPr>
        <w:t>Ofte er vi mere interes</w:t>
      </w:r>
      <w:r w:rsidR="00434954">
        <w:rPr>
          <w:rFonts w:eastAsiaTheme="minorEastAsia"/>
        </w:rPr>
        <w:t>seret</w:t>
      </w:r>
      <w:r>
        <w:rPr>
          <w:rFonts w:eastAsiaTheme="minorEastAsia"/>
        </w:rPr>
        <w:t xml:space="preserve"> i at bestemme den afledede 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idet den generelt beskriver </w:t>
      </w:r>
      <w:r w:rsidR="00934EA6">
        <w:rPr>
          <w:rFonts w:eastAsiaTheme="minorEastAsia"/>
        </w:rPr>
        <w:t>tangentens hældning</w:t>
      </w:r>
      <w:r w:rsidR="00854ECB">
        <w:rPr>
          <w:rFonts w:eastAsiaTheme="minorEastAsia"/>
        </w:rPr>
        <w:t xml:space="preserve">. </w:t>
      </w:r>
      <w:r w:rsidR="00BC1A1C">
        <w:rPr>
          <w:rFonts w:eastAsiaTheme="minorEastAsia"/>
        </w:rPr>
        <w:t xml:space="preserve">Definitionen af den afledede funktion bliver: </w:t>
      </w:r>
    </w:p>
    <w:p w14:paraId="3BC96C7E" w14:textId="09DC442F" w:rsidR="00BC1A1C" w:rsidRDefault="00BC1A1C" w:rsidP="00133EB9">
      <w:pPr>
        <w:rPr>
          <w:rFonts w:eastAsiaTheme="minorEastAsia"/>
        </w:rPr>
      </w:pPr>
    </w:p>
    <w:p w14:paraId="2C590CE9" w14:textId="570062E1" w:rsidR="00BC1A1C" w:rsidRPr="00843835" w:rsidRDefault="00892425" w:rsidP="00BC1A1C">
      <w:pPr>
        <w:rPr>
          <w:rFonts w:eastAsiaTheme="minorEastAsia"/>
          <w:b/>
          <w:b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  <w:b/>
                      <w:bCs/>
                    </w:rPr>
                  </m:ctrlP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→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b/>
                      <w:bCs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)-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e>
          </m:func>
        </m:oMath>
      </m:oMathPara>
    </w:p>
    <w:p w14:paraId="62307745" w14:textId="6155B4F6" w:rsidR="00BC1A1C" w:rsidRDefault="00BC1A1C" w:rsidP="00133EB9">
      <w:pPr>
        <w:rPr>
          <w:rFonts w:eastAsiaTheme="minorEastAsia"/>
        </w:rPr>
      </w:pPr>
    </w:p>
    <w:p w14:paraId="300C37E8" w14:textId="5FC98064" w:rsidR="007671AB" w:rsidRDefault="007671AB" w:rsidP="00133EB9">
      <w:pPr>
        <w:rPr>
          <w:rFonts w:eastAsiaTheme="minorEastAsia"/>
        </w:rPr>
      </w:pPr>
    </w:p>
    <w:p w14:paraId="1CEB0E4C" w14:textId="00902A3E" w:rsidR="007671AB" w:rsidRDefault="007671AB" w:rsidP="00133EB9">
      <w:pPr>
        <w:rPr>
          <w:rFonts w:eastAsiaTheme="minorEastAsia"/>
        </w:rPr>
      </w:pPr>
    </w:p>
    <w:p w14:paraId="77758E2A" w14:textId="24CAEF52" w:rsidR="007671AB" w:rsidRDefault="007671AB" w:rsidP="007671AB">
      <w:pPr>
        <w:pStyle w:val="Overskrift3"/>
      </w:pPr>
      <w:r>
        <w:t>Opgave 1</w:t>
      </w:r>
      <w:r w:rsidR="00892425">
        <w:t xml:space="preserve"> (har I lige lavet)</w:t>
      </w:r>
    </w:p>
    <w:p w14:paraId="73DBCB34" w14:textId="3F4AD2EC" w:rsidR="007671AB" w:rsidRDefault="007671AB" w:rsidP="007671AB">
      <w:r>
        <w:rPr>
          <w:rFonts w:eastAsiaTheme="majorEastAsia" w:cstheme="minorHAnsi"/>
        </w:rPr>
        <w:t xml:space="preserve">Vi har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t xml:space="preserve">. </w:t>
      </w:r>
      <w:r w:rsidR="007A349B">
        <w:t>Bevis</w:t>
      </w:r>
      <w:r>
        <w:t xml:space="preserve"> </w:t>
      </w:r>
      <w:r w:rsidR="0029697D">
        <w:t xml:space="preserve">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</w:p>
    <w:p w14:paraId="520F8419" w14:textId="7F4AA423" w:rsidR="007671AB" w:rsidRPr="00FB2358" w:rsidRDefault="00FB2358" w:rsidP="007671AB">
      <w:pPr>
        <w:rPr>
          <w:i/>
          <w:iCs/>
        </w:rPr>
      </w:pPr>
      <w:r>
        <w:rPr>
          <w:i/>
          <w:iCs/>
        </w:rPr>
        <w:t>Tip:</w:t>
      </w:r>
    </w:p>
    <w:p w14:paraId="758EDD5D" w14:textId="2AC1F421" w:rsidR="007875D7" w:rsidRPr="007875D7" w:rsidRDefault="00892425" w:rsidP="007875D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→0</m:t>
                  </m:r>
                </m:lim>
              </m:limLow>
              <m:ctrlPr>
                <w:rPr>
                  <w:rFonts w:ascii="Cambria Math" w:hAnsi="Cambria Math"/>
                  <w:i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→0</m:t>
                  </m:r>
                </m:lim>
              </m:limLow>
              <m:ctrlPr>
                <w:rPr>
                  <w:rFonts w:ascii="Cambria Math" w:hAnsi="Cambria Math"/>
                  <w:i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eastAsiaTheme="minorEastAsia"/>
              <w:i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3CFFAC02" w14:textId="16F5FA45" w:rsidR="007875D7" w:rsidRDefault="007875D7" w:rsidP="007875D7">
      <w:pPr>
        <w:pStyle w:val="Overskrift3"/>
      </w:pPr>
      <w:r>
        <w:t xml:space="preserve">Opgave </w:t>
      </w:r>
      <w:r>
        <w:t>2</w:t>
      </w:r>
    </w:p>
    <w:p w14:paraId="37769ED2" w14:textId="77777777" w:rsidR="007875D7" w:rsidRPr="00037491" w:rsidRDefault="007875D7" w:rsidP="007875D7">
      <w:pPr>
        <w:rPr>
          <w:rFonts w:eastAsiaTheme="minorEastAsia"/>
          <w:i/>
          <w:iCs/>
        </w:rPr>
      </w:pPr>
      <w:r>
        <w:rPr>
          <w:rFonts w:eastAsiaTheme="majorEastAsia" w:cstheme="minorHAnsi"/>
        </w:rPr>
        <w:t xml:space="preserve">Vi har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</w:t>
      </w:r>
      <w:r>
        <w:t xml:space="preserve">Bevis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Tip: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x+h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⋅h+3x⋅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/>
          <w:iCs/>
        </w:rPr>
        <w:t>.</w:t>
      </w:r>
    </w:p>
    <w:p w14:paraId="41595D53" w14:textId="77777777" w:rsidR="007875D7" w:rsidRDefault="007875D7" w:rsidP="007671AB">
      <w:pPr>
        <w:rPr>
          <w:rFonts w:eastAsiaTheme="minorEastAsia"/>
        </w:rPr>
      </w:pPr>
    </w:p>
    <w:p w14:paraId="6047C93A" w14:textId="77777777" w:rsidR="007875D7" w:rsidRDefault="007875D7" w:rsidP="007671AB">
      <w:pPr>
        <w:rPr>
          <w:rFonts w:eastAsiaTheme="minorEastAsia"/>
        </w:rPr>
      </w:pPr>
    </w:p>
    <w:p w14:paraId="6C9307BC" w14:textId="29901157" w:rsidR="007671AB" w:rsidRDefault="007671AB" w:rsidP="007671AB">
      <w:pPr>
        <w:pStyle w:val="Overskrift3"/>
      </w:pPr>
      <w:r>
        <w:t xml:space="preserve">Opgave </w:t>
      </w:r>
      <w:r w:rsidR="007875D7">
        <w:t>3</w:t>
      </w:r>
    </w:p>
    <w:p w14:paraId="5F9CB6F9" w14:textId="4ADF77C7" w:rsidR="007671AB" w:rsidRDefault="007671AB" w:rsidP="007671AB">
      <w:pPr>
        <w:rPr>
          <w:rFonts w:eastAsiaTheme="minorEastAsia"/>
        </w:rPr>
      </w:pPr>
      <w:r>
        <w:rPr>
          <w:rFonts w:eastAsiaTheme="majorEastAsia" w:cstheme="minorHAnsi"/>
        </w:rPr>
        <w:t xml:space="preserve">Vi har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=a⋅x+b</m:t>
        </m:r>
      </m:oMath>
      <w:r>
        <w:t xml:space="preserve">. </w:t>
      </w:r>
      <w:r w:rsidR="007A349B">
        <w:t>Bevis</w:t>
      </w:r>
      <w:r>
        <w:t xml:space="preserve"> </w:t>
      </w:r>
      <w:r w:rsidR="0029697D">
        <w:t xml:space="preserve">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</m:oMath>
      <w:r w:rsidR="0029697D">
        <w:rPr>
          <w:rFonts w:eastAsiaTheme="minorEastAsia"/>
        </w:rPr>
        <w:t>.</w:t>
      </w:r>
    </w:p>
    <w:p w14:paraId="1A245C14" w14:textId="34E6570F" w:rsidR="007671AB" w:rsidRDefault="007671AB" w:rsidP="007671AB">
      <w:pPr>
        <w:rPr>
          <w:rFonts w:eastAsiaTheme="minorEastAsia"/>
        </w:rPr>
      </w:pPr>
    </w:p>
    <w:p w14:paraId="27D01512" w14:textId="77777777" w:rsidR="007671AB" w:rsidRPr="00BC58EB" w:rsidRDefault="007671AB" w:rsidP="00133EB9">
      <w:pPr>
        <w:rPr>
          <w:rFonts w:eastAsiaTheme="minorEastAsia"/>
        </w:rPr>
      </w:pPr>
    </w:p>
    <w:sectPr w:rsidR="007671AB" w:rsidRPr="00BC58EB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391D" w14:textId="77777777" w:rsidR="003A7837" w:rsidRDefault="003A7837" w:rsidP="004E46D6">
      <w:r>
        <w:separator/>
      </w:r>
    </w:p>
  </w:endnote>
  <w:endnote w:type="continuationSeparator" w:id="0">
    <w:p w14:paraId="2B80A32B" w14:textId="77777777" w:rsidR="003A7837" w:rsidRDefault="003A7837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2F38" w14:textId="77777777" w:rsidR="003A7837" w:rsidRDefault="003A7837" w:rsidP="004E46D6">
      <w:r>
        <w:separator/>
      </w:r>
    </w:p>
  </w:footnote>
  <w:footnote w:type="continuationSeparator" w:id="0">
    <w:p w14:paraId="73ED5417" w14:textId="77777777" w:rsidR="003A7837" w:rsidRDefault="003A7837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419E" w14:textId="686C608B" w:rsidR="00901529" w:rsidRDefault="00901529">
    <w:pPr>
      <w:pStyle w:val="Sidehoved"/>
    </w:pPr>
    <w:r>
      <w:t>KN</w:t>
    </w:r>
    <w:r>
      <w:ptab w:relativeTo="margin" w:alignment="center" w:leader="none"/>
    </w:r>
    <w:r w:rsidR="00133EB9">
      <w:t>2</w:t>
    </w:r>
    <w:r w:rsidR="00345479">
      <w:t>e</w:t>
    </w:r>
    <w:r w:rsidR="00133EB9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3169FC">
      <w:rPr>
        <w:noProof/>
      </w:rPr>
      <w:t>20.09.2022</w:t>
    </w:r>
    <w:r w:rsidR="009A569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36"/>
    <w:rsid w:val="00004F75"/>
    <w:rsid w:val="000139E8"/>
    <w:rsid w:val="00030758"/>
    <w:rsid w:val="00037491"/>
    <w:rsid w:val="00050021"/>
    <w:rsid w:val="00086F4A"/>
    <w:rsid w:val="0009012D"/>
    <w:rsid w:val="001133B7"/>
    <w:rsid w:val="00113D77"/>
    <w:rsid w:val="00133EB9"/>
    <w:rsid w:val="0015333D"/>
    <w:rsid w:val="0017516D"/>
    <w:rsid w:val="001B0527"/>
    <w:rsid w:val="001B6BC0"/>
    <w:rsid w:val="001E19A5"/>
    <w:rsid w:val="001E6F74"/>
    <w:rsid w:val="001F2C36"/>
    <w:rsid w:val="0021066E"/>
    <w:rsid w:val="00220647"/>
    <w:rsid w:val="00264AC4"/>
    <w:rsid w:val="0029697D"/>
    <w:rsid w:val="002B4DBE"/>
    <w:rsid w:val="002B5525"/>
    <w:rsid w:val="002C3166"/>
    <w:rsid w:val="002D526C"/>
    <w:rsid w:val="002E4D9E"/>
    <w:rsid w:val="002E5091"/>
    <w:rsid w:val="003169FC"/>
    <w:rsid w:val="0033767F"/>
    <w:rsid w:val="00337F32"/>
    <w:rsid w:val="00345479"/>
    <w:rsid w:val="00375198"/>
    <w:rsid w:val="0037700B"/>
    <w:rsid w:val="003864C9"/>
    <w:rsid w:val="00393B0B"/>
    <w:rsid w:val="003A7837"/>
    <w:rsid w:val="003B31B1"/>
    <w:rsid w:val="003D677A"/>
    <w:rsid w:val="003E0352"/>
    <w:rsid w:val="003F66E1"/>
    <w:rsid w:val="00414DD5"/>
    <w:rsid w:val="00415E86"/>
    <w:rsid w:val="00434954"/>
    <w:rsid w:val="00445300"/>
    <w:rsid w:val="004658BC"/>
    <w:rsid w:val="00477F14"/>
    <w:rsid w:val="004A2297"/>
    <w:rsid w:val="004C7A14"/>
    <w:rsid w:val="004E46D6"/>
    <w:rsid w:val="00501CC1"/>
    <w:rsid w:val="00525C85"/>
    <w:rsid w:val="0052611A"/>
    <w:rsid w:val="00543EF2"/>
    <w:rsid w:val="00552495"/>
    <w:rsid w:val="005529C6"/>
    <w:rsid w:val="005630E3"/>
    <w:rsid w:val="00572EC6"/>
    <w:rsid w:val="00590F9A"/>
    <w:rsid w:val="005A33FB"/>
    <w:rsid w:val="005C050B"/>
    <w:rsid w:val="005D2586"/>
    <w:rsid w:val="005D7767"/>
    <w:rsid w:val="006013F0"/>
    <w:rsid w:val="00616C49"/>
    <w:rsid w:val="00626983"/>
    <w:rsid w:val="00661ACF"/>
    <w:rsid w:val="006C418F"/>
    <w:rsid w:val="00722405"/>
    <w:rsid w:val="007526BF"/>
    <w:rsid w:val="00752A01"/>
    <w:rsid w:val="007671AB"/>
    <w:rsid w:val="00785FC9"/>
    <w:rsid w:val="007875D7"/>
    <w:rsid w:val="007A349B"/>
    <w:rsid w:val="00802BED"/>
    <w:rsid w:val="00804828"/>
    <w:rsid w:val="00806983"/>
    <w:rsid w:val="00824003"/>
    <w:rsid w:val="00833659"/>
    <w:rsid w:val="00843835"/>
    <w:rsid w:val="00854ECB"/>
    <w:rsid w:val="00864967"/>
    <w:rsid w:val="008668AC"/>
    <w:rsid w:val="00892425"/>
    <w:rsid w:val="008D5863"/>
    <w:rsid w:val="008F5959"/>
    <w:rsid w:val="008F67B6"/>
    <w:rsid w:val="00901529"/>
    <w:rsid w:val="0090278F"/>
    <w:rsid w:val="00934EA6"/>
    <w:rsid w:val="00944C14"/>
    <w:rsid w:val="00951463"/>
    <w:rsid w:val="00973E63"/>
    <w:rsid w:val="009A2BBD"/>
    <w:rsid w:val="009A569E"/>
    <w:rsid w:val="009C0DF7"/>
    <w:rsid w:val="009F1DE5"/>
    <w:rsid w:val="00A2202A"/>
    <w:rsid w:val="00A614B6"/>
    <w:rsid w:val="00AB2100"/>
    <w:rsid w:val="00AB51A9"/>
    <w:rsid w:val="00AD04E0"/>
    <w:rsid w:val="00AF53A5"/>
    <w:rsid w:val="00B10A28"/>
    <w:rsid w:val="00B3426B"/>
    <w:rsid w:val="00B46E91"/>
    <w:rsid w:val="00BB79C6"/>
    <w:rsid w:val="00BC1A1C"/>
    <w:rsid w:val="00BC58EB"/>
    <w:rsid w:val="00BC73F8"/>
    <w:rsid w:val="00BE42C3"/>
    <w:rsid w:val="00C028BB"/>
    <w:rsid w:val="00C14149"/>
    <w:rsid w:val="00C3671A"/>
    <w:rsid w:val="00C731DF"/>
    <w:rsid w:val="00C86B04"/>
    <w:rsid w:val="00C96423"/>
    <w:rsid w:val="00C97E3D"/>
    <w:rsid w:val="00CB64F8"/>
    <w:rsid w:val="00CB7611"/>
    <w:rsid w:val="00D11EF4"/>
    <w:rsid w:val="00D140D6"/>
    <w:rsid w:val="00D51536"/>
    <w:rsid w:val="00D910F3"/>
    <w:rsid w:val="00DC6359"/>
    <w:rsid w:val="00E04D5A"/>
    <w:rsid w:val="00E55676"/>
    <w:rsid w:val="00E67678"/>
    <w:rsid w:val="00E75DBE"/>
    <w:rsid w:val="00E84B0C"/>
    <w:rsid w:val="00ED2264"/>
    <w:rsid w:val="00EF28DD"/>
    <w:rsid w:val="00EF5635"/>
    <w:rsid w:val="00F00E16"/>
    <w:rsid w:val="00F01D2E"/>
    <w:rsid w:val="00F172A3"/>
    <w:rsid w:val="00F276D8"/>
    <w:rsid w:val="00F76411"/>
    <w:rsid w:val="00F87133"/>
    <w:rsid w:val="00FB0577"/>
    <w:rsid w:val="00FB1AD1"/>
    <w:rsid w:val="00FB2358"/>
    <w:rsid w:val="00FF50E3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F2AD5"/>
  <w15:chartTrackingRefBased/>
  <w15:docId w15:val="{F6D741BE-7614-4E1A-B754-8695B1D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543EF2"/>
    <w:rPr>
      <w:color w:val="808080"/>
    </w:rPr>
  </w:style>
  <w:style w:type="paragraph" w:styleId="Billedtekst">
    <w:name w:val="caption"/>
    <w:basedOn w:val="Normal"/>
    <w:next w:val="Normal"/>
    <w:uiPriority w:val="35"/>
    <w:unhideWhenUsed/>
    <w:qFormat/>
    <w:rsid w:val="008D586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B2198-9F4A-47A2-B7FA-1EC28F26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45DDA-CF93-4C0E-AA2B-338FC4F43F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B5052-5512-4611-BB48-FB0CD14A4676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303AC860-E773-4F08-9346-2731BE16C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299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120</cp:revision>
  <dcterms:created xsi:type="dcterms:W3CDTF">2019-09-05T14:24:00Z</dcterms:created>
  <dcterms:modified xsi:type="dcterms:W3CDTF">2023-10-04T08:36:00Z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