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BFC0" w14:textId="2F83B5F4" w:rsidR="00843CBD" w:rsidRDefault="00535C9C" w:rsidP="00535C9C">
      <w:pPr>
        <w:pStyle w:val="Overskrift1"/>
      </w:pPr>
      <w:r>
        <w:t>Simulering</w:t>
      </w:r>
      <w:r w:rsidR="00A85F1A">
        <w:t xml:space="preserve"> af stikprøver</w:t>
      </w:r>
    </w:p>
    <w:p w14:paraId="5484BB65" w14:textId="77777777" w:rsidR="000334A9" w:rsidRPr="000334A9" w:rsidRDefault="000334A9" w:rsidP="000334A9"/>
    <w:p w14:paraId="0D1C7605" w14:textId="270CB599" w:rsidR="000D4E90" w:rsidRDefault="00A60F8D" w:rsidP="000D4E90">
      <w:pPr>
        <w:rPr>
          <w:rFonts w:eastAsiaTheme="minorEastAsia"/>
        </w:rPr>
      </w:pPr>
      <w:r>
        <w:t>Her</w:t>
      </w:r>
      <w:r w:rsidR="00EF284E">
        <w:t xml:space="preserve"> skal vi se på hvordan man kan </w:t>
      </w:r>
      <w:r w:rsidR="00FA72F8">
        <w:t>bruge</w:t>
      </w:r>
      <w:r w:rsidR="004F43B5">
        <w:t xml:space="preserve"> Maple til at </w:t>
      </w:r>
      <w:r w:rsidR="009B390F">
        <w:t>approksimere</w:t>
      </w:r>
      <w:r w:rsidR="004F43B5">
        <w:t xml:space="preserve"> </w:t>
      </w:r>
      <w:r w:rsidR="00A70BD1">
        <w:t xml:space="preserve">sandsynligheden for </w:t>
      </w:r>
      <w:r w:rsidR="00FA6C8A">
        <w:t>e</w:t>
      </w:r>
      <w:r w:rsidR="00AB1EC2">
        <w:t>n</w:t>
      </w:r>
      <w:r w:rsidR="00A70BD1">
        <w:t xml:space="preserve"> bestemt</w:t>
      </w:r>
      <w:r w:rsidR="003A6FA2">
        <w:t xml:space="preserve"> </w:t>
      </w:r>
      <w:r w:rsidR="00AB1EC2">
        <w:t>hændelse</w:t>
      </w:r>
      <w:r w:rsidR="00A70BD1">
        <w:t xml:space="preserve">. </w:t>
      </w:r>
      <w:r w:rsidR="0043096E">
        <w:t xml:space="preserve">Lad os starte </w:t>
      </w:r>
      <w:r w:rsidR="008A5F93">
        <w:t>med sandsynligheden for at slå</w:t>
      </w:r>
      <w:r w:rsidR="00C44ABC">
        <w:t xml:space="preserve"> 1 sekser</w:t>
      </w:r>
      <w:r w:rsidR="00E251B8">
        <w:t xml:space="preserve"> med </w:t>
      </w:r>
      <w:r w:rsidR="00C44ABC">
        <w:t>5</w:t>
      </w:r>
      <w:r w:rsidR="00E03010">
        <w:t xml:space="preserve"> terninger. </w:t>
      </w:r>
      <w:r w:rsidR="002139C7">
        <w:t xml:space="preserve">Vi lader </w:t>
      </w:r>
      <m:oMath>
        <m:r>
          <w:rPr>
            <w:rFonts w:ascii="Cambria Math" w:hAnsi="Cambria Math"/>
          </w:rPr>
          <m:t>X</m:t>
        </m:r>
      </m:oMath>
      <w:r w:rsidR="002139C7">
        <w:rPr>
          <w:rFonts w:eastAsiaTheme="minorEastAsia"/>
        </w:rPr>
        <w:t xml:space="preserve"> være en </w:t>
      </w:r>
      <w:r w:rsidR="00B11214">
        <w:rPr>
          <w:rFonts w:eastAsiaTheme="minorEastAsia"/>
        </w:rPr>
        <w:t xml:space="preserve">stokastisk variabel som beskriver antallet af </w:t>
      </w:r>
      <w:r w:rsidR="00C06F83">
        <w:rPr>
          <w:rFonts w:eastAsiaTheme="minorEastAsia"/>
        </w:rPr>
        <w:t>seksere</w:t>
      </w:r>
      <w:r w:rsidR="00B11214">
        <w:rPr>
          <w:rFonts w:eastAsiaTheme="minorEastAsia"/>
        </w:rPr>
        <w:t xml:space="preserve"> i et </w:t>
      </w:r>
      <w:r w:rsidR="00CD5BFE">
        <w:rPr>
          <w:rFonts w:eastAsiaTheme="minorEastAsia"/>
        </w:rPr>
        <w:t xml:space="preserve">kast med </w:t>
      </w:r>
      <w:r w:rsidR="00C06F83">
        <w:rPr>
          <w:rFonts w:eastAsiaTheme="minorEastAsia"/>
        </w:rPr>
        <w:t>5</w:t>
      </w:r>
      <w:r w:rsidR="00CD5BFE">
        <w:rPr>
          <w:rFonts w:eastAsiaTheme="minorEastAsia"/>
        </w:rPr>
        <w:t xml:space="preserve"> terninger</w:t>
      </w:r>
      <w:r w:rsidR="00CA6E4F">
        <w:rPr>
          <w:rFonts w:eastAsiaTheme="minorEastAsia"/>
        </w:rPr>
        <w:t>. D</w:t>
      </w:r>
      <w:r w:rsidR="0010016F">
        <w:rPr>
          <w:rFonts w:eastAsiaTheme="minorEastAsia"/>
        </w:rPr>
        <w:t xml:space="preserve">en sandsynlighed vi vil bestemme </w:t>
      </w:r>
      <w:r w:rsidR="00084600">
        <w:rPr>
          <w:rFonts w:eastAsiaTheme="minorEastAsia"/>
        </w:rPr>
        <w:t>kan da noteres som</w:t>
      </w:r>
      <w:r w:rsidR="0010016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P(X=1)</m:t>
        </m:r>
      </m:oMath>
      <w:r w:rsidR="0010016F">
        <w:rPr>
          <w:rFonts w:eastAsiaTheme="minorEastAsia"/>
        </w:rPr>
        <w:t>.</w:t>
      </w:r>
      <w:r w:rsidR="0007191D">
        <w:rPr>
          <w:rFonts w:eastAsiaTheme="minorEastAsia"/>
        </w:rPr>
        <w:t xml:space="preserve"> </w:t>
      </w:r>
      <w:r w:rsidR="00543C44">
        <w:rPr>
          <w:rFonts w:eastAsiaTheme="minorEastAsia"/>
        </w:rPr>
        <w:t>I stedet for at beregne sandsynligheden prøver vi at kaste 10 gange med</w:t>
      </w:r>
      <w:r w:rsidR="00C06F83">
        <w:rPr>
          <w:rFonts w:eastAsiaTheme="minorEastAsia"/>
        </w:rPr>
        <w:t xml:space="preserve"> 5</w:t>
      </w:r>
      <w:r w:rsidR="00543C44">
        <w:rPr>
          <w:rFonts w:eastAsiaTheme="minorEastAsia"/>
        </w:rPr>
        <w:t xml:space="preserve"> terninger</w:t>
      </w:r>
      <w:r w:rsidR="00475E06">
        <w:rPr>
          <w:rFonts w:eastAsiaTheme="minorEastAsia"/>
        </w:rPr>
        <w:t>,</w:t>
      </w:r>
      <w:r w:rsidR="000A7E54">
        <w:rPr>
          <w:rFonts w:eastAsiaTheme="minorEastAsia"/>
        </w:rPr>
        <w:t xml:space="preserve"> og lad os sige at resultatet bliver: </w:t>
      </w:r>
    </w:p>
    <w:p w14:paraId="34F5F0EB" w14:textId="5A2829FB" w:rsidR="004B30D9" w:rsidRDefault="004B30D9" w:rsidP="000D4E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2B7071" w14:paraId="62A7AF51" w14:textId="77777777" w:rsidTr="002B7071">
        <w:tc>
          <w:tcPr>
            <w:tcW w:w="1045" w:type="dxa"/>
          </w:tcPr>
          <w:p w14:paraId="33EDB5B2" w14:textId="5061CBC7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</m:t>
                </m:r>
              </m:oMath>
            </m:oMathPara>
          </w:p>
        </w:tc>
        <w:tc>
          <w:tcPr>
            <w:tcW w:w="1045" w:type="dxa"/>
          </w:tcPr>
          <w:p w14:paraId="41602D21" w14:textId="6FF40BFE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=2</m:t>
                </m:r>
              </m:oMath>
            </m:oMathPara>
          </w:p>
        </w:tc>
        <w:tc>
          <w:tcPr>
            <w:tcW w:w="1045" w:type="dxa"/>
          </w:tcPr>
          <w:p w14:paraId="21B01F0F" w14:textId="58B08E1A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45" w:type="dxa"/>
          </w:tcPr>
          <w:p w14:paraId="7CA454A4" w14:textId="5A27CCB7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046" w:type="dxa"/>
          </w:tcPr>
          <w:p w14:paraId="475021BF" w14:textId="52F0EA57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046" w:type="dxa"/>
          </w:tcPr>
          <w:p w14:paraId="682B7420" w14:textId="0DD94085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46" w:type="dxa"/>
          </w:tcPr>
          <w:p w14:paraId="6612E45C" w14:textId="5470DB61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1046" w:type="dxa"/>
          </w:tcPr>
          <w:p w14:paraId="7DCF9D79" w14:textId="09306D3C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1046" w:type="dxa"/>
          </w:tcPr>
          <w:p w14:paraId="20D9150F" w14:textId="7272CB7B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046" w:type="dxa"/>
          </w:tcPr>
          <w:p w14:paraId="43099BB8" w14:textId="305E75AE" w:rsidR="002B7071" w:rsidRDefault="00000000" w:rsidP="000D4E90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</w:tr>
    </w:tbl>
    <w:p w14:paraId="51DF6E61" w14:textId="77777777" w:rsidR="004B30D9" w:rsidRDefault="004B30D9" w:rsidP="000D4E90"/>
    <w:p w14:paraId="304B46A2" w14:textId="5164C13B" w:rsidR="00AA6BDF" w:rsidRPr="00400667" w:rsidRDefault="00B37451" w:rsidP="000D4E90">
      <w:pPr>
        <w:rPr>
          <w:rFonts w:eastAsiaTheme="minorEastAsia"/>
        </w:rPr>
      </w:pPr>
      <w:r>
        <w:t xml:space="preserve">hvor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87653D">
        <w:rPr>
          <w:rFonts w:eastAsiaTheme="minorEastAsia"/>
        </w:rPr>
        <w:t xml:space="preserve"> angiver </w:t>
      </w:r>
      <w:r w:rsidR="00EE06FC">
        <w:rPr>
          <w:rFonts w:eastAsiaTheme="minorEastAsia"/>
        </w:rPr>
        <w:t xml:space="preserve">hvor mange </w:t>
      </w:r>
      <w:r w:rsidR="00C06F83">
        <w:rPr>
          <w:rFonts w:eastAsiaTheme="minorEastAsia"/>
        </w:rPr>
        <w:t>sek</w:t>
      </w:r>
      <w:r w:rsidR="00916EDD">
        <w:rPr>
          <w:rFonts w:eastAsiaTheme="minorEastAsia"/>
        </w:rPr>
        <w:t>s</w:t>
      </w:r>
      <w:r w:rsidR="00C06F83">
        <w:rPr>
          <w:rFonts w:eastAsiaTheme="minorEastAsia"/>
        </w:rPr>
        <w:t>ere</w:t>
      </w:r>
      <w:r w:rsidR="00EE06FC">
        <w:rPr>
          <w:rFonts w:eastAsiaTheme="minorEastAsia"/>
        </w:rPr>
        <w:t xml:space="preserve"> der</w:t>
      </w:r>
      <w:r w:rsidR="0087653D">
        <w:rPr>
          <w:rFonts w:eastAsiaTheme="minorEastAsia"/>
        </w:rPr>
        <w:t xml:space="preserve"> </w:t>
      </w:r>
      <w:r w:rsidR="00EE06FC">
        <w:rPr>
          <w:rFonts w:eastAsiaTheme="minorEastAsia"/>
        </w:rPr>
        <w:t>var i</w:t>
      </w:r>
      <w:r w:rsidR="0087653D">
        <w:rPr>
          <w:rFonts w:eastAsiaTheme="minorEastAsia"/>
        </w:rPr>
        <w:t xml:space="preserve"> det første kast med terninger</w:t>
      </w:r>
      <w:r w:rsidR="00EE06FC">
        <w:rPr>
          <w:rFonts w:eastAsiaTheme="minorEastAsia"/>
        </w:rPr>
        <w:t>ne</w:t>
      </w:r>
      <w:r w:rsidR="0087653D">
        <w:rPr>
          <w:rFonts w:eastAsiaTheme="minorEastAsia"/>
        </w:rPr>
        <w:t xml:space="preserve"> </w:t>
      </w:r>
      <w:r w:rsidR="00DF6CE4">
        <w:rPr>
          <w:rFonts w:eastAsiaTheme="minorEastAsia"/>
        </w:rPr>
        <w:t xml:space="preserve">og ligeledes med </w:t>
      </w:r>
      <w:r w:rsidR="00003F6F">
        <w:rPr>
          <w:rFonts w:eastAsiaTheme="minorEastAsia"/>
        </w:rPr>
        <w:t xml:space="preserve">de </w:t>
      </w:r>
      <w:r w:rsidR="00DF6CE4">
        <w:rPr>
          <w:rFonts w:eastAsiaTheme="minorEastAsia"/>
        </w:rPr>
        <w:t>andre variable.</w:t>
      </w:r>
      <w:r w:rsidR="0087653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</m:oMath>
      <w:r w:rsidR="000E2BF4">
        <w:rPr>
          <w:rFonts w:eastAsiaTheme="minorEastAsia"/>
        </w:rPr>
        <w:t xml:space="preserve"> kaldes</w:t>
      </w:r>
      <w:r w:rsidR="004C3A8C">
        <w:rPr>
          <w:rFonts w:eastAsiaTheme="minorEastAsia"/>
        </w:rPr>
        <w:t xml:space="preserve"> </w:t>
      </w:r>
      <w:r w:rsidR="000E2BF4">
        <w:rPr>
          <w:rFonts w:eastAsiaTheme="minorEastAsia"/>
        </w:rPr>
        <w:t xml:space="preserve">for </w:t>
      </w:r>
      <w:r w:rsidR="000E2BF4" w:rsidRPr="004102FD">
        <w:rPr>
          <w:rFonts w:eastAsiaTheme="minorEastAsia"/>
          <w:i/>
        </w:rPr>
        <w:t>stikprøve</w:t>
      </w:r>
      <w:r w:rsidR="008219DA">
        <w:rPr>
          <w:rFonts w:eastAsiaTheme="minorEastAsia"/>
          <w:i/>
        </w:rPr>
        <w:t>r</w:t>
      </w:r>
      <w:r w:rsidR="00E90C6C">
        <w:rPr>
          <w:rFonts w:eastAsiaTheme="minorEastAsia"/>
        </w:rPr>
        <w:t xml:space="preserve"> af den </w:t>
      </w:r>
      <w:r w:rsidR="006873D9">
        <w:rPr>
          <w:rFonts w:eastAsiaTheme="minorEastAsia"/>
        </w:rPr>
        <w:t xml:space="preserve">stokastiske </w:t>
      </w:r>
      <w:r w:rsidR="00A46026">
        <w:rPr>
          <w:rFonts w:eastAsiaTheme="minorEastAsia"/>
        </w:rPr>
        <w:t xml:space="preserve">variabel, </w:t>
      </w:r>
      <w:r w:rsidR="003446C4">
        <w:rPr>
          <w:rFonts w:eastAsiaTheme="minorEastAsia"/>
        </w:rPr>
        <w:t xml:space="preserve">og her kan vi se at 2 af de 10 stikprøver </w:t>
      </w:r>
      <w:r w:rsidR="00516560">
        <w:rPr>
          <w:rFonts w:eastAsiaTheme="minorEastAsia"/>
        </w:rPr>
        <w:t>giver</w:t>
      </w:r>
      <w:r w:rsidR="0082418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  <w:r w:rsidR="0082418B">
        <w:rPr>
          <w:rFonts w:eastAsiaTheme="minorEastAsia"/>
        </w:rPr>
        <w:t>. D</w:t>
      </w:r>
      <w:r w:rsidR="00AA6BDF">
        <w:rPr>
          <w:rFonts w:eastAsiaTheme="minorEastAsia"/>
        </w:rPr>
        <w:t>ermed</w:t>
      </w:r>
      <w:r w:rsidR="00366594">
        <w:rPr>
          <w:rFonts w:eastAsiaTheme="minorEastAsia"/>
        </w:rPr>
        <w:t xml:space="preserve"> er</w:t>
      </w:r>
      <w:r w:rsidR="0082418B">
        <w:rPr>
          <w:rFonts w:eastAsiaTheme="minorEastAsia"/>
        </w:rPr>
        <w:t xml:space="preserve"> frekvensen</w:t>
      </w:r>
      <w:r w:rsidR="006B27A4">
        <w:rPr>
          <w:rFonts w:eastAsiaTheme="minorEastAsia"/>
        </w:rPr>
        <w:t xml:space="preserve"> </w:t>
      </w:r>
      <w:r w:rsidR="006660AC">
        <w:rPr>
          <w:rFonts w:eastAsiaTheme="minorEastAsia"/>
        </w:rPr>
        <w:t xml:space="preserve">af </w:t>
      </w:r>
      <w:r w:rsidR="008F7440">
        <w:rPr>
          <w:rFonts w:eastAsiaTheme="minorEastAsia"/>
        </w:rPr>
        <w:t xml:space="preserve">de </w:t>
      </w:r>
      <w:r w:rsidR="006660AC">
        <w:rPr>
          <w:rFonts w:eastAsiaTheme="minorEastAsia"/>
        </w:rPr>
        <w:t xml:space="preserve">stikprøver som </w:t>
      </w:r>
      <w:r w:rsidR="00516560">
        <w:rPr>
          <w:rFonts w:eastAsiaTheme="minorEastAsia"/>
        </w:rPr>
        <w:t>giver</w:t>
      </w:r>
      <w:r w:rsidR="006660A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</m:oMath>
      <w:r w:rsidR="006660A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20 %</m:t>
        </m:r>
      </m:oMath>
      <w:r w:rsidR="006660AC">
        <w:rPr>
          <w:rFonts w:eastAsiaTheme="minorEastAsia"/>
        </w:rPr>
        <w:t xml:space="preserve">. </w:t>
      </w:r>
      <w:r w:rsidR="00E1398B">
        <w:rPr>
          <w:rFonts w:eastAsiaTheme="minorEastAsia"/>
        </w:rPr>
        <w:t xml:space="preserve"> </w:t>
      </w:r>
      <w:r w:rsidR="002C496F">
        <w:rPr>
          <w:rFonts w:eastAsiaTheme="minorEastAsia"/>
        </w:rPr>
        <w:br/>
      </w:r>
      <w:r w:rsidR="0046477A">
        <w:rPr>
          <w:rFonts w:eastAsiaTheme="minorEastAsia"/>
        </w:rPr>
        <w:t xml:space="preserve">Hvad kan vi så bruge </w:t>
      </w:r>
      <w:r w:rsidR="002C496F">
        <w:rPr>
          <w:rFonts w:eastAsiaTheme="minorEastAsia"/>
        </w:rPr>
        <w:t>det til</w:t>
      </w:r>
      <w:r w:rsidR="00F0511A">
        <w:rPr>
          <w:rFonts w:eastAsiaTheme="minorEastAsia"/>
        </w:rPr>
        <w:t>? Ikke det store</w:t>
      </w:r>
      <w:r w:rsidR="000E2735">
        <w:rPr>
          <w:rFonts w:eastAsiaTheme="minorEastAsia"/>
        </w:rPr>
        <w:t xml:space="preserve"> idet vi kun har kastet 10 gange.</w:t>
      </w:r>
      <w:r w:rsidR="00BD1C8F">
        <w:rPr>
          <w:rFonts w:eastAsiaTheme="minorEastAsia"/>
        </w:rPr>
        <w:t xml:space="preserve"> Men </w:t>
      </w:r>
      <w:r w:rsidR="001A6AAE">
        <w:rPr>
          <w:rFonts w:eastAsiaTheme="minorEastAsia"/>
        </w:rPr>
        <w:t>s</w:t>
      </w:r>
      <w:r w:rsidR="006556A9">
        <w:rPr>
          <w:rFonts w:eastAsiaTheme="minorEastAsia"/>
        </w:rPr>
        <w:t>tore tals lov siger</w:t>
      </w:r>
      <w:r w:rsidR="00C374B6">
        <w:rPr>
          <w:rFonts w:eastAsiaTheme="minorEastAsia"/>
        </w:rPr>
        <w:t xml:space="preserve"> at den frekvens hvor</w:t>
      </w:r>
      <w:r w:rsidR="00E9621A">
        <w:rPr>
          <w:rFonts w:eastAsiaTheme="minorEastAsia"/>
        </w:rPr>
        <w:t>med stikprøverne giver en b</w:t>
      </w:r>
      <w:r w:rsidR="002E7FC7">
        <w:rPr>
          <w:rFonts w:eastAsiaTheme="minorEastAsia"/>
        </w:rPr>
        <w:t>estemt hændelse</w:t>
      </w:r>
      <w:r w:rsidR="00D64E18">
        <w:rPr>
          <w:rFonts w:eastAsiaTheme="minorEastAsia"/>
        </w:rPr>
        <w:t xml:space="preserve"> er tæt på sandsynligheden for hændelsen hvis antallet af stikprøver </w:t>
      </w:r>
      <w:r w:rsidR="004876F6">
        <w:rPr>
          <w:rFonts w:eastAsiaTheme="minorEastAsia"/>
        </w:rPr>
        <w:t>er tilpas stort</w:t>
      </w:r>
      <w:r w:rsidR="00400667">
        <w:rPr>
          <w:rFonts w:eastAsiaTheme="minorEastAsia"/>
        </w:rPr>
        <w:t xml:space="preserve">. </w:t>
      </w:r>
      <w:r w:rsidR="00366594">
        <w:t xml:space="preserve">Dvs. hvis vi kaster tilpas mange gange med </w:t>
      </w:r>
      <w:r w:rsidR="008B0F5D">
        <w:t>5</w:t>
      </w:r>
      <w:r w:rsidR="00366594">
        <w:t xml:space="preserve"> terninger og </w:t>
      </w:r>
      <w:r w:rsidR="001A5056">
        <w:t xml:space="preserve">regner ud med hvilken frekvens vi </w:t>
      </w:r>
      <w:r w:rsidR="00B24B02">
        <w:t>slår</w:t>
      </w:r>
      <w:r w:rsidR="001A5056">
        <w:t xml:space="preserve"> </w:t>
      </w:r>
      <w:r w:rsidR="00B72498">
        <w:t>1</w:t>
      </w:r>
      <w:r w:rsidR="001A5056">
        <w:t xml:space="preserve"> </w:t>
      </w:r>
      <w:r w:rsidR="008B0F5D">
        <w:t>sekser</w:t>
      </w:r>
      <w:r w:rsidR="00A17917">
        <w:t xml:space="preserve">, </w:t>
      </w:r>
      <w:r w:rsidR="00462AFB">
        <w:t xml:space="preserve">så får vi </w:t>
      </w:r>
      <w:r w:rsidR="001A6AAE">
        <w:t>e</w:t>
      </w:r>
      <w:r w:rsidR="00855CDC">
        <w:t>n god approksimation</w:t>
      </w:r>
      <w:r w:rsidR="00462AFB">
        <w:t xml:space="preserve"> af sandsynligheden for at slå </w:t>
      </w:r>
      <w:r w:rsidR="008B0F5D">
        <w:t>1 sekser</w:t>
      </w:r>
      <w:r w:rsidR="00A17917">
        <w:t xml:space="preserve">. </w:t>
      </w:r>
      <w:r w:rsidR="00D27974">
        <w:t xml:space="preserve">I stedet for at gøre det i hånden </w:t>
      </w:r>
      <w:r w:rsidR="009A1251">
        <w:t xml:space="preserve">kan vi få Maple til f.eks. at kaste 100000 gange med terningerne. </w:t>
      </w:r>
      <w:r w:rsidR="00285133">
        <w:t xml:space="preserve">At bestemme stikprøver af en stokastisk variabel </w:t>
      </w:r>
      <w:r w:rsidR="00043F6E">
        <w:t xml:space="preserve">på denne måde </w:t>
      </w:r>
      <w:r w:rsidR="006A223B">
        <w:t xml:space="preserve">kaldes </w:t>
      </w:r>
      <w:r w:rsidR="00746265">
        <w:t xml:space="preserve">også </w:t>
      </w:r>
      <w:r w:rsidR="006A223B">
        <w:t xml:space="preserve">at </w:t>
      </w:r>
      <w:r w:rsidR="004102FD">
        <w:rPr>
          <w:i/>
        </w:rPr>
        <w:t>simuler</w:t>
      </w:r>
      <w:r w:rsidR="006A223B">
        <w:rPr>
          <w:i/>
        </w:rPr>
        <w:t>e</w:t>
      </w:r>
      <w:r w:rsidR="001E68E5">
        <w:rPr>
          <w:i/>
        </w:rPr>
        <w:t xml:space="preserve"> </w:t>
      </w:r>
      <w:r w:rsidR="0046258A">
        <w:rPr>
          <w:i/>
        </w:rPr>
        <w:t>stikprøver</w:t>
      </w:r>
      <w:r w:rsidR="006A223B">
        <w:t xml:space="preserve">. </w:t>
      </w:r>
      <w:r w:rsidR="00D31AFA">
        <w:t xml:space="preserve">Nedenfor er der simuleret 100000 </w:t>
      </w:r>
      <w:r w:rsidR="0046258A">
        <w:t>stikprøver</w:t>
      </w:r>
      <w:r w:rsidR="00D31AFA">
        <w:t xml:space="preserve"> af vores stokastiske variabel</w:t>
      </w:r>
      <w:r w:rsidR="00784D1A">
        <w:t>,</w:t>
      </w:r>
      <w:r w:rsidR="00966197">
        <w:t xml:space="preserve"> og </w:t>
      </w:r>
      <w:r w:rsidR="00784D1A">
        <w:t>vi</w:t>
      </w:r>
      <w:r w:rsidR="00966197">
        <w:t xml:space="preserve"> kan aflæse at frekvensen af de stikprøver som giver </w:t>
      </w:r>
      <m:oMath>
        <m:r>
          <w:rPr>
            <w:rFonts w:ascii="Cambria Math" w:hAnsi="Cambria Math"/>
          </w:rPr>
          <m:t>1</m:t>
        </m:r>
      </m:oMath>
      <w:r w:rsidR="007D7074">
        <w:rPr>
          <w:rFonts w:eastAsiaTheme="minorEastAsia"/>
        </w:rPr>
        <w:t xml:space="preserve"> er </w:t>
      </w:r>
      <m:oMath>
        <m:r>
          <w:rPr>
            <w:rFonts w:ascii="Cambria Math" w:eastAsiaTheme="minorEastAsia" w:hAnsi="Cambria Math"/>
          </w:rPr>
          <m:t>40,10 %</m:t>
        </m:r>
      </m:oMath>
      <w:r w:rsidR="007D7074">
        <w:rPr>
          <w:rFonts w:eastAsiaTheme="minorEastAsia"/>
        </w:rPr>
        <w:t xml:space="preserve">. </w:t>
      </w:r>
      <w:r w:rsidR="003802C5">
        <w:rPr>
          <w:rFonts w:eastAsiaTheme="minorEastAsia"/>
        </w:rPr>
        <w:t xml:space="preserve">Dvs. sandsynligheden </w:t>
      </w:r>
      <w:r w:rsidR="005237B0">
        <w:rPr>
          <w:rFonts w:eastAsiaTheme="minorEastAsia"/>
        </w:rPr>
        <w:t xml:space="preserve">for at slå </w:t>
      </w:r>
      <w:r w:rsidR="008B0F5D">
        <w:rPr>
          <w:rFonts w:eastAsiaTheme="minorEastAsia"/>
        </w:rPr>
        <w:t>1 sekser</w:t>
      </w:r>
      <w:r w:rsidR="005237B0">
        <w:rPr>
          <w:rFonts w:eastAsiaTheme="minorEastAsia"/>
        </w:rPr>
        <w:t xml:space="preserve"> er ca. </w:t>
      </w:r>
      <m:oMath>
        <m:r>
          <w:rPr>
            <w:rFonts w:ascii="Cambria Math" w:eastAsiaTheme="minorEastAsia" w:hAnsi="Cambria Math"/>
          </w:rPr>
          <m:t>40,10 %</m:t>
        </m:r>
      </m:oMath>
      <w:r w:rsidR="00DC7D29">
        <w:rPr>
          <w:rFonts w:eastAsiaTheme="minorEastAsia"/>
        </w:rPr>
        <w:t xml:space="preserve"> </w:t>
      </w:r>
      <w:r w:rsidR="00D84D8E">
        <w:rPr>
          <w:rFonts w:eastAsiaTheme="minorEastAsia"/>
        </w:rPr>
        <w:t xml:space="preserve">hvilket vi kan notere </w:t>
      </w:r>
      <w:r w:rsidR="0082493C">
        <w:rPr>
          <w:rFonts w:eastAsiaTheme="minorEastAsia"/>
        </w:rPr>
        <w:t>således</w:t>
      </w:r>
      <w:r w:rsidR="00DC7D29">
        <w:rPr>
          <w:rFonts w:eastAsiaTheme="minorEastAsia"/>
        </w:rPr>
        <w:t>:</w:t>
      </w:r>
      <w:r w:rsidR="00D84D8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</m:t>
            </m:r>
          </m:e>
        </m:d>
        <m:r>
          <w:rPr>
            <w:rFonts w:ascii="Cambria Math" w:eastAsiaTheme="minorEastAsia" w:hAnsi="Cambria Math"/>
          </w:rPr>
          <m:t>≈40,10 %</m:t>
        </m:r>
      </m:oMath>
      <w:r w:rsidR="0082493C">
        <w:rPr>
          <w:rFonts w:eastAsiaTheme="minorEastAsia"/>
        </w:rPr>
        <w:t>.</w:t>
      </w:r>
      <w:r w:rsidR="00B41983">
        <w:rPr>
          <w:rFonts w:eastAsiaTheme="minorEastAsia"/>
        </w:rPr>
        <w:t xml:space="preserve"> </w:t>
      </w:r>
    </w:p>
    <w:p w14:paraId="2971E52B" w14:textId="117160D1" w:rsidR="009A1251" w:rsidRDefault="009A1251" w:rsidP="000D4E90"/>
    <w:p w14:paraId="11027D0E" w14:textId="77777777" w:rsidR="00804401" w:rsidRDefault="00D05672" w:rsidP="0047742D">
      <w:pPr>
        <w:keepNext/>
        <w:jc w:val="center"/>
      </w:pPr>
      <w:r>
        <w:rPr>
          <w:noProof/>
        </w:rPr>
        <w:drawing>
          <wp:inline distT="0" distB="0" distL="0" distR="0" wp14:anchorId="4E16E4C7" wp14:editId="3E9F2CF0">
            <wp:extent cx="4676140" cy="2308860"/>
            <wp:effectExtent l="114300" t="133350" r="105410" b="1866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1341" t="-1995" r="-1522" b="1236"/>
                    <a:stretch/>
                  </pic:blipFill>
                  <pic:spPr bwMode="auto">
                    <a:xfrm>
                      <a:off x="0" y="0"/>
                      <a:ext cx="4676140" cy="230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BDC43" w14:textId="4413D0DF" w:rsidR="009A1251" w:rsidRDefault="00804401" w:rsidP="0047742D">
      <w:pPr>
        <w:pStyle w:val="Billedtekst"/>
        <w:jc w:val="center"/>
      </w:pPr>
      <w:r>
        <w:t xml:space="preserve">Figur </w:t>
      </w:r>
      <w:r w:rsidR="00154D66">
        <w:rPr>
          <w:noProof/>
        </w:rPr>
        <w:fldChar w:fldCharType="begin"/>
      </w:r>
      <w:r w:rsidR="00154D66">
        <w:rPr>
          <w:noProof/>
        </w:rPr>
        <w:instrText xml:space="preserve"> SEQ Figur \* ARABIC </w:instrText>
      </w:r>
      <w:r w:rsidR="00154D66">
        <w:rPr>
          <w:noProof/>
        </w:rPr>
        <w:fldChar w:fldCharType="separate"/>
      </w:r>
      <w:r w:rsidR="009715FA">
        <w:rPr>
          <w:noProof/>
        </w:rPr>
        <w:t>1</w:t>
      </w:r>
      <w:r w:rsidR="00154D66">
        <w:rPr>
          <w:noProof/>
        </w:rPr>
        <w:fldChar w:fldCharType="end"/>
      </w:r>
      <w:r>
        <w:t xml:space="preserve">: Simulering af 100000 </w:t>
      </w:r>
      <w:r w:rsidR="005B4A13">
        <w:t>stikprøver</w:t>
      </w:r>
      <w:r>
        <w:t xml:space="preserve"> i Maple.</w:t>
      </w:r>
    </w:p>
    <w:p w14:paraId="78785DC1" w14:textId="77777777" w:rsidR="0038240C" w:rsidRDefault="0038240C" w:rsidP="000D2449">
      <w:pPr>
        <w:pStyle w:val="Overskrift3"/>
      </w:pPr>
    </w:p>
    <w:p w14:paraId="3E4838C9" w14:textId="4374F218" w:rsidR="00B37451" w:rsidRDefault="000D2449" w:rsidP="000D2449">
      <w:pPr>
        <w:pStyle w:val="Overskrift3"/>
      </w:pPr>
      <w:r>
        <w:t>Opgave 1</w:t>
      </w:r>
    </w:p>
    <w:p w14:paraId="26C07267" w14:textId="6FB64CBE" w:rsidR="004F58EE" w:rsidRPr="002E297D" w:rsidRDefault="00FD53A4" w:rsidP="004F58EE">
      <w:pPr>
        <w:pStyle w:val="Listeafsnit"/>
        <w:numPr>
          <w:ilvl w:val="0"/>
          <w:numId w:val="1"/>
        </w:numPr>
      </w:pPr>
      <w:r>
        <w:t>Skriv det ovenstående ind i Maple og p</w:t>
      </w:r>
      <w:r w:rsidR="00B24300">
        <w:t xml:space="preserve">røv </w:t>
      </w:r>
      <w:r w:rsidR="00915D66">
        <w:t>5</w:t>
      </w:r>
      <w:r w:rsidR="005A5C79">
        <w:t xml:space="preserve"> gange at simulere</w:t>
      </w:r>
      <w:r w:rsidR="00536510">
        <w:t xml:space="preserve"> 100000 </w:t>
      </w:r>
      <w:r w:rsidR="0048473A">
        <w:t>stikprøver</w:t>
      </w:r>
      <w:r>
        <w:t xml:space="preserve">. Hvor meget varierer frekvensen? </w:t>
      </w:r>
      <w:r>
        <w:rPr>
          <w:i/>
        </w:rPr>
        <w:t xml:space="preserve">Tip: </w:t>
      </w:r>
      <w:r w:rsidR="002E297D">
        <w:rPr>
          <w:i/>
        </w:rPr>
        <w:t xml:space="preserve">man behøver kun </w:t>
      </w:r>
      <w:r w:rsidR="00B505F7">
        <w:rPr>
          <w:i/>
        </w:rPr>
        <w:t>k</w:t>
      </w:r>
      <w:r w:rsidR="002E297D">
        <w:rPr>
          <w:i/>
        </w:rPr>
        <w:t xml:space="preserve">øre de to sidste kommandoer igen for at simulere nye </w:t>
      </w:r>
      <w:r w:rsidR="005B4A13">
        <w:rPr>
          <w:i/>
        </w:rPr>
        <w:t>stikprøver</w:t>
      </w:r>
      <w:r w:rsidR="002E297D">
        <w:rPr>
          <w:i/>
        </w:rPr>
        <w:t xml:space="preserve">. </w:t>
      </w:r>
    </w:p>
    <w:p w14:paraId="54BA2BBB" w14:textId="77777777" w:rsidR="002E297D" w:rsidRPr="002E297D" w:rsidRDefault="002E297D" w:rsidP="002E297D">
      <w:pPr>
        <w:pStyle w:val="Listeafsnit"/>
      </w:pPr>
    </w:p>
    <w:p w14:paraId="0428FD37" w14:textId="180F764E" w:rsidR="002E297D" w:rsidRPr="00F64E15" w:rsidRDefault="002448AF" w:rsidP="004F58EE">
      <w:pPr>
        <w:pStyle w:val="Listeafsnit"/>
        <w:numPr>
          <w:ilvl w:val="0"/>
          <w:numId w:val="1"/>
        </w:numPr>
        <w:rPr>
          <w:i/>
        </w:rPr>
      </w:pPr>
      <w:r>
        <w:t xml:space="preserve">Kom med et bud på hvordan vi kan afgøre om vi har simuleret tilpas </w:t>
      </w:r>
      <w:r w:rsidR="00B505F7">
        <w:t xml:space="preserve">mange </w:t>
      </w:r>
      <w:r w:rsidR="0048473A">
        <w:t>stikprøver</w:t>
      </w:r>
      <w:r w:rsidR="00F64E15">
        <w:t xml:space="preserve">. </w:t>
      </w:r>
      <w:r w:rsidR="00F64E15" w:rsidRPr="00F64E15">
        <w:rPr>
          <w:i/>
        </w:rPr>
        <w:t>D</w:t>
      </w:r>
      <w:r w:rsidR="00D47424" w:rsidRPr="00F64E15">
        <w:rPr>
          <w:i/>
        </w:rPr>
        <w:t xml:space="preserve">et er en meget åben opgave, kom </w:t>
      </w:r>
      <w:r w:rsidR="00F64E15" w:rsidRPr="00F64E15">
        <w:rPr>
          <w:i/>
        </w:rPr>
        <w:t>med jeres eget bud</w:t>
      </w:r>
      <w:r w:rsidR="00F04A2D">
        <w:rPr>
          <w:i/>
        </w:rPr>
        <w:t>, men brug ikke for lang tid på opgaven.</w:t>
      </w:r>
    </w:p>
    <w:p w14:paraId="276E5AB1" w14:textId="77777777" w:rsidR="00E15F8A" w:rsidRDefault="00E15F8A">
      <w:pPr>
        <w:jc w:val="center"/>
      </w:pPr>
    </w:p>
    <w:p w14:paraId="6D1EAFD1" w14:textId="62132D00" w:rsidR="007F3D16" w:rsidRPr="00453BCA" w:rsidRDefault="00E15F8A" w:rsidP="00453BCA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370016B4" w14:textId="03234217" w:rsidR="00353AFC" w:rsidRPr="007F3D16" w:rsidRDefault="00CD1C57" w:rsidP="007F3D16">
      <w:pPr>
        <w:pStyle w:val="Overskrift3"/>
      </w:pPr>
      <w:r>
        <w:lastRenderedPageBreak/>
        <w:t xml:space="preserve">Opgave </w:t>
      </w:r>
      <w:r w:rsidR="00453BCA">
        <w:t>2</w:t>
      </w:r>
    </w:p>
    <w:p w14:paraId="7D26D393" w14:textId="593CD0FA" w:rsidR="00A00D07" w:rsidRPr="007673B8" w:rsidRDefault="00A00D07" w:rsidP="00A00D07">
      <w:pPr>
        <w:rPr>
          <w:rFonts w:eastAsiaTheme="minorEastAsia"/>
        </w:rPr>
      </w:pPr>
      <w:r>
        <w:rPr>
          <w:rFonts w:eastAsiaTheme="minorEastAsia"/>
        </w:rPr>
        <w:t xml:space="preserve">Bestemte tulipanløg sælges med en spiringsgaranti på </w:t>
      </w:r>
      <m:oMath>
        <m:r>
          <w:rPr>
            <w:rFonts w:ascii="Cambria Math" w:eastAsiaTheme="minorEastAsia" w:hAnsi="Cambria Math"/>
          </w:rPr>
          <m:t>66 %</m:t>
        </m:r>
      </m:oMath>
      <w:r>
        <w:rPr>
          <w:rFonts w:eastAsiaTheme="minorEastAsia"/>
        </w:rPr>
        <w:t xml:space="preserve">. Der indkøbes og udplantes </w:t>
      </w:r>
      <w:r w:rsidR="00F65263">
        <w:rPr>
          <w:rFonts w:eastAsiaTheme="minorEastAsia"/>
        </w:rPr>
        <w:t>30</w:t>
      </w:r>
      <w:r>
        <w:rPr>
          <w:rFonts w:eastAsiaTheme="minorEastAsia"/>
        </w:rPr>
        <w:t xml:space="preserve"> løg. </w:t>
      </w:r>
    </w:p>
    <w:p w14:paraId="558FA3AA" w14:textId="77777777" w:rsidR="00A00D07" w:rsidRDefault="00A00D07" w:rsidP="00A00D07">
      <w:pPr>
        <w:pStyle w:val="Listeafsnit"/>
        <w:ind w:left="779"/>
      </w:pPr>
    </w:p>
    <w:p w14:paraId="53421C14" w14:textId="2CDABAC6" w:rsidR="00A00D07" w:rsidRDefault="009E1966" w:rsidP="00D406F3">
      <w:pPr>
        <w:pStyle w:val="Listeafsnit"/>
        <w:numPr>
          <w:ilvl w:val="0"/>
          <w:numId w:val="2"/>
        </w:numPr>
      </w:pPr>
      <w:r>
        <w:t>Undersøg ved at simulere stikprøver h</w:t>
      </w:r>
      <w:r w:rsidR="00A00D07">
        <w:t xml:space="preserve">vad sandsynligheden </w:t>
      </w:r>
      <w:r>
        <w:t xml:space="preserve">er </w:t>
      </w:r>
      <w:r w:rsidR="00A00D07">
        <w:t>for at</w:t>
      </w:r>
      <w:r w:rsidR="00F65263">
        <w:t xml:space="preserve"> 2</w:t>
      </w:r>
      <w:r w:rsidR="00D406F3">
        <w:t>5</w:t>
      </w:r>
      <w:r w:rsidR="00A00D07">
        <w:t xml:space="preserve"> løg spirer</w:t>
      </w:r>
      <w:r>
        <w:t>.</w:t>
      </w:r>
      <w:r>
        <w:br/>
      </w:r>
      <w:r>
        <w:rPr>
          <w:i/>
          <w:iCs/>
        </w:rPr>
        <w:t xml:space="preserve">Tip: </w:t>
      </w:r>
      <w:r w:rsidR="008C2986">
        <w:rPr>
          <w:i/>
          <w:iCs/>
        </w:rPr>
        <w:t xml:space="preserve">I Maplekoden ovenfor står 5 for antallet af gange vi gentager eksperimentet </w:t>
      </w:r>
      <w:r w:rsidR="00EE4D94">
        <w:rPr>
          <w:i/>
          <w:iCs/>
        </w:rPr>
        <w:t xml:space="preserve">og 1/6 er sandsynligheden for succes. </w:t>
      </w:r>
      <w:r w:rsidR="00B26207">
        <w:rPr>
          <w:i/>
          <w:iCs/>
        </w:rPr>
        <w:t>Hvad skal de tal rettes til her?</w:t>
      </w:r>
      <w:r w:rsidR="00A00D07">
        <w:t xml:space="preserve"> </w:t>
      </w:r>
    </w:p>
    <w:p w14:paraId="2A3C0ACC" w14:textId="77777777" w:rsidR="00A00D07" w:rsidRDefault="00A00D07" w:rsidP="00A00D07">
      <w:pPr>
        <w:pStyle w:val="Listeafsnit"/>
        <w:ind w:left="779"/>
      </w:pPr>
    </w:p>
    <w:p w14:paraId="5C76F6A5" w14:textId="33E90AD0" w:rsidR="00A00D07" w:rsidRDefault="00A00D07" w:rsidP="00A00D07">
      <w:pPr>
        <w:pStyle w:val="Listeafsnit"/>
        <w:numPr>
          <w:ilvl w:val="0"/>
          <w:numId w:val="2"/>
        </w:numPr>
      </w:pPr>
      <w:r>
        <w:t xml:space="preserve">Hvad er sandsynligheden for at mindst </w:t>
      </w:r>
      <w:r w:rsidR="00D406F3">
        <w:t>2</w:t>
      </w:r>
      <w:r>
        <w:t xml:space="preserve">5 løg spirer? </w:t>
      </w:r>
    </w:p>
    <w:p w14:paraId="2F00AE6C" w14:textId="5B6DE19C" w:rsidR="0018180E" w:rsidRDefault="0018180E" w:rsidP="0018180E"/>
    <w:p w14:paraId="5CDAFF34" w14:textId="77777777" w:rsidR="007E5A85" w:rsidRDefault="007E5A85" w:rsidP="003402F3"/>
    <w:p w14:paraId="4A7EFDFD" w14:textId="45E07F31" w:rsidR="003402F3" w:rsidRPr="00390794" w:rsidRDefault="00980750" w:rsidP="003402F3">
      <w:r>
        <w:t xml:space="preserve">Simulering </w:t>
      </w:r>
      <w:r w:rsidR="00680442">
        <w:t xml:space="preserve">er også et nyttigt redskab når man </w:t>
      </w:r>
      <w:r w:rsidR="00AD52AB">
        <w:t xml:space="preserve">vil bestemme middelværdien af en stokastisk variabel. </w:t>
      </w:r>
      <w:r w:rsidR="00390794">
        <w:t xml:space="preserve">Her </w:t>
      </w:r>
      <w:r w:rsidR="001D4F76">
        <w:t>siger store tals lov at</w:t>
      </w:r>
      <w:r w:rsidR="00390794">
        <w:t xml:space="preserve"> h</w:t>
      </w:r>
      <w:r w:rsidR="003402F3">
        <w:t xml:space="preserve">vis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402F3">
        <w:rPr>
          <w:rFonts w:eastAsiaTheme="minorEastAsia"/>
        </w:rPr>
        <w:t xml:space="preserve"> er stikprøver af en stokastisk variabel med middelværdi </w:t>
      </w:r>
      <m:oMath>
        <m:r>
          <w:rPr>
            <w:rFonts w:ascii="Cambria Math" w:eastAsiaTheme="minorEastAsia" w:hAnsi="Cambria Math"/>
          </w:rPr>
          <m:t>μ</m:t>
        </m:r>
      </m:oMath>
      <w:r w:rsidR="00513397">
        <w:rPr>
          <w:rFonts w:eastAsiaTheme="minorEastAsia"/>
        </w:rPr>
        <w:t xml:space="preserve">, </w:t>
      </w:r>
      <w:r w:rsidR="003402F3">
        <w:rPr>
          <w:rFonts w:eastAsiaTheme="minorEastAsia"/>
        </w:rPr>
        <w:t xml:space="preserve">så er </w:t>
      </w:r>
    </w:p>
    <w:p w14:paraId="04E2B1A0" w14:textId="77777777" w:rsidR="003402F3" w:rsidRDefault="003402F3" w:rsidP="003402F3">
      <w:pPr>
        <w:rPr>
          <w:rFonts w:eastAsiaTheme="minorEastAsia"/>
        </w:rPr>
      </w:pPr>
    </w:p>
    <w:p w14:paraId="3D06E8FD" w14:textId="41381C8C" w:rsidR="00EE2770" w:rsidRDefault="00000000" w:rsidP="0038240C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+⋯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+x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≈μ</m:t>
          </m:r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eastAsiaTheme="minorEastAsia"/>
            </w:rPr>
            <w:br/>
          </m:r>
        </m:oMath>
        <m:oMath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3402F3">
        <w:rPr>
          <w:rFonts w:eastAsiaTheme="minorEastAsia"/>
        </w:rPr>
        <w:t xml:space="preserve">når </w:t>
      </w:r>
      <m:oMath>
        <m:r>
          <w:rPr>
            <w:rFonts w:ascii="Cambria Math" w:eastAsiaTheme="minorEastAsia" w:hAnsi="Cambria Math"/>
          </w:rPr>
          <m:t>n</m:t>
        </m:r>
      </m:oMath>
      <w:r w:rsidR="003402F3">
        <w:rPr>
          <w:rFonts w:eastAsiaTheme="minorEastAsia"/>
        </w:rPr>
        <w:t xml:space="preserve"> er tilpas stor. </w:t>
      </w:r>
      <w:r w:rsidR="002E2844">
        <w:rPr>
          <w:rFonts w:eastAsiaTheme="minorEastAsia"/>
        </w:rPr>
        <w:t xml:space="preserve">Dvs. at </w:t>
      </w:r>
      <w:r w:rsidR="003402F3">
        <w:rPr>
          <w:rFonts w:eastAsiaTheme="minorEastAsia"/>
        </w:rPr>
        <w:t xml:space="preserve">gennemsnittet </w:t>
      </w:r>
      <w:r w:rsidR="002E2844">
        <w:rPr>
          <w:rFonts w:eastAsiaTheme="minorEastAsia"/>
        </w:rPr>
        <w:t xml:space="preserve">af stikprøverne </w:t>
      </w:r>
      <w:r w:rsidR="003402F3">
        <w:rPr>
          <w:rFonts w:eastAsiaTheme="minorEastAsia"/>
        </w:rPr>
        <w:t xml:space="preserve">er cirka lig med middelværdien </w:t>
      </w:r>
      <w:r w:rsidR="002E2844">
        <w:rPr>
          <w:rFonts w:eastAsiaTheme="minorEastAsia"/>
        </w:rPr>
        <w:t>af den stokastisk variabel hvis</w:t>
      </w:r>
      <w:r w:rsidR="003402F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n</m:t>
        </m:r>
      </m:oMath>
      <w:r w:rsidR="003402F3">
        <w:rPr>
          <w:rFonts w:eastAsiaTheme="minorEastAsia"/>
        </w:rPr>
        <w:t xml:space="preserve"> er tilpas stor. </w:t>
      </w:r>
      <w:r w:rsidR="00AE2437">
        <w:rPr>
          <w:rFonts w:eastAsiaTheme="minorEastAsia"/>
        </w:rPr>
        <w:br/>
      </w:r>
      <w:r w:rsidR="0032136E">
        <w:rPr>
          <w:rFonts w:eastAsiaTheme="minorEastAsia"/>
        </w:rPr>
        <w:t xml:space="preserve">Hvis vi arbejder videre med tallene fra tidligere, så </w:t>
      </w:r>
      <w:r w:rsidR="00AC02A3">
        <w:rPr>
          <w:rFonts w:eastAsiaTheme="minorEastAsia"/>
        </w:rPr>
        <w:t xml:space="preserve">kan vi nedenfor se at gennemsnittet af stikprøverne er </w:t>
      </w:r>
      <m:oMath>
        <m:r>
          <w:rPr>
            <w:rFonts w:ascii="Cambria Math" w:eastAsiaTheme="minorEastAsia" w:hAnsi="Cambria Math"/>
          </w:rPr>
          <m:t>0,836</m:t>
        </m:r>
      </m:oMath>
      <w:r w:rsidR="00AE2437">
        <w:rPr>
          <w:rFonts w:eastAsiaTheme="minorEastAsia"/>
        </w:rPr>
        <w:t xml:space="preserve">. </w:t>
      </w:r>
      <w:r w:rsidR="00140DD4">
        <w:rPr>
          <w:rFonts w:eastAsiaTheme="minorEastAsia"/>
        </w:rPr>
        <w:t xml:space="preserve">Dvs. at middelværdien af antal </w:t>
      </w:r>
      <w:r w:rsidR="002F2E9A">
        <w:rPr>
          <w:rFonts w:eastAsiaTheme="minorEastAsia"/>
        </w:rPr>
        <w:t>seksere</w:t>
      </w:r>
      <w:r w:rsidR="00140DD4">
        <w:rPr>
          <w:rFonts w:eastAsiaTheme="minorEastAsia"/>
        </w:rPr>
        <w:t xml:space="preserve"> </w:t>
      </w:r>
      <w:r w:rsidR="00057C8F">
        <w:rPr>
          <w:rFonts w:eastAsiaTheme="minorEastAsia"/>
        </w:rPr>
        <w:t xml:space="preserve">i et kast med </w:t>
      </w:r>
      <w:r w:rsidR="002F2E9A">
        <w:rPr>
          <w:rFonts w:eastAsiaTheme="minorEastAsia"/>
        </w:rPr>
        <w:t>5</w:t>
      </w:r>
      <w:r w:rsidR="00057C8F">
        <w:rPr>
          <w:rFonts w:eastAsiaTheme="minorEastAsia"/>
        </w:rPr>
        <w:t xml:space="preserve"> terninger er </w:t>
      </w:r>
      <w:r w:rsidR="009447E5">
        <w:rPr>
          <w:rFonts w:eastAsiaTheme="minorEastAsia"/>
        </w:rPr>
        <w:t xml:space="preserve">ca. </w:t>
      </w:r>
      <m:oMath>
        <m:r>
          <w:rPr>
            <w:rFonts w:ascii="Cambria Math" w:eastAsiaTheme="minorEastAsia" w:hAnsi="Cambria Math"/>
          </w:rPr>
          <m:t>0,836</m:t>
        </m:r>
      </m:oMath>
      <w:r w:rsidR="009447E5">
        <w:rPr>
          <w:rFonts w:eastAsiaTheme="minorEastAsia"/>
        </w:rPr>
        <w:t xml:space="preserve"> hvilket vi kan notere således</w:t>
      </w:r>
      <w:r w:rsidR="00BF78F1">
        <w:rPr>
          <w:rFonts w:eastAsiaTheme="minorEastAsia"/>
        </w:rPr>
        <w:t>:</w:t>
      </w:r>
      <w:r w:rsidR="009447E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≈0,836</m:t>
        </m:r>
      </m:oMath>
      <w:r w:rsidR="009447E5">
        <w:rPr>
          <w:rFonts w:eastAsiaTheme="minorEastAsia"/>
        </w:rPr>
        <w:t>.</w:t>
      </w:r>
    </w:p>
    <w:p w14:paraId="21C1F09B" w14:textId="77777777" w:rsidR="00EE2770" w:rsidRDefault="00EE2770" w:rsidP="0038240C">
      <w:pPr>
        <w:rPr>
          <w:rFonts w:eastAsiaTheme="minorEastAsia"/>
        </w:rPr>
      </w:pPr>
    </w:p>
    <w:p w14:paraId="2A8DE04F" w14:textId="77777777" w:rsidR="0085199C" w:rsidRDefault="00EE2770" w:rsidP="0085199C">
      <w:pPr>
        <w:keepNext/>
      </w:pPr>
      <w:r>
        <w:rPr>
          <w:noProof/>
        </w:rPr>
        <w:drawing>
          <wp:inline distT="0" distB="0" distL="0" distR="0" wp14:anchorId="4FA16202" wp14:editId="5112989B">
            <wp:extent cx="6400561" cy="381000"/>
            <wp:effectExtent l="190500" t="190500" r="191135" b="19050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0852" cy="39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797621" w14:textId="65383F2D" w:rsidR="00C415FE" w:rsidRDefault="0085199C" w:rsidP="00F74C56">
      <w:pPr>
        <w:pStyle w:val="Billedtekst"/>
        <w:jc w:val="center"/>
      </w:pPr>
      <w:r>
        <w:t xml:space="preserve">Figur </w:t>
      </w:r>
      <w:r w:rsidR="00154D66">
        <w:rPr>
          <w:noProof/>
        </w:rPr>
        <w:fldChar w:fldCharType="begin"/>
      </w:r>
      <w:r w:rsidR="00154D66">
        <w:rPr>
          <w:noProof/>
        </w:rPr>
        <w:instrText xml:space="preserve"> SEQ Figur \* ARABIC </w:instrText>
      </w:r>
      <w:r w:rsidR="00154D66">
        <w:rPr>
          <w:noProof/>
        </w:rPr>
        <w:fldChar w:fldCharType="separate"/>
      </w:r>
      <w:r w:rsidR="009715FA">
        <w:rPr>
          <w:noProof/>
        </w:rPr>
        <w:t>2</w:t>
      </w:r>
      <w:r w:rsidR="00154D66">
        <w:rPr>
          <w:noProof/>
        </w:rPr>
        <w:fldChar w:fldCharType="end"/>
      </w:r>
      <w:r>
        <w:t xml:space="preserve">: Beregning af gennemsnittet af </w:t>
      </w:r>
      <w:r w:rsidR="00113F2B">
        <w:t>stikprøverne</w:t>
      </w:r>
      <w:r>
        <w:t xml:space="preserve"> fra tidligere.</w:t>
      </w:r>
    </w:p>
    <w:p w14:paraId="0230BE27" w14:textId="35F11005" w:rsidR="00E5098C" w:rsidRDefault="00E5098C" w:rsidP="00E5098C">
      <w:pPr>
        <w:pStyle w:val="Overskrift3"/>
      </w:pPr>
      <w:r>
        <w:br/>
        <w:t>Opgave 3</w:t>
      </w:r>
    </w:p>
    <w:p w14:paraId="3246D092" w14:textId="19D78356" w:rsidR="006A1820" w:rsidRPr="006A1820" w:rsidRDefault="006A1820" w:rsidP="006A1820">
      <w:pPr>
        <w:rPr>
          <w:rFonts w:eastAsiaTheme="minorEastAsia"/>
        </w:rPr>
      </w:pPr>
      <w:r>
        <w:rPr>
          <w:rFonts w:eastAsiaTheme="minorEastAsia"/>
        </w:rPr>
        <w:t xml:space="preserve">Vi fortsætter med opgave </w:t>
      </w:r>
      <w:r w:rsidR="00A3216C">
        <w:rPr>
          <w:rFonts w:eastAsiaTheme="minorEastAsia"/>
        </w:rPr>
        <w:t xml:space="preserve">2 </w:t>
      </w:r>
      <w:r>
        <w:rPr>
          <w:rFonts w:eastAsiaTheme="minorEastAsia"/>
        </w:rPr>
        <w:t>hvor b</w:t>
      </w:r>
      <w:r>
        <w:rPr>
          <w:rFonts w:eastAsiaTheme="minorEastAsia"/>
        </w:rPr>
        <w:t xml:space="preserve">estemte tulipanløg sælges med en spiringsgaranti på </w:t>
      </w:r>
      <m:oMath>
        <m:r>
          <w:rPr>
            <w:rFonts w:ascii="Cambria Math" w:eastAsiaTheme="minorEastAsia" w:hAnsi="Cambria Math"/>
          </w:rPr>
          <m:t>66 %</m:t>
        </m:r>
      </m:oMath>
      <w:r>
        <w:rPr>
          <w:rFonts w:eastAsiaTheme="minorEastAsia"/>
        </w:rPr>
        <w:t xml:space="preserve">. Der indkøbes og udplantes 30 løg. </w:t>
      </w:r>
    </w:p>
    <w:p w14:paraId="0CD40AF8" w14:textId="77777777" w:rsidR="006A1820" w:rsidRPr="006A1820" w:rsidRDefault="006A1820" w:rsidP="006A1820"/>
    <w:p w14:paraId="611EC001" w14:textId="77777777" w:rsidR="002B66C5" w:rsidRDefault="00CD11C3" w:rsidP="00E5098C">
      <w:pPr>
        <w:pStyle w:val="Listeafsnit"/>
        <w:numPr>
          <w:ilvl w:val="0"/>
          <w:numId w:val="7"/>
        </w:numPr>
      </w:pPr>
      <w:r>
        <w:t xml:space="preserve">Undersøg ved at simulere stikprøver </w:t>
      </w:r>
      <w:r w:rsidR="00AF7A2F">
        <w:t xml:space="preserve">middelværdien af </w:t>
      </w:r>
      <w:r w:rsidR="006A1820">
        <w:t>antal</w:t>
      </w:r>
      <w:r w:rsidR="00AF7A2F">
        <w:t xml:space="preserve"> løg som spirer</w:t>
      </w:r>
      <w:r w:rsidR="0079579E">
        <w:t>.</w:t>
      </w:r>
    </w:p>
    <w:p w14:paraId="1515CAE4" w14:textId="77777777" w:rsidR="002B66C5" w:rsidRDefault="002B66C5" w:rsidP="002B66C5"/>
    <w:p w14:paraId="77CF180F" w14:textId="1BDE3882" w:rsidR="004E3402" w:rsidRDefault="002B66C5" w:rsidP="002B66C5">
      <w:r>
        <w:t xml:space="preserve">Der findes også en måde hvorpå vi kan </w:t>
      </w:r>
      <w:r w:rsidR="005745AE">
        <w:t xml:space="preserve">bestemme spredningen </w:t>
      </w:r>
      <w:r w:rsidR="00140FE6">
        <w:t xml:space="preserve">ved at simulere. Kommandoen til det hedder </w:t>
      </w:r>
      <w:r w:rsidR="00140FE6">
        <w:rPr>
          <w:i/>
          <w:iCs/>
        </w:rPr>
        <w:t>standardafvigelse</w:t>
      </w:r>
      <w:r w:rsidR="00140FE6">
        <w:t xml:space="preserve"> i Maple</w:t>
      </w:r>
      <w:r w:rsidR="004E3402">
        <w:t xml:space="preserve">. Vi venter til næste år med at se hvordan den virker og nøjes med at bruge den her. </w:t>
      </w:r>
      <w:r w:rsidR="004E3402">
        <w:br/>
      </w:r>
    </w:p>
    <w:p w14:paraId="35179C53" w14:textId="68979FDC" w:rsidR="00E5098C" w:rsidRDefault="00F03675" w:rsidP="004E3402">
      <w:pPr>
        <w:pStyle w:val="Listeafsnit"/>
        <w:numPr>
          <w:ilvl w:val="0"/>
          <w:numId w:val="7"/>
        </w:numPr>
      </w:pPr>
      <w:r>
        <w:t>Undersøg spredningen af antal løg som spirer ved at køre ko</w:t>
      </w:r>
      <w:r w:rsidR="003B1B9E">
        <w:t xml:space="preserve">mmandoen </w:t>
      </w:r>
      <w:r w:rsidR="003B1B9E">
        <w:rPr>
          <w:i/>
          <w:iCs/>
        </w:rPr>
        <w:t>standardafvigelse(obs)</w:t>
      </w:r>
      <w:r w:rsidR="00E11F07">
        <w:t>.</w:t>
      </w:r>
      <w:r w:rsidR="00AF7A2F">
        <w:br/>
      </w:r>
    </w:p>
    <w:p w14:paraId="002C38D3" w14:textId="77777777" w:rsidR="00AF7A2F" w:rsidRPr="00E5098C" w:rsidRDefault="00AF7A2F" w:rsidP="00AF7A2F"/>
    <w:sectPr w:rsidR="00AF7A2F" w:rsidRPr="00E5098C" w:rsidSect="00901529">
      <w:headerReference w:type="first" r:id="rId13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CB9A" w14:textId="77777777" w:rsidR="00AF12BE" w:rsidRDefault="00AF12BE" w:rsidP="004E46D6">
      <w:r>
        <w:separator/>
      </w:r>
    </w:p>
  </w:endnote>
  <w:endnote w:type="continuationSeparator" w:id="0">
    <w:p w14:paraId="541D34B5" w14:textId="77777777" w:rsidR="00AF12BE" w:rsidRDefault="00AF12BE" w:rsidP="004E46D6">
      <w:r>
        <w:continuationSeparator/>
      </w:r>
    </w:p>
  </w:endnote>
  <w:endnote w:type="continuationNotice" w:id="1">
    <w:p w14:paraId="51AB36F4" w14:textId="77777777" w:rsidR="00AF12BE" w:rsidRDefault="00AF1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5A00" w14:textId="77777777" w:rsidR="00AF12BE" w:rsidRDefault="00AF12BE" w:rsidP="004E46D6">
      <w:r>
        <w:separator/>
      </w:r>
    </w:p>
  </w:footnote>
  <w:footnote w:type="continuationSeparator" w:id="0">
    <w:p w14:paraId="640DDBB7" w14:textId="77777777" w:rsidR="00AF12BE" w:rsidRDefault="00AF12BE" w:rsidP="004E46D6">
      <w:r>
        <w:continuationSeparator/>
      </w:r>
    </w:p>
  </w:footnote>
  <w:footnote w:type="continuationNotice" w:id="1">
    <w:p w14:paraId="227A9348" w14:textId="77777777" w:rsidR="00AF12BE" w:rsidRDefault="00AF1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5E2" w14:textId="3D826F47" w:rsidR="00901529" w:rsidRDefault="00901529">
    <w:pPr>
      <w:pStyle w:val="Sidehoved"/>
    </w:pPr>
    <w:r>
      <w:t>KN</w:t>
    </w:r>
    <w:r>
      <w:ptab w:relativeTo="margin" w:alignment="center" w:leader="none"/>
    </w:r>
    <w:r w:rsidR="00814B3A">
      <w:t>1</w:t>
    </w:r>
    <w:r w:rsidR="00184252">
      <w:t>e</w:t>
    </w:r>
    <w:r w:rsidR="00535C9C">
      <w:t xml:space="preserve"> MA</w:t>
    </w:r>
    <w:r>
      <w:ptab w:relativeTo="margin" w:alignment="right" w:leader="none"/>
    </w:r>
    <w:r w:rsidR="00963666">
      <w:fldChar w:fldCharType="begin"/>
    </w:r>
    <w:r w:rsidR="00963666">
      <w:instrText xml:space="preserve"> SAVEDATE  \@ "dd.MM.yyyy"  \* MERGEFORMAT </w:instrText>
    </w:r>
    <w:r w:rsidR="00963666">
      <w:fldChar w:fldCharType="separate"/>
    </w:r>
    <w:r w:rsidR="00003F6F">
      <w:rPr>
        <w:noProof/>
      </w:rPr>
      <w:t>22.04.2022</w:t>
    </w:r>
    <w:r w:rsidR="0096366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AE6"/>
    <w:multiLevelType w:val="hybridMultilevel"/>
    <w:tmpl w:val="C16863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6C46"/>
    <w:multiLevelType w:val="hybridMultilevel"/>
    <w:tmpl w:val="3FF28F5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2C4"/>
    <w:multiLevelType w:val="hybridMultilevel"/>
    <w:tmpl w:val="E46EEB6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284A"/>
    <w:multiLevelType w:val="hybridMultilevel"/>
    <w:tmpl w:val="A9DE52F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7888"/>
    <w:multiLevelType w:val="hybridMultilevel"/>
    <w:tmpl w:val="9FC84428"/>
    <w:lvl w:ilvl="0" w:tplc="04060017">
      <w:start w:val="1"/>
      <w:numFmt w:val="lowerLetter"/>
      <w:lvlText w:val="%1)"/>
      <w:lvlJc w:val="left"/>
      <w:pPr>
        <w:ind w:left="779" w:hanging="360"/>
      </w:pPr>
    </w:lvl>
    <w:lvl w:ilvl="1" w:tplc="04060019" w:tentative="1">
      <w:start w:val="1"/>
      <w:numFmt w:val="lowerLetter"/>
      <w:lvlText w:val="%2."/>
      <w:lvlJc w:val="left"/>
      <w:pPr>
        <w:ind w:left="1499" w:hanging="360"/>
      </w:pPr>
    </w:lvl>
    <w:lvl w:ilvl="2" w:tplc="0406001B" w:tentative="1">
      <w:start w:val="1"/>
      <w:numFmt w:val="lowerRoman"/>
      <w:lvlText w:val="%3."/>
      <w:lvlJc w:val="right"/>
      <w:pPr>
        <w:ind w:left="2219" w:hanging="180"/>
      </w:pPr>
    </w:lvl>
    <w:lvl w:ilvl="3" w:tplc="0406000F" w:tentative="1">
      <w:start w:val="1"/>
      <w:numFmt w:val="decimal"/>
      <w:lvlText w:val="%4."/>
      <w:lvlJc w:val="left"/>
      <w:pPr>
        <w:ind w:left="2939" w:hanging="360"/>
      </w:pPr>
    </w:lvl>
    <w:lvl w:ilvl="4" w:tplc="04060019" w:tentative="1">
      <w:start w:val="1"/>
      <w:numFmt w:val="lowerLetter"/>
      <w:lvlText w:val="%5."/>
      <w:lvlJc w:val="left"/>
      <w:pPr>
        <w:ind w:left="3659" w:hanging="360"/>
      </w:pPr>
    </w:lvl>
    <w:lvl w:ilvl="5" w:tplc="0406001B" w:tentative="1">
      <w:start w:val="1"/>
      <w:numFmt w:val="lowerRoman"/>
      <w:lvlText w:val="%6."/>
      <w:lvlJc w:val="right"/>
      <w:pPr>
        <w:ind w:left="4379" w:hanging="180"/>
      </w:pPr>
    </w:lvl>
    <w:lvl w:ilvl="6" w:tplc="0406000F" w:tentative="1">
      <w:start w:val="1"/>
      <w:numFmt w:val="decimal"/>
      <w:lvlText w:val="%7."/>
      <w:lvlJc w:val="left"/>
      <w:pPr>
        <w:ind w:left="5099" w:hanging="360"/>
      </w:pPr>
    </w:lvl>
    <w:lvl w:ilvl="7" w:tplc="04060019" w:tentative="1">
      <w:start w:val="1"/>
      <w:numFmt w:val="lowerLetter"/>
      <w:lvlText w:val="%8."/>
      <w:lvlJc w:val="left"/>
      <w:pPr>
        <w:ind w:left="5819" w:hanging="360"/>
      </w:pPr>
    </w:lvl>
    <w:lvl w:ilvl="8" w:tplc="0406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7196FB2"/>
    <w:multiLevelType w:val="hybridMultilevel"/>
    <w:tmpl w:val="881874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5EDD"/>
    <w:multiLevelType w:val="hybridMultilevel"/>
    <w:tmpl w:val="B5AC1D0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45934">
    <w:abstractNumId w:val="6"/>
  </w:num>
  <w:num w:numId="2" w16cid:durableId="914321368">
    <w:abstractNumId w:val="4"/>
  </w:num>
  <w:num w:numId="3" w16cid:durableId="733510990">
    <w:abstractNumId w:val="1"/>
  </w:num>
  <w:num w:numId="4" w16cid:durableId="1754933192">
    <w:abstractNumId w:val="0"/>
  </w:num>
  <w:num w:numId="5" w16cid:durableId="1991976829">
    <w:abstractNumId w:val="5"/>
  </w:num>
  <w:num w:numId="6" w16cid:durableId="1447578296">
    <w:abstractNumId w:val="3"/>
  </w:num>
  <w:num w:numId="7" w16cid:durableId="4352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CE"/>
    <w:rsid w:val="00002429"/>
    <w:rsid w:val="00003F6F"/>
    <w:rsid w:val="00022212"/>
    <w:rsid w:val="00030758"/>
    <w:rsid w:val="000334A9"/>
    <w:rsid w:val="00043F6E"/>
    <w:rsid w:val="00045C4B"/>
    <w:rsid w:val="00057C8F"/>
    <w:rsid w:val="0007191D"/>
    <w:rsid w:val="00084600"/>
    <w:rsid w:val="00086F4A"/>
    <w:rsid w:val="0009012D"/>
    <w:rsid w:val="00093A60"/>
    <w:rsid w:val="00095862"/>
    <w:rsid w:val="00096863"/>
    <w:rsid w:val="000A7E54"/>
    <w:rsid w:val="000B13C0"/>
    <w:rsid w:val="000B7E5A"/>
    <w:rsid w:val="000C6B94"/>
    <w:rsid w:val="000D2449"/>
    <w:rsid w:val="000D4E90"/>
    <w:rsid w:val="000E2735"/>
    <w:rsid w:val="000E2BF4"/>
    <w:rsid w:val="000E5304"/>
    <w:rsid w:val="0010016F"/>
    <w:rsid w:val="00113F2B"/>
    <w:rsid w:val="001231FF"/>
    <w:rsid w:val="00132461"/>
    <w:rsid w:val="0014035A"/>
    <w:rsid w:val="00140DD4"/>
    <w:rsid w:val="00140FE6"/>
    <w:rsid w:val="00151D56"/>
    <w:rsid w:val="00154D66"/>
    <w:rsid w:val="001557F3"/>
    <w:rsid w:val="00160775"/>
    <w:rsid w:val="00165414"/>
    <w:rsid w:val="001730EA"/>
    <w:rsid w:val="0017516D"/>
    <w:rsid w:val="00177D39"/>
    <w:rsid w:val="0018180E"/>
    <w:rsid w:val="00184252"/>
    <w:rsid w:val="00197617"/>
    <w:rsid w:val="001A5056"/>
    <w:rsid w:val="001A6AAE"/>
    <w:rsid w:val="001B6BC0"/>
    <w:rsid w:val="001B7ECD"/>
    <w:rsid w:val="001D4F76"/>
    <w:rsid w:val="001E2EFA"/>
    <w:rsid w:val="001E42B0"/>
    <w:rsid w:val="001E68E5"/>
    <w:rsid w:val="001E68FC"/>
    <w:rsid w:val="00211BC0"/>
    <w:rsid w:val="002139C7"/>
    <w:rsid w:val="002409B9"/>
    <w:rsid w:val="002448AF"/>
    <w:rsid w:val="002525AA"/>
    <w:rsid w:val="002565B2"/>
    <w:rsid w:val="002663B3"/>
    <w:rsid w:val="0027073E"/>
    <w:rsid w:val="00280003"/>
    <w:rsid w:val="00285133"/>
    <w:rsid w:val="002A3FCA"/>
    <w:rsid w:val="002B66C5"/>
    <w:rsid w:val="002B7071"/>
    <w:rsid w:val="002C496F"/>
    <w:rsid w:val="002E2844"/>
    <w:rsid w:val="002E297D"/>
    <w:rsid w:val="002E2FD6"/>
    <w:rsid w:val="002E4D9E"/>
    <w:rsid w:val="002E5091"/>
    <w:rsid w:val="002E7FC7"/>
    <w:rsid w:val="002F280E"/>
    <w:rsid w:val="002F2E9A"/>
    <w:rsid w:val="0032136E"/>
    <w:rsid w:val="00322B2A"/>
    <w:rsid w:val="003266C4"/>
    <w:rsid w:val="003402F3"/>
    <w:rsid w:val="00341E67"/>
    <w:rsid w:val="00343CBF"/>
    <w:rsid w:val="003446C4"/>
    <w:rsid w:val="00345EA7"/>
    <w:rsid w:val="00353719"/>
    <w:rsid w:val="00353AFC"/>
    <w:rsid w:val="00366594"/>
    <w:rsid w:val="00373172"/>
    <w:rsid w:val="00377E5A"/>
    <w:rsid w:val="003802C5"/>
    <w:rsid w:val="0038240C"/>
    <w:rsid w:val="003864C9"/>
    <w:rsid w:val="00387E16"/>
    <w:rsid w:val="00390794"/>
    <w:rsid w:val="003A6FA2"/>
    <w:rsid w:val="003B1B9E"/>
    <w:rsid w:val="003B31B1"/>
    <w:rsid w:val="003B7EB0"/>
    <w:rsid w:val="003C05F9"/>
    <w:rsid w:val="003C0EEF"/>
    <w:rsid w:val="003C6FCC"/>
    <w:rsid w:val="003D4BF0"/>
    <w:rsid w:val="003D677A"/>
    <w:rsid w:val="003E1199"/>
    <w:rsid w:val="003F4DE5"/>
    <w:rsid w:val="003F66E1"/>
    <w:rsid w:val="00400667"/>
    <w:rsid w:val="0040198B"/>
    <w:rsid w:val="0040354F"/>
    <w:rsid w:val="004102FD"/>
    <w:rsid w:val="004121A4"/>
    <w:rsid w:val="00414DD5"/>
    <w:rsid w:val="00415E86"/>
    <w:rsid w:val="0043096E"/>
    <w:rsid w:val="00453BCA"/>
    <w:rsid w:val="004551A7"/>
    <w:rsid w:val="0046258A"/>
    <w:rsid w:val="00462AFB"/>
    <w:rsid w:val="0046477A"/>
    <w:rsid w:val="00465818"/>
    <w:rsid w:val="004759C6"/>
    <w:rsid w:val="00475E06"/>
    <w:rsid w:val="0047742D"/>
    <w:rsid w:val="00477F14"/>
    <w:rsid w:val="0048334D"/>
    <w:rsid w:val="0048473A"/>
    <w:rsid w:val="004876F6"/>
    <w:rsid w:val="00492E24"/>
    <w:rsid w:val="00492F5F"/>
    <w:rsid w:val="004A114A"/>
    <w:rsid w:val="004B122A"/>
    <w:rsid w:val="004B30D9"/>
    <w:rsid w:val="004C3A8C"/>
    <w:rsid w:val="004D7CC3"/>
    <w:rsid w:val="004E3402"/>
    <w:rsid w:val="004E46D6"/>
    <w:rsid w:val="004E7D96"/>
    <w:rsid w:val="004F43B5"/>
    <w:rsid w:val="004F55F9"/>
    <w:rsid w:val="004F58EE"/>
    <w:rsid w:val="004F6A8C"/>
    <w:rsid w:val="00501CC1"/>
    <w:rsid w:val="00507CA0"/>
    <w:rsid w:val="00513397"/>
    <w:rsid w:val="00516560"/>
    <w:rsid w:val="00520A1C"/>
    <w:rsid w:val="005237B0"/>
    <w:rsid w:val="00535C9C"/>
    <w:rsid w:val="00536510"/>
    <w:rsid w:val="00543C44"/>
    <w:rsid w:val="00560B4E"/>
    <w:rsid w:val="00564FC3"/>
    <w:rsid w:val="005745AE"/>
    <w:rsid w:val="0059078B"/>
    <w:rsid w:val="00590BEB"/>
    <w:rsid w:val="005A25BE"/>
    <w:rsid w:val="005A2E1C"/>
    <w:rsid w:val="005A5C79"/>
    <w:rsid w:val="005B279C"/>
    <w:rsid w:val="005B4A13"/>
    <w:rsid w:val="005C050B"/>
    <w:rsid w:val="005E37F9"/>
    <w:rsid w:val="005E6850"/>
    <w:rsid w:val="005E76C7"/>
    <w:rsid w:val="00602907"/>
    <w:rsid w:val="006051A0"/>
    <w:rsid w:val="00615FB0"/>
    <w:rsid w:val="00621708"/>
    <w:rsid w:val="00640019"/>
    <w:rsid w:val="006504C0"/>
    <w:rsid w:val="006556A9"/>
    <w:rsid w:val="00661F13"/>
    <w:rsid w:val="006660AC"/>
    <w:rsid w:val="00680442"/>
    <w:rsid w:val="00684E23"/>
    <w:rsid w:val="006873D9"/>
    <w:rsid w:val="006941C0"/>
    <w:rsid w:val="006A1820"/>
    <w:rsid w:val="006A223B"/>
    <w:rsid w:val="006B27A4"/>
    <w:rsid w:val="006B3C07"/>
    <w:rsid w:val="006C06A8"/>
    <w:rsid w:val="006C3184"/>
    <w:rsid w:val="006F57B9"/>
    <w:rsid w:val="006F7E7E"/>
    <w:rsid w:val="007337D7"/>
    <w:rsid w:val="00746265"/>
    <w:rsid w:val="0074759B"/>
    <w:rsid w:val="00763D5E"/>
    <w:rsid w:val="007653E4"/>
    <w:rsid w:val="007742AF"/>
    <w:rsid w:val="00777F44"/>
    <w:rsid w:val="00784D1A"/>
    <w:rsid w:val="00785FC9"/>
    <w:rsid w:val="007903F5"/>
    <w:rsid w:val="007939A6"/>
    <w:rsid w:val="0079579E"/>
    <w:rsid w:val="007A143A"/>
    <w:rsid w:val="007D6FCE"/>
    <w:rsid w:val="007D7074"/>
    <w:rsid w:val="007E5A85"/>
    <w:rsid w:val="007F3D16"/>
    <w:rsid w:val="007F419D"/>
    <w:rsid w:val="00802BED"/>
    <w:rsid w:val="00804401"/>
    <w:rsid w:val="00814B3A"/>
    <w:rsid w:val="008219DA"/>
    <w:rsid w:val="0082418B"/>
    <w:rsid w:val="0082493C"/>
    <w:rsid w:val="00830FDA"/>
    <w:rsid w:val="00843CBD"/>
    <w:rsid w:val="0085030F"/>
    <w:rsid w:val="0085199C"/>
    <w:rsid w:val="008543E1"/>
    <w:rsid w:val="00855CDC"/>
    <w:rsid w:val="00857248"/>
    <w:rsid w:val="00870427"/>
    <w:rsid w:val="0087653D"/>
    <w:rsid w:val="008974ED"/>
    <w:rsid w:val="008A4420"/>
    <w:rsid w:val="008A4E28"/>
    <w:rsid w:val="008A5F93"/>
    <w:rsid w:val="008A683D"/>
    <w:rsid w:val="008B0F5D"/>
    <w:rsid w:val="008C2986"/>
    <w:rsid w:val="008F7440"/>
    <w:rsid w:val="00901529"/>
    <w:rsid w:val="00907107"/>
    <w:rsid w:val="00911041"/>
    <w:rsid w:val="00915D66"/>
    <w:rsid w:val="00916EDD"/>
    <w:rsid w:val="009402BD"/>
    <w:rsid w:val="009447E5"/>
    <w:rsid w:val="009463DF"/>
    <w:rsid w:val="00956225"/>
    <w:rsid w:val="00956A7C"/>
    <w:rsid w:val="00963666"/>
    <w:rsid w:val="00966197"/>
    <w:rsid w:val="009715FA"/>
    <w:rsid w:val="00974B1C"/>
    <w:rsid w:val="00980750"/>
    <w:rsid w:val="0098789D"/>
    <w:rsid w:val="00992DB1"/>
    <w:rsid w:val="009A1251"/>
    <w:rsid w:val="009A251A"/>
    <w:rsid w:val="009A2FFB"/>
    <w:rsid w:val="009A6145"/>
    <w:rsid w:val="009B390F"/>
    <w:rsid w:val="009C0DF7"/>
    <w:rsid w:val="009C0ED1"/>
    <w:rsid w:val="009C13B9"/>
    <w:rsid w:val="009E1966"/>
    <w:rsid w:val="009E4D47"/>
    <w:rsid w:val="009F3981"/>
    <w:rsid w:val="00A00D07"/>
    <w:rsid w:val="00A04154"/>
    <w:rsid w:val="00A05388"/>
    <w:rsid w:val="00A17917"/>
    <w:rsid w:val="00A2202A"/>
    <w:rsid w:val="00A3216C"/>
    <w:rsid w:val="00A35A3D"/>
    <w:rsid w:val="00A425DC"/>
    <w:rsid w:val="00A46026"/>
    <w:rsid w:val="00A60F8D"/>
    <w:rsid w:val="00A625AD"/>
    <w:rsid w:val="00A70BD1"/>
    <w:rsid w:val="00A85F1A"/>
    <w:rsid w:val="00AA334E"/>
    <w:rsid w:val="00AA68F5"/>
    <w:rsid w:val="00AA6BDF"/>
    <w:rsid w:val="00AB1EC2"/>
    <w:rsid w:val="00AC02A3"/>
    <w:rsid w:val="00AD0773"/>
    <w:rsid w:val="00AD0BA2"/>
    <w:rsid w:val="00AD52AB"/>
    <w:rsid w:val="00AD7FAB"/>
    <w:rsid w:val="00AE2437"/>
    <w:rsid w:val="00AE40EB"/>
    <w:rsid w:val="00AF12BE"/>
    <w:rsid w:val="00AF36E4"/>
    <w:rsid w:val="00AF7917"/>
    <w:rsid w:val="00AF7A2F"/>
    <w:rsid w:val="00B11214"/>
    <w:rsid w:val="00B15926"/>
    <w:rsid w:val="00B24300"/>
    <w:rsid w:val="00B24B02"/>
    <w:rsid w:val="00B25BF8"/>
    <w:rsid w:val="00B26207"/>
    <w:rsid w:val="00B37451"/>
    <w:rsid w:val="00B41983"/>
    <w:rsid w:val="00B44309"/>
    <w:rsid w:val="00B500F0"/>
    <w:rsid w:val="00B505F7"/>
    <w:rsid w:val="00B60F48"/>
    <w:rsid w:val="00B647A1"/>
    <w:rsid w:val="00B67CF2"/>
    <w:rsid w:val="00B720AC"/>
    <w:rsid w:val="00B72498"/>
    <w:rsid w:val="00B76D7D"/>
    <w:rsid w:val="00B873CA"/>
    <w:rsid w:val="00B87DA7"/>
    <w:rsid w:val="00BA00DE"/>
    <w:rsid w:val="00BC3263"/>
    <w:rsid w:val="00BC6969"/>
    <w:rsid w:val="00BC73F8"/>
    <w:rsid w:val="00BC7581"/>
    <w:rsid w:val="00BD1C8F"/>
    <w:rsid w:val="00BF78F1"/>
    <w:rsid w:val="00C0663F"/>
    <w:rsid w:val="00C06F83"/>
    <w:rsid w:val="00C335EC"/>
    <w:rsid w:val="00C374B6"/>
    <w:rsid w:val="00C415FE"/>
    <w:rsid w:val="00C41DB7"/>
    <w:rsid w:val="00C43B0E"/>
    <w:rsid w:val="00C44ABC"/>
    <w:rsid w:val="00C4754F"/>
    <w:rsid w:val="00C52614"/>
    <w:rsid w:val="00C666DF"/>
    <w:rsid w:val="00C67E95"/>
    <w:rsid w:val="00C731DF"/>
    <w:rsid w:val="00C81325"/>
    <w:rsid w:val="00C86B04"/>
    <w:rsid w:val="00CA5CB8"/>
    <w:rsid w:val="00CA6E4F"/>
    <w:rsid w:val="00CB3C09"/>
    <w:rsid w:val="00CC3D24"/>
    <w:rsid w:val="00CD11C3"/>
    <w:rsid w:val="00CD1C57"/>
    <w:rsid w:val="00CD2A78"/>
    <w:rsid w:val="00CD5613"/>
    <w:rsid w:val="00CD5BFE"/>
    <w:rsid w:val="00CE68A6"/>
    <w:rsid w:val="00D05672"/>
    <w:rsid w:val="00D1387C"/>
    <w:rsid w:val="00D140D6"/>
    <w:rsid w:val="00D24AA9"/>
    <w:rsid w:val="00D25CEF"/>
    <w:rsid w:val="00D27974"/>
    <w:rsid w:val="00D31AFA"/>
    <w:rsid w:val="00D406F3"/>
    <w:rsid w:val="00D47424"/>
    <w:rsid w:val="00D51536"/>
    <w:rsid w:val="00D56C20"/>
    <w:rsid w:val="00D64E18"/>
    <w:rsid w:val="00D71064"/>
    <w:rsid w:val="00D73CE5"/>
    <w:rsid w:val="00D77247"/>
    <w:rsid w:val="00D84D8E"/>
    <w:rsid w:val="00D910F3"/>
    <w:rsid w:val="00DA6213"/>
    <w:rsid w:val="00DC6359"/>
    <w:rsid w:val="00DC7D29"/>
    <w:rsid w:val="00DD25BF"/>
    <w:rsid w:val="00DD293C"/>
    <w:rsid w:val="00DD550F"/>
    <w:rsid w:val="00DF6CE4"/>
    <w:rsid w:val="00E0263F"/>
    <w:rsid w:val="00E03010"/>
    <w:rsid w:val="00E11F07"/>
    <w:rsid w:val="00E1398B"/>
    <w:rsid w:val="00E15F8A"/>
    <w:rsid w:val="00E1683A"/>
    <w:rsid w:val="00E251B8"/>
    <w:rsid w:val="00E46F8E"/>
    <w:rsid w:val="00E5098C"/>
    <w:rsid w:val="00E56B74"/>
    <w:rsid w:val="00E750CE"/>
    <w:rsid w:val="00E75DBE"/>
    <w:rsid w:val="00E90C6C"/>
    <w:rsid w:val="00E9621A"/>
    <w:rsid w:val="00EC4A09"/>
    <w:rsid w:val="00EC5529"/>
    <w:rsid w:val="00ED09A6"/>
    <w:rsid w:val="00ED77ED"/>
    <w:rsid w:val="00EE06FC"/>
    <w:rsid w:val="00EE1CCB"/>
    <w:rsid w:val="00EE21B8"/>
    <w:rsid w:val="00EE2770"/>
    <w:rsid w:val="00EE33D3"/>
    <w:rsid w:val="00EE4D94"/>
    <w:rsid w:val="00EF154D"/>
    <w:rsid w:val="00EF284E"/>
    <w:rsid w:val="00EF5635"/>
    <w:rsid w:val="00F005E9"/>
    <w:rsid w:val="00F00E16"/>
    <w:rsid w:val="00F0159D"/>
    <w:rsid w:val="00F03675"/>
    <w:rsid w:val="00F04A2D"/>
    <w:rsid w:val="00F04D3A"/>
    <w:rsid w:val="00F0511A"/>
    <w:rsid w:val="00F10ABB"/>
    <w:rsid w:val="00F2248F"/>
    <w:rsid w:val="00F276D8"/>
    <w:rsid w:val="00F33CFC"/>
    <w:rsid w:val="00F42AA0"/>
    <w:rsid w:val="00F5076B"/>
    <w:rsid w:val="00F52F68"/>
    <w:rsid w:val="00F62D90"/>
    <w:rsid w:val="00F64E15"/>
    <w:rsid w:val="00F65263"/>
    <w:rsid w:val="00F74C56"/>
    <w:rsid w:val="00F77C6A"/>
    <w:rsid w:val="00F842C7"/>
    <w:rsid w:val="00F85A66"/>
    <w:rsid w:val="00F91FA7"/>
    <w:rsid w:val="00FA3696"/>
    <w:rsid w:val="00FA6C8A"/>
    <w:rsid w:val="00FA72F8"/>
    <w:rsid w:val="00FB0577"/>
    <w:rsid w:val="00FB1AD1"/>
    <w:rsid w:val="00FD53A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2388"/>
  <w15:chartTrackingRefBased/>
  <w15:docId w15:val="{6DC22175-FFD9-44EE-BE79-6371860D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20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3D677A"/>
    <w:rPr>
      <w:rFonts w:asciiTheme="minorHAnsi" w:hAnsiTheme="minorHAnsi" w:cs="Consolas"/>
      <w:color w:val="000000" w:themeColor="tex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139C7"/>
    <w:rPr>
      <w:color w:val="808080"/>
    </w:rPr>
  </w:style>
  <w:style w:type="table" w:styleId="Tabel-Gitter">
    <w:name w:val="Table Grid"/>
    <w:basedOn w:val="Tabel-Normal"/>
    <w:uiPriority w:val="59"/>
    <w:rsid w:val="002B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870427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80440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5D69D42A322C44B1D50F339AADA0E0" ma:contentTypeVersion="12" ma:contentTypeDescription="Opret et nyt dokument." ma:contentTypeScope="" ma:versionID="980970ae294b3fe5d5ac5410f949e7e9">
  <xsd:schema xmlns:xsd="http://www.w3.org/2001/XMLSchema" xmlns:xs="http://www.w3.org/2001/XMLSchema" xmlns:p="http://schemas.microsoft.com/office/2006/metadata/properties" xmlns:ns2="7db01d4c-808e-44be-8069-5613deb5d02c" xmlns:ns3="b9acc351-cc08-45e6-9569-7e3753ead7ef" targetNamespace="http://schemas.microsoft.com/office/2006/metadata/properties" ma:root="true" ma:fieldsID="63fd3304520ac3bc6c780c46b469fe39" ns2:_="" ns3:_="">
    <xsd:import namespace="7db01d4c-808e-44be-8069-5613deb5d02c"/>
    <xsd:import namespace="b9acc351-cc08-45e6-9569-7e3753ead7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1d4c-808e-44be-8069-5613deb5d0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3d971b-8356-47ee-9fba-dd2f90ed2902}" ma:internalName="TaxCatchAll" ma:showField="CatchAllData" ma:web="7db01d4c-808e-44be-8069-5613deb5d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c351-cc08-45e6-9569-7e3753ea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01d4c-808e-44be-8069-5613deb5d02c" xsi:nil="true"/>
    <lcf76f155ced4ddcb4097134ff3c332f xmlns="b9acc351-cc08-45e6-9569-7e3753ead7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0BB54-2A94-4147-93B8-D7D743CB7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97AC6-50D8-44C1-8E0C-3FA073DE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1d4c-808e-44be-8069-5613deb5d02c"/>
    <ds:schemaRef ds:uri="b9acc351-cc08-45e6-9569-7e3753ea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9310E-DC05-4BAA-AA1D-CCF0D89AE12B}">
  <ds:schemaRefs>
    <ds:schemaRef ds:uri="http://schemas.microsoft.com/office/2006/metadata/properties"/>
    <ds:schemaRef ds:uri="http://schemas.microsoft.com/office/infopath/2007/PartnerControls"/>
    <ds:schemaRef ds:uri="7db01d4c-808e-44be-8069-5613deb5d02c"/>
    <ds:schemaRef ds:uri="b9acc351-cc08-45e6-9569-7e3753ead7ef"/>
  </ds:schemaRefs>
</ds:datastoreItem>
</file>

<file path=customXml/itemProps4.xml><?xml version="1.0" encoding="utf-8"?>
<ds:datastoreItem xmlns:ds="http://schemas.openxmlformats.org/officeDocument/2006/customXml" ds:itemID="{054DB99A-F243-4182-866E-D0D598130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98</cp:revision>
  <cp:lastPrinted>2018-11-05T06:30:00Z</cp:lastPrinted>
  <dcterms:created xsi:type="dcterms:W3CDTF">2020-04-30T12:38:00Z</dcterms:created>
  <dcterms:modified xsi:type="dcterms:W3CDTF">2023-04-23T15:17:00Z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0x0101000E73988BC136994082A04BD157845442</vt:lpwstr>
  </property>
  <property fmtid="{D5CDD505-2E9C-101B-9397-08002B2CF9AE}" pid="3" name="MediaServiceImageTags">
    <vt:lpwstr/>
  </property>
</Properties>
</file>