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AAEE" w14:textId="4559B206" w:rsidR="00694848" w:rsidRPr="00690029" w:rsidRDefault="006C700E" w:rsidP="00690029">
      <w:pPr>
        <w:pStyle w:val="Titel"/>
        <w:jc w:val="left"/>
        <w:rPr>
          <w:rFonts w:asciiTheme="majorHAnsi" w:hAnsiTheme="majorHAnsi" w:cstheme="majorHAnsi"/>
          <w:sz w:val="48"/>
          <w:szCs w:val="24"/>
        </w:rPr>
      </w:pPr>
      <w:r w:rsidRPr="00690029">
        <w:rPr>
          <w:rFonts w:asciiTheme="majorHAnsi" w:hAnsiTheme="majorHAnsi" w:cstheme="majorHAnsi"/>
          <w:sz w:val="48"/>
          <w:szCs w:val="24"/>
        </w:rPr>
        <w:t>Sum</w:t>
      </w:r>
      <w:r w:rsidR="00694848" w:rsidRPr="00690029">
        <w:rPr>
          <w:rFonts w:asciiTheme="majorHAnsi" w:hAnsiTheme="majorHAnsi" w:cstheme="majorHAnsi"/>
          <w:sz w:val="48"/>
          <w:szCs w:val="24"/>
        </w:rPr>
        <w:t>regle</w:t>
      </w:r>
      <w:r w:rsidRPr="00690029">
        <w:rPr>
          <w:rFonts w:asciiTheme="majorHAnsi" w:hAnsiTheme="majorHAnsi" w:cstheme="majorHAnsi"/>
          <w:sz w:val="48"/>
          <w:szCs w:val="24"/>
        </w:rPr>
        <w:t>n</w:t>
      </w:r>
      <w:r w:rsidR="00694848" w:rsidRPr="00690029">
        <w:rPr>
          <w:rFonts w:asciiTheme="majorHAnsi" w:hAnsiTheme="majorHAnsi" w:cstheme="majorHAnsi"/>
          <w:sz w:val="48"/>
          <w:szCs w:val="24"/>
        </w:rPr>
        <w:t xml:space="preserve"> for </w:t>
      </w:r>
      <w:r w:rsidRPr="00690029">
        <w:rPr>
          <w:rFonts w:asciiTheme="majorHAnsi" w:hAnsiTheme="majorHAnsi" w:cstheme="majorHAnsi"/>
          <w:sz w:val="48"/>
          <w:szCs w:val="24"/>
        </w:rPr>
        <w:t>partielt afledede</w:t>
      </w:r>
      <w:r w:rsidR="00694848" w:rsidRPr="00690029">
        <w:rPr>
          <w:rFonts w:asciiTheme="majorHAnsi" w:hAnsiTheme="majorHAnsi" w:cstheme="majorHAnsi"/>
          <w:sz w:val="48"/>
          <w:szCs w:val="24"/>
        </w:rPr>
        <w:t>.</w:t>
      </w:r>
    </w:p>
    <w:p w14:paraId="444E69E0" w14:textId="4B0376E1" w:rsidR="00AA107F" w:rsidRPr="00F51739" w:rsidRDefault="009772C3" w:rsidP="00F51739">
      <w:pPr>
        <w:pStyle w:val="Titel"/>
        <w:spacing w:before="120" w:after="120"/>
        <w:jc w:val="left"/>
        <w:rPr>
          <w:rFonts w:asciiTheme="minorHAnsi" w:hAnsiTheme="minorHAnsi" w:cstheme="minorHAnsi"/>
          <w:sz w:val="24"/>
        </w:rPr>
      </w:pPr>
      <w:r w:rsidRPr="009772C3">
        <w:rPr>
          <w:rFonts w:asciiTheme="minorHAnsi" w:hAnsiTheme="minorHAnsi" w:cstheme="minorHAnsi"/>
          <w:sz w:val="24"/>
        </w:rPr>
        <w:t>Den</w:t>
      </w:r>
      <w:r>
        <w:rPr>
          <w:rFonts w:asciiTheme="minorHAnsi" w:hAnsiTheme="minorHAnsi" w:cstheme="minorHAnsi"/>
          <w:sz w:val="24"/>
        </w:rPr>
        <w:t xml:space="preserve"> partielt aflede</w:t>
      </w:r>
      <w:r w:rsidR="00CF17BE">
        <w:rPr>
          <w:rFonts w:asciiTheme="minorHAnsi" w:hAnsiTheme="minorHAnsi" w:cstheme="minorHAnsi"/>
          <w:sz w:val="24"/>
        </w:rPr>
        <w:t>de</w:t>
      </w:r>
      <w:r>
        <w:rPr>
          <w:rFonts w:asciiTheme="minorHAnsi" w:hAnsiTheme="minorHAnsi" w:cstheme="minorHAnsi"/>
          <w:sz w:val="24"/>
        </w:rPr>
        <w:t xml:space="preserve"> for en funktion af to variable defineres således: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C2E" w14:paraId="5C36DE5A" w14:textId="77777777" w:rsidTr="00ED4C2E">
        <w:tc>
          <w:tcPr>
            <w:tcW w:w="9628" w:type="dxa"/>
          </w:tcPr>
          <w:p w14:paraId="3FFD0F1E" w14:textId="69AB3418" w:rsidR="00ED4C2E" w:rsidRPr="00694848" w:rsidRDefault="00ED4C2E" w:rsidP="00ED4C2E">
            <w:pPr>
              <w:pStyle w:val="Titel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694848">
              <w:rPr>
                <w:rFonts w:asciiTheme="minorHAnsi" w:hAnsiTheme="minorHAnsi" w:cstheme="minorHAnsi"/>
                <w:b/>
                <w:sz w:val="28"/>
              </w:rPr>
              <w:t>Definition</w:t>
            </w:r>
            <w:r w:rsidR="00D11C61">
              <w:rPr>
                <w:rFonts w:asciiTheme="minorHAnsi" w:hAnsiTheme="minorHAnsi" w:cstheme="minorHAnsi"/>
                <w:b/>
                <w:sz w:val="28"/>
              </w:rPr>
              <w:t xml:space="preserve"> 1</w:t>
            </w:r>
            <w:r w:rsidRPr="00694848">
              <w:rPr>
                <w:rFonts w:asciiTheme="minorHAnsi" w:hAnsiTheme="minorHAnsi" w:cstheme="minorHAnsi"/>
                <w:b/>
                <w:sz w:val="28"/>
              </w:rPr>
              <w:t xml:space="preserve">: </w:t>
            </w:r>
          </w:p>
          <w:p w14:paraId="45558E53" w14:textId="22740D1D" w:rsidR="00ED4C2E" w:rsidRPr="00694848" w:rsidRDefault="00ED4C2E" w:rsidP="00F51739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En funktion </w:t>
            </w:r>
            <m:oMath>
              <m:r>
                <w:rPr>
                  <w:rFonts w:ascii="Cambria Math" w:hAnsi="Cambria Math" w:cstheme="minorHAnsi"/>
                  <w:sz w:val="24"/>
                </w:rPr>
                <m:t>f(x,y)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af to variable 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er </w:t>
            </w:r>
            <w:r>
              <w:rPr>
                <w:rFonts w:asciiTheme="minorHAnsi" w:hAnsiTheme="minorHAnsi" w:cstheme="minorHAnsi"/>
                <w:sz w:val="24"/>
              </w:rPr>
              <w:t xml:space="preserve">partielt 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differentiabel </w:t>
            </w:r>
            <w:r>
              <w:rPr>
                <w:rFonts w:asciiTheme="minorHAnsi" w:hAnsiTheme="minorHAnsi" w:cstheme="minorHAnsi"/>
                <w:sz w:val="24"/>
              </w:rPr>
              <w:t xml:space="preserve">mht. til </w:t>
            </w:r>
            <m:oMath>
              <m:r>
                <w:rPr>
                  <w:rFonts w:ascii="Cambria Math" w:hAnsi="Cambria Math" w:cstheme="minorHAnsi"/>
                  <w:sz w:val="24"/>
                </w:rPr>
                <m:t>x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i punktet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hvis sekanthældningerne </w:t>
            </w:r>
            <w:r w:rsidR="001D62F1">
              <w:rPr>
                <w:rFonts w:asciiTheme="minorHAnsi" w:hAnsiTheme="minorHAnsi" w:cstheme="minorHAnsi"/>
                <w:sz w:val="24"/>
              </w:rPr>
              <w:t>i x-retningen</w:t>
            </w:r>
          </w:p>
          <w:p w14:paraId="7E41E48F" w14:textId="77777777" w:rsidR="00ED4C2E" w:rsidRPr="00694848" w:rsidRDefault="007A656E" w:rsidP="00F51739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sek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+∆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∆</m:t>
                    </m:r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den>
                </m:f>
              </m:oMath>
            </m:oMathPara>
          </w:p>
          <w:p w14:paraId="75352CB5" w14:textId="623E23BA" w:rsidR="00ED4C2E" w:rsidRPr="00694848" w:rsidRDefault="00ED4C2E" w:rsidP="00F51739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går mod ét tal når </w:t>
            </w:r>
            <m:oMath>
              <m:r>
                <w:rPr>
                  <w:rFonts w:ascii="Cambria Math" w:hAnsi="Cambria Math" w:cstheme="minorHAnsi"/>
                  <w:sz w:val="24"/>
                </w:rPr>
                <m:t>∆x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 xml:space="preserve"> nærmer sig </w:t>
            </w:r>
            <m:oMath>
              <m:r>
                <w:rPr>
                  <w:rFonts w:ascii="Cambria Math" w:hAnsi="Cambria Math" w:cstheme="minorHAnsi"/>
                  <w:sz w:val="24"/>
                </w:rPr>
                <m:t>0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>.</w:t>
            </w:r>
          </w:p>
          <w:p w14:paraId="799174B3" w14:textId="1A71431A" w:rsidR="00ED4C2E" w:rsidRDefault="00AA107F" w:rsidP="00DC7A52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allet som sekanthældningerne </w:t>
            </w:r>
            <w:r>
              <w:rPr>
                <w:rFonts w:asciiTheme="minorHAnsi" w:hAnsiTheme="minorHAnsi" w:cstheme="minorHAnsi"/>
                <w:sz w:val="24"/>
              </w:rPr>
              <w:t xml:space="preserve">i givet fald </w:t>
            </w:r>
            <w:r w:rsidRPr="00694848">
              <w:rPr>
                <w:rFonts w:asciiTheme="minorHAnsi" w:hAnsiTheme="minorHAnsi" w:cstheme="minorHAnsi"/>
                <w:sz w:val="24"/>
              </w:rPr>
              <w:t>nærmer sig</w:t>
            </w:r>
            <w:r>
              <w:rPr>
                <w:rFonts w:asciiTheme="minorHAnsi" w:hAnsiTheme="minorHAnsi" w:cstheme="minorHAnsi"/>
                <w:sz w:val="24"/>
              </w:rPr>
              <w:t>, er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tangenthældningen i x-retningen </w:t>
            </w: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i punktet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2482A265" w14:textId="7071183B" w:rsidR="004A4012" w:rsidRDefault="004A4012" w:rsidP="00F51739">
      <w:pPr>
        <w:pStyle w:val="Titel"/>
        <w:spacing w:before="120" w:after="1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Det svarer til at man finder tangenthældningen </w:t>
      </w:r>
      <w:r w:rsidR="001A1C1B">
        <w:rPr>
          <w:rFonts w:asciiTheme="minorHAnsi" w:hAnsiTheme="minorHAnsi" w:cstheme="minorHAnsi"/>
          <w:sz w:val="24"/>
        </w:rPr>
        <w:t xml:space="preserve">til grafen for snitfunktionen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</m:e>
        </m:d>
      </m:oMath>
      <w:r w:rsidR="001A1C1B">
        <w:rPr>
          <w:rFonts w:asciiTheme="minorHAnsi" w:hAnsiTheme="minorHAnsi" w:cstheme="minorHAnsi"/>
          <w:sz w:val="24"/>
        </w:rPr>
        <w:t xml:space="preserve"> i punktet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</m:e>
        </m:d>
      </m:oMath>
      <w:r w:rsidR="001A1C1B">
        <w:rPr>
          <w:rFonts w:asciiTheme="minorHAnsi" w:hAnsiTheme="minorHAnsi" w:cstheme="minorHAnsi"/>
          <w:sz w:val="24"/>
        </w:rPr>
        <w:t>:</w:t>
      </w:r>
    </w:p>
    <w:p w14:paraId="5D9C67E4" w14:textId="53E4447C" w:rsidR="001A1C1B" w:rsidRDefault="00134AF8" w:rsidP="00DC7A52">
      <w:pPr>
        <w:pStyle w:val="Titel"/>
        <w:rPr>
          <w:rFonts w:asciiTheme="minorHAnsi" w:hAnsiTheme="minorHAnsi" w:cstheme="minorHAnsi"/>
          <w:sz w:val="24"/>
        </w:rPr>
      </w:pPr>
      <w:r w:rsidRPr="00134AF8">
        <w:rPr>
          <w:rFonts w:asciiTheme="minorHAnsi" w:hAnsiTheme="minorHAnsi" w:cstheme="minorHAnsi"/>
          <w:sz w:val="24"/>
        </w:rPr>
        <w:drawing>
          <wp:inline distT="0" distB="0" distL="0" distR="0" wp14:anchorId="77242FFF" wp14:editId="312E67B5">
            <wp:extent cx="5467350" cy="3043972"/>
            <wp:effectExtent l="0" t="0" r="0" b="4445"/>
            <wp:docPr id="19173055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055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472" cy="304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39FC" w14:textId="77777777" w:rsidR="00ED4C2E" w:rsidRDefault="00ED4C2E" w:rsidP="00ED4C2E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01F91089" w14:textId="2269AD83" w:rsidR="00ED4C2E" w:rsidRDefault="00ED4C2E" w:rsidP="00DC7A52">
      <w:pPr>
        <w:pStyle w:val="Titel"/>
        <w:spacing w:before="120" w:after="1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Man kan helt tilsvarende definerer den partielt aflede</w:t>
      </w:r>
      <w:r w:rsidR="00BC1ADA">
        <w:rPr>
          <w:rFonts w:asciiTheme="minorHAnsi" w:hAnsiTheme="minorHAnsi" w:cstheme="minorHAnsi"/>
          <w:sz w:val="24"/>
        </w:rPr>
        <w:t>de</w:t>
      </w:r>
      <w:r>
        <w:rPr>
          <w:rFonts w:asciiTheme="minorHAnsi" w:hAnsiTheme="minorHAnsi" w:cstheme="minorHAnsi"/>
          <w:sz w:val="24"/>
        </w:rPr>
        <w:t xml:space="preserve"> mht. til </w:t>
      </w:r>
      <m:oMath>
        <m:r>
          <w:rPr>
            <w:rFonts w:ascii="Cambria Math" w:hAnsi="Cambria Math" w:cstheme="minorHAnsi"/>
            <w:sz w:val="24"/>
          </w:rPr>
          <m:t>y</m:t>
        </m:r>
      </m:oMath>
      <w:r>
        <w:rPr>
          <w:rFonts w:asciiTheme="minorHAnsi" w:hAnsiTheme="minorHAnsi" w:cstheme="minorHAnsi"/>
          <w:sz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C2E" w14:paraId="7B160A79" w14:textId="77777777" w:rsidTr="00ED4C2E">
        <w:tc>
          <w:tcPr>
            <w:tcW w:w="9628" w:type="dxa"/>
          </w:tcPr>
          <w:p w14:paraId="179CCA75" w14:textId="0F1E80D7" w:rsidR="00ED4C2E" w:rsidRPr="00694848" w:rsidRDefault="00ED4C2E" w:rsidP="00DC7A52">
            <w:pPr>
              <w:pStyle w:val="Titel"/>
              <w:spacing w:before="120" w:after="120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694848">
              <w:rPr>
                <w:rFonts w:asciiTheme="minorHAnsi" w:hAnsiTheme="minorHAnsi" w:cstheme="minorHAnsi"/>
                <w:b/>
                <w:sz w:val="28"/>
              </w:rPr>
              <w:t>Definition</w:t>
            </w:r>
            <w:r w:rsidR="00D11C61">
              <w:rPr>
                <w:rFonts w:asciiTheme="minorHAnsi" w:hAnsiTheme="minorHAnsi" w:cstheme="minorHAnsi"/>
                <w:b/>
                <w:sz w:val="28"/>
              </w:rPr>
              <w:t xml:space="preserve"> 2</w:t>
            </w:r>
            <w:r w:rsidRPr="00694848">
              <w:rPr>
                <w:rFonts w:asciiTheme="minorHAnsi" w:hAnsiTheme="minorHAnsi" w:cstheme="minorHAnsi"/>
                <w:b/>
                <w:sz w:val="28"/>
              </w:rPr>
              <w:t xml:space="preserve">: </w:t>
            </w:r>
          </w:p>
          <w:p w14:paraId="750F9FC6" w14:textId="6C5DAF49" w:rsidR="00ED4C2E" w:rsidRDefault="00ED4C2E" w:rsidP="00DC7A52">
            <w:pPr>
              <w:pStyle w:val="Titel"/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Funktionen </w:t>
            </w:r>
            <m:oMath>
              <m:r>
                <w:rPr>
                  <w:rFonts w:ascii="Cambria Math" w:hAnsi="Cambria Math" w:cstheme="minorHAnsi"/>
                  <w:sz w:val="24"/>
                </w:rPr>
                <m:t>f(x,y)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er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partielt 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differentiabel </w:t>
            </w:r>
            <w:r>
              <w:rPr>
                <w:rFonts w:asciiTheme="minorHAnsi" w:hAnsiTheme="minorHAnsi" w:cstheme="minorHAnsi"/>
                <w:sz w:val="24"/>
              </w:rPr>
              <w:t xml:space="preserve">mht. til </w:t>
            </w:r>
            <m:oMath>
              <m:r>
                <w:rPr>
                  <w:rFonts w:ascii="Cambria Math" w:hAnsi="Cambria Math" w:cstheme="minorHAnsi"/>
                  <w:sz w:val="24"/>
                </w:rPr>
                <m:t>y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i punktet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94848">
              <w:rPr>
                <w:rFonts w:asciiTheme="minorHAnsi" w:hAnsiTheme="minorHAnsi" w:cstheme="minorHAnsi"/>
                <w:sz w:val="24"/>
              </w:rPr>
              <w:t>hvis sekanthældningerne</w:t>
            </w:r>
            <w:r w:rsidR="001D62F1">
              <w:rPr>
                <w:rFonts w:asciiTheme="minorHAnsi" w:hAnsiTheme="minorHAnsi" w:cstheme="minorHAnsi"/>
                <w:sz w:val="24"/>
              </w:rPr>
              <w:t xml:space="preserve"> i y-retningen</w:t>
            </w:r>
          </w:p>
          <w:p w14:paraId="6298D379" w14:textId="77777777" w:rsidR="00ED4C2E" w:rsidRPr="00694848" w:rsidRDefault="007A656E" w:rsidP="00DC7A52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sek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+∆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∆</m:t>
                    </m:r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den>
                </m:f>
              </m:oMath>
            </m:oMathPara>
          </w:p>
          <w:p w14:paraId="3B282A20" w14:textId="77777777" w:rsidR="00ED4C2E" w:rsidRPr="00694848" w:rsidRDefault="00ED4C2E" w:rsidP="00DC7A52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går mod ét tal når </w:t>
            </w:r>
            <m:oMath>
              <m:r>
                <w:rPr>
                  <w:rFonts w:ascii="Cambria Math" w:hAnsi="Cambria Math" w:cstheme="minorHAnsi"/>
                  <w:sz w:val="24"/>
                </w:rPr>
                <m:t>∆y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 xml:space="preserve"> nærmer sig </w:t>
            </w:r>
            <m:oMath>
              <m:r>
                <w:rPr>
                  <w:rFonts w:ascii="Cambria Math" w:hAnsi="Cambria Math" w:cstheme="minorHAnsi"/>
                  <w:sz w:val="24"/>
                </w:rPr>
                <m:t>0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>.</w:t>
            </w:r>
          </w:p>
          <w:p w14:paraId="72A9E729" w14:textId="39FBAE7F" w:rsidR="00AA107F" w:rsidRDefault="00AA107F" w:rsidP="00DC7A52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allet som sekanthældningerne </w:t>
            </w:r>
            <w:r>
              <w:rPr>
                <w:rFonts w:asciiTheme="minorHAnsi" w:hAnsiTheme="minorHAnsi" w:cstheme="minorHAnsi"/>
                <w:sz w:val="24"/>
              </w:rPr>
              <w:t xml:space="preserve">i givet fald </w:t>
            </w:r>
            <w:r w:rsidRPr="00694848">
              <w:rPr>
                <w:rFonts w:asciiTheme="minorHAnsi" w:hAnsiTheme="minorHAnsi" w:cstheme="minorHAnsi"/>
                <w:sz w:val="24"/>
              </w:rPr>
              <w:t>nærmer sig</w:t>
            </w:r>
            <w:r>
              <w:rPr>
                <w:rFonts w:asciiTheme="minorHAnsi" w:hAnsiTheme="minorHAnsi" w:cstheme="minorHAnsi"/>
                <w:sz w:val="24"/>
              </w:rPr>
              <w:t>, er</w:t>
            </w:r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tangenthældningen i y-retningen </w:t>
            </w: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i punktet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 w:rsidRPr="0069484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53D07ED5" w14:textId="77777777" w:rsidR="00ED4C2E" w:rsidRDefault="00ED4C2E" w:rsidP="00ED4C2E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33D98354" w14:textId="6264F488" w:rsidR="00457D32" w:rsidRDefault="00457D32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0DB0AE8C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7D32" w14:paraId="6E537DF9" w14:textId="77777777" w:rsidTr="00457D32">
        <w:tc>
          <w:tcPr>
            <w:tcW w:w="9628" w:type="dxa"/>
          </w:tcPr>
          <w:p w14:paraId="1414B3AB" w14:textId="19EF73D0" w:rsidR="00457D32" w:rsidRDefault="00457D32" w:rsidP="00457D32">
            <w:pPr>
              <w:pStyle w:val="Titel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457D32">
              <w:rPr>
                <w:rFonts w:asciiTheme="minorHAnsi" w:hAnsiTheme="minorHAnsi" w:cstheme="minorHAnsi"/>
                <w:b/>
                <w:sz w:val="28"/>
              </w:rPr>
              <w:t>Sætning: (Sumregel for partielt afledede)</w:t>
            </w:r>
          </w:p>
          <w:p w14:paraId="123AB8C6" w14:textId="77777777" w:rsidR="00457D32" w:rsidRPr="00457D32" w:rsidRDefault="00457D32" w:rsidP="00457D32">
            <w:pPr>
              <w:pStyle w:val="Titel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  <w:p w14:paraId="793D647C" w14:textId="6E16CB43" w:rsidR="00457D32" w:rsidRPr="00457D32" w:rsidRDefault="00457D32" w:rsidP="00457D32">
            <w:pPr>
              <w:rPr>
                <w:rFonts w:asciiTheme="minorHAnsi" w:hAnsiTheme="minorHAnsi" w:cstheme="minorHAnsi"/>
                <w:sz w:val="24"/>
              </w:rPr>
            </w:pPr>
            <w:r w:rsidRPr="00457D32">
              <w:rPr>
                <w:rFonts w:asciiTheme="minorHAnsi" w:hAnsiTheme="minorHAnsi" w:cstheme="minorHAnsi"/>
                <w:sz w:val="24"/>
              </w:rPr>
              <w:t xml:space="preserve">Hvis </w:t>
            </w:r>
            <m:oMath>
              <m:r>
                <w:rPr>
                  <w:rFonts w:ascii="Cambria Math" w:hAnsi="Cambria Math" w:cstheme="minorHAnsi"/>
                  <w:sz w:val="24"/>
                </w:rPr>
                <m:t>f(x,y)</m:t>
              </m:r>
            </m:oMath>
            <w:r w:rsidRPr="00457D32">
              <w:rPr>
                <w:rFonts w:asciiTheme="minorHAnsi" w:hAnsiTheme="minorHAnsi" w:cstheme="minorHAnsi"/>
                <w:sz w:val="24"/>
              </w:rPr>
              <w:t xml:space="preserve"> og </w:t>
            </w:r>
            <m:oMath>
              <m:r>
                <w:rPr>
                  <w:rFonts w:ascii="Cambria Math" w:hAnsi="Cambria Math" w:cstheme="minorHAnsi"/>
                  <w:sz w:val="24"/>
                </w:rPr>
                <m:t>g(x,y)</m:t>
              </m:r>
            </m:oMath>
            <w:r w:rsidRPr="00457D32">
              <w:rPr>
                <w:rFonts w:asciiTheme="minorHAnsi" w:hAnsiTheme="minorHAnsi" w:cstheme="minorHAnsi"/>
                <w:sz w:val="24"/>
              </w:rPr>
              <w:t xml:space="preserve"> er funktioner</w:t>
            </w:r>
            <w:r>
              <w:rPr>
                <w:rFonts w:asciiTheme="minorHAnsi" w:hAnsiTheme="minorHAnsi" w:cstheme="minorHAnsi"/>
                <w:sz w:val="24"/>
              </w:rPr>
              <w:t xml:space="preserve"> af to variable som er partielt differentiable mht. </w:t>
            </w:r>
            <m:oMath>
              <m:r>
                <w:rPr>
                  <w:rFonts w:ascii="Cambria Math" w:hAnsi="Cambria Math" w:cstheme="minorHAnsi"/>
                  <w:sz w:val="24"/>
                </w:rPr>
                <m:t>x</m:t>
              </m:r>
            </m:oMath>
            <w:r w:rsidRPr="00457D32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i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og hvis</w:t>
            </w:r>
          </w:p>
          <w:p w14:paraId="4344E02F" w14:textId="433C8AA8" w:rsidR="00457D32" w:rsidRPr="00457D32" w:rsidRDefault="00457D32" w:rsidP="00457D32">
            <w:pPr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</w:rPr>
                  <m:t>+g(x,y)</m:t>
                </m:r>
              </m:oMath>
            </m:oMathPara>
          </w:p>
          <w:p w14:paraId="647AD081" w14:textId="77777777" w:rsidR="00457D32" w:rsidRDefault="00457D32" w:rsidP="00457D32">
            <w:pPr>
              <w:rPr>
                <w:rFonts w:asciiTheme="minorHAnsi" w:hAnsiTheme="minorHAnsi" w:cstheme="minorHAnsi"/>
                <w:sz w:val="24"/>
              </w:rPr>
            </w:pPr>
          </w:p>
          <w:p w14:paraId="44593DB8" w14:textId="569DE1C5" w:rsidR="00457D32" w:rsidRDefault="00457D32" w:rsidP="00457D32">
            <w:pPr>
              <w:rPr>
                <w:rFonts w:asciiTheme="minorHAnsi" w:hAnsiTheme="minorHAnsi" w:cstheme="minorHAnsi"/>
                <w:sz w:val="24"/>
              </w:rPr>
            </w:pPr>
            <w:r w:rsidRPr="00457D32">
              <w:rPr>
                <w:rFonts w:asciiTheme="minorHAnsi" w:hAnsiTheme="minorHAnsi" w:cstheme="minorHAnsi"/>
                <w:sz w:val="24"/>
              </w:rPr>
              <w:t xml:space="preserve">så er </w:t>
            </w:r>
            <m:oMath>
              <m:r>
                <w:rPr>
                  <w:rFonts w:ascii="Cambria Math" w:hAnsi="Cambria Math" w:cstheme="minorHAnsi"/>
                  <w:sz w:val="24"/>
                </w:rPr>
                <m:t>h(x,y)</m:t>
              </m:r>
            </m:oMath>
            <w:r w:rsidRPr="00457D32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er partielt </w:t>
            </w:r>
            <w:r w:rsidRPr="00457D32">
              <w:rPr>
                <w:rFonts w:asciiTheme="minorHAnsi" w:hAnsiTheme="minorHAnsi" w:cstheme="minorHAnsi"/>
                <w:sz w:val="24"/>
              </w:rPr>
              <w:t>differentiabel</w:t>
            </w:r>
            <w:r>
              <w:rPr>
                <w:rFonts w:asciiTheme="minorHAnsi" w:hAnsiTheme="minorHAnsi" w:cstheme="minorHAnsi"/>
                <w:sz w:val="24"/>
              </w:rPr>
              <w:t xml:space="preserve"> mht. </w:t>
            </w:r>
            <m:oMath>
              <m:r>
                <w:rPr>
                  <w:rFonts w:ascii="Cambria Math" w:hAnsi="Cambria Math" w:cstheme="minorHAnsi"/>
                  <w:sz w:val="24"/>
                </w:rPr>
                <m:t>x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i </w:t>
            </w:r>
            <m:oMath>
              <m:r>
                <w:rPr>
                  <w:rFonts w:ascii="Cambria Math" w:hAnsi="Cambria Math" w:cstheme="minorHAnsi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57D32">
              <w:rPr>
                <w:rFonts w:asciiTheme="minorHAnsi" w:hAnsiTheme="minorHAnsi" w:cstheme="minorHAnsi"/>
                <w:sz w:val="24"/>
              </w:rPr>
              <w:t xml:space="preserve"> og </w:t>
            </w:r>
          </w:p>
          <w:p w14:paraId="01EB148B" w14:textId="77777777" w:rsidR="00457D32" w:rsidRPr="00457D32" w:rsidRDefault="00457D32" w:rsidP="00457D32">
            <w:pPr>
              <w:rPr>
                <w:rFonts w:asciiTheme="minorHAnsi" w:hAnsiTheme="minorHAnsi" w:cstheme="minorHAnsi"/>
                <w:sz w:val="24"/>
              </w:rPr>
            </w:pPr>
          </w:p>
          <w:p w14:paraId="2EA1A319" w14:textId="5EFC5D21" w:rsidR="00457D32" w:rsidRPr="00457D32" w:rsidRDefault="007A656E" w:rsidP="00457D32">
            <w:pPr>
              <w:rPr>
                <w:rFonts w:asciiTheme="minorHAnsi" w:hAnsiTheme="minorHAnsi" w:cstheme="min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4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4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sz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theme="minorHAnsi"/>
                    <w:sz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)</m:t>
                </m:r>
              </m:oMath>
            </m:oMathPara>
          </w:p>
          <w:p w14:paraId="7F7CB5B3" w14:textId="77777777" w:rsidR="00457D32" w:rsidRDefault="00457D32" w:rsidP="00694848">
            <w:pPr>
              <w:pStyle w:val="Titel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4E24D7F9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p w14:paraId="767E3E40" w14:textId="48AB9535" w:rsidR="00694848" w:rsidRPr="00694848" w:rsidRDefault="00C15F3A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NB: </w:t>
      </w:r>
      <w:r w:rsidRPr="00C15F3A">
        <w:rPr>
          <w:rFonts w:asciiTheme="minorHAnsi" w:hAnsiTheme="minorHAnsi" w:cstheme="minorHAnsi"/>
          <w:bCs/>
          <w:sz w:val="24"/>
        </w:rPr>
        <w:t xml:space="preserve">En </w:t>
      </w:r>
      <w:r>
        <w:rPr>
          <w:rFonts w:asciiTheme="minorHAnsi" w:hAnsiTheme="minorHAnsi" w:cstheme="minorHAnsi"/>
          <w:bCs/>
          <w:sz w:val="24"/>
        </w:rPr>
        <w:t xml:space="preserve">tilsvarende sætning gælder for de partielt afledede mht. </w:t>
      </w:r>
      <m:oMath>
        <m:r>
          <w:rPr>
            <w:rFonts w:ascii="Cambria Math" w:hAnsi="Cambria Math" w:cstheme="minorHAnsi"/>
            <w:sz w:val="24"/>
          </w:rPr>
          <m:t>y</m:t>
        </m:r>
      </m:oMath>
    </w:p>
    <w:p w14:paraId="49FB2FD3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p w14:paraId="44668306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  <w:r w:rsidRPr="00694848">
        <w:rPr>
          <w:rFonts w:asciiTheme="minorHAnsi" w:hAnsiTheme="minorHAnsi" w:cstheme="minorHAnsi"/>
          <w:b/>
          <w:sz w:val="24"/>
        </w:rPr>
        <w:t xml:space="preserve">Bevis: </w:t>
      </w:r>
    </w:p>
    <w:p w14:paraId="53829A3D" w14:textId="1E2692FA" w:rsidR="00D11C61" w:rsidRPr="005C524C" w:rsidRDefault="00D11C61" w:rsidP="005C52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For at vise at </w:t>
      </w:r>
      <m:oMath>
        <m:r>
          <w:rPr>
            <w:rFonts w:ascii="Cambria Math" w:hAnsi="Cambria Math" w:cstheme="minorHAnsi"/>
            <w:sz w:val="24"/>
          </w:rPr>
          <m:t>h</m:t>
        </m:r>
      </m:oMath>
      <w:r>
        <w:rPr>
          <w:rFonts w:asciiTheme="minorHAnsi" w:hAnsiTheme="minorHAnsi" w:cstheme="minorHAnsi"/>
          <w:sz w:val="24"/>
        </w:rPr>
        <w:t xml:space="preserve"> er partielt differentiabel mht. </w:t>
      </w:r>
      <m:oMath>
        <m:r>
          <w:rPr>
            <w:rFonts w:ascii="Cambria Math" w:hAnsi="Cambria Math" w:cstheme="minorHAnsi"/>
            <w:sz w:val="24"/>
          </w:rPr>
          <m:t>x</m:t>
        </m:r>
      </m:oMath>
      <w:r>
        <w:rPr>
          <w:rFonts w:asciiTheme="minorHAnsi" w:hAnsiTheme="minorHAnsi" w:cstheme="minorHAnsi"/>
          <w:sz w:val="24"/>
        </w:rPr>
        <w:t xml:space="preserve"> og for at finde tallet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>
        <w:rPr>
          <w:rFonts w:asciiTheme="minorHAnsi" w:hAnsiTheme="minorHAnsi" w:cstheme="minorHAnsi"/>
          <w:sz w:val="24"/>
        </w:rPr>
        <w:t xml:space="preserve"> skal vi ifølge definition 1</w:t>
      </w:r>
      <w:r w:rsidR="00FD1F76">
        <w:rPr>
          <w:rFonts w:asciiTheme="minorHAnsi" w:hAnsiTheme="minorHAnsi" w:cstheme="minorHAnsi"/>
          <w:sz w:val="24"/>
        </w:rPr>
        <w:t xml:space="preserve"> opskrive sekanthældningen </w:t>
      </w:r>
      <w:r w:rsidR="00FD1F76" w:rsidRPr="00FD1F76">
        <w:rPr>
          <w:rFonts w:ascii="Cambria Math" w:hAnsi="Cambria Math" w:cstheme="minorHAnsi"/>
          <w:i/>
          <w:sz w:val="24"/>
        </w:rPr>
        <w:br/>
      </w: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sek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+∆x,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sz w:val="24"/>
                </w:rPr>
                <m:t>-h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</w:rPr>
                <m:t>∆x</m:t>
              </m:r>
            </m:den>
          </m:f>
        </m:oMath>
      </m:oMathPara>
    </w:p>
    <w:p w14:paraId="48E13079" w14:textId="77777777" w:rsidR="005C524C" w:rsidRDefault="005C524C" w:rsidP="005C524C">
      <w:pPr>
        <w:rPr>
          <w:rFonts w:asciiTheme="minorHAnsi" w:hAnsiTheme="minorHAnsi" w:cstheme="minorHAnsi"/>
          <w:sz w:val="24"/>
        </w:rPr>
      </w:pPr>
    </w:p>
    <w:p w14:paraId="7564BB3B" w14:textId="79AA4F5D" w:rsidR="00FD1F76" w:rsidRDefault="00FD1F76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og undersøge hvad den nærmer sig når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Δ</m:t>
        </m:r>
        <m:r>
          <w:rPr>
            <w:rFonts w:ascii="Cambria Math" w:hAnsi="Cambria Math" w:cstheme="minorHAnsi"/>
            <w:sz w:val="24"/>
          </w:rPr>
          <m:t>x→0</m:t>
        </m:r>
      </m:oMath>
      <w:r>
        <w:rPr>
          <w:rFonts w:asciiTheme="minorHAnsi" w:hAnsiTheme="minorHAnsi" w:cstheme="minorHAnsi"/>
          <w:sz w:val="24"/>
        </w:rPr>
        <w:t>. Ligesom for funktioner af 1 variabel deler vi dette op i 3 trin:</w:t>
      </w:r>
    </w:p>
    <w:p w14:paraId="7DBDBD5F" w14:textId="7316DE12" w:rsidR="00FD1F76" w:rsidRDefault="00FD1F76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573C1839" w14:textId="2069F30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  <w:r w:rsidRPr="00694848">
        <w:rPr>
          <w:rFonts w:asciiTheme="minorHAnsi" w:hAnsiTheme="minorHAnsi" w:cstheme="minorHAnsi"/>
          <w:b/>
          <w:sz w:val="24"/>
        </w:rPr>
        <w:t>Trin 1 (</w:t>
      </w:r>
      <w:r w:rsidR="00FD1F76">
        <w:rPr>
          <w:rFonts w:asciiTheme="minorHAnsi" w:hAnsiTheme="minorHAnsi" w:cstheme="minorHAnsi"/>
          <w:b/>
          <w:sz w:val="24"/>
        </w:rPr>
        <w:t>Opskriv s</w:t>
      </w:r>
      <w:r w:rsidRPr="00694848">
        <w:rPr>
          <w:rFonts w:asciiTheme="minorHAnsi" w:hAnsiTheme="minorHAnsi" w:cstheme="minorHAnsi"/>
          <w:b/>
          <w:sz w:val="24"/>
        </w:rPr>
        <w:t xml:space="preserve">ekanthældningen for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h</m:t>
        </m:r>
      </m:oMath>
      <w:r w:rsidRPr="00694848">
        <w:rPr>
          <w:rFonts w:asciiTheme="minorHAnsi" w:hAnsiTheme="minorHAnsi" w:cstheme="minorHAnsi"/>
          <w:b/>
          <w:sz w:val="24"/>
        </w:rPr>
        <w:t xml:space="preserve">):  </w:t>
      </w:r>
    </w:p>
    <w:p w14:paraId="75F531C0" w14:textId="77777777" w:rsidR="00FD1F76" w:rsidRDefault="00FD1F76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2CA0AB43" w14:textId="4D38A775" w:rsidR="00FD1F76" w:rsidRDefault="00E743E4" w:rsidP="00FD1F76">
      <w:pPr>
        <w:pStyle w:val="Titel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noProof/>
          <w:sz w:val="24"/>
        </w:rPr>
        <w:drawing>
          <wp:inline distT="0" distB="0" distL="0" distR="0" wp14:anchorId="4376675A" wp14:editId="27D82CB2">
            <wp:extent cx="6111875" cy="3742055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4CEF" w14:textId="05E58D15" w:rsidR="00DF5AC8" w:rsidRPr="00552767" w:rsidRDefault="00DF5AC8" w:rsidP="00FD1F76">
      <w:pPr>
        <w:pStyle w:val="Titel"/>
        <w:jc w:val="left"/>
        <w:rPr>
          <w:rFonts w:asciiTheme="minorHAnsi" w:hAnsiTheme="minorHAnsi" w:cstheme="minorHAnsi"/>
          <w:bCs/>
          <w:i/>
          <w:iCs/>
          <w:sz w:val="24"/>
        </w:rPr>
      </w:pPr>
      <w:r w:rsidRPr="00552767">
        <w:rPr>
          <w:rFonts w:asciiTheme="minorHAnsi" w:hAnsiTheme="minorHAnsi" w:cstheme="minorHAnsi"/>
          <w:bCs/>
          <w:i/>
          <w:iCs/>
          <w:sz w:val="24"/>
        </w:rPr>
        <w:t>Note:</w:t>
      </w:r>
      <w:r w:rsidR="00552767">
        <w:rPr>
          <w:rFonts w:asciiTheme="minorHAnsi" w:hAnsiTheme="minorHAnsi" w:cstheme="minorHAnsi"/>
          <w:bCs/>
          <w:i/>
          <w:iCs/>
          <w:sz w:val="24"/>
        </w:rPr>
        <w:t xml:space="preserve"> Denne tegning svarer til den på s. 1, bortset fra at snitfunktion her er tegnet ind på grafen for funktionen.</w:t>
      </w:r>
    </w:p>
    <w:p w14:paraId="5A8C5795" w14:textId="77777777" w:rsidR="00FD1F76" w:rsidRDefault="00FD1F76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4D5A8088" w14:textId="77777777" w:rsidR="00FD1F76" w:rsidRDefault="00FD1F76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377A3619" w14:textId="32188080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lastRenderedPageBreak/>
        <w:t xml:space="preserve">Først opskrives udtryk for de to </w:t>
      </w:r>
      <m:oMath>
        <m:r>
          <w:rPr>
            <w:rFonts w:ascii="Cambria Math" w:hAnsi="Cambria Math" w:cstheme="minorHAnsi"/>
            <w:sz w:val="24"/>
          </w:rPr>
          <m:t>z</m:t>
        </m:r>
      </m:oMath>
      <w:r w:rsidRPr="00694848">
        <w:rPr>
          <w:rFonts w:asciiTheme="minorHAnsi" w:hAnsiTheme="minorHAnsi" w:cstheme="minorHAnsi"/>
          <w:sz w:val="24"/>
        </w:rPr>
        <w:t xml:space="preserve">-værdier </w:t>
      </w:r>
      <m:oMath>
        <m:r>
          <w:rPr>
            <w:rFonts w:ascii="Cambria Math" w:hAnsi="Cambria Math" w:cstheme="minorHAnsi"/>
            <w:sz w:val="24"/>
          </w:rPr>
          <m:t>h(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Pr="00694848">
        <w:rPr>
          <w:rFonts w:asciiTheme="minorHAnsi" w:hAnsiTheme="minorHAnsi" w:cstheme="minorHAnsi"/>
          <w:sz w:val="24"/>
        </w:rPr>
        <w:t xml:space="preserve"> og </w:t>
      </w:r>
      <m:oMath>
        <m:r>
          <w:rPr>
            <w:rFonts w:ascii="Cambria Math" w:hAnsi="Cambria Math" w:cstheme="minorHAnsi"/>
            <w:sz w:val="24"/>
          </w:rPr>
          <m:t>h(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+∆x,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Pr="00694848">
        <w:rPr>
          <w:rFonts w:asciiTheme="minorHAnsi" w:hAnsiTheme="minorHAnsi" w:cstheme="minorHAnsi"/>
          <w:sz w:val="24"/>
        </w:rPr>
        <w:t>:</w:t>
      </w:r>
    </w:p>
    <w:p w14:paraId="667A2C6E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78075F82" w14:textId="371F06EC" w:rsidR="00694848" w:rsidRPr="00694848" w:rsidRDefault="007A656E" w:rsidP="00694848">
      <w:pPr>
        <w:pStyle w:val="Titel"/>
        <w:jc w:val="left"/>
        <w:rPr>
          <w:rFonts w:asciiTheme="minorHAnsi" w:hAnsiTheme="minorHAnsi" w:cstheme="minorHAnsi"/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</w:rPr>
            <m:t>=h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>g</m:t>
          </m:r>
          <m:r>
            <w:rPr>
              <w:rFonts w:ascii="Cambria Math" w:hAnsi="Cambria Math" w:cstheme="minorHAnsi"/>
              <w:sz w:val="24"/>
            </w:rPr>
            <m:t>(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)</m:t>
          </m:r>
        </m:oMath>
      </m:oMathPara>
    </w:p>
    <w:p w14:paraId="4DE7FF7A" w14:textId="3B4B83BF" w:rsidR="00694848" w:rsidRPr="00694848" w:rsidRDefault="007A656E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</w:rPr>
            <m:t>=h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+∆</m:t>
              </m:r>
              <m:r>
                <w:rPr>
                  <w:rFonts w:ascii="Cambria Math" w:hAnsi="Cambria Math" w:cstheme="minorHAnsi"/>
                  <w:sz w:val="24"/>
                </w:rPr>
                <m:t>x</m:t>
              </m:r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+∆</m:t>
              </m:r>
              <m:r>
                <w:rPr>
                  <w:rFonts w:ascii="Cambria Math" w:hAnsi="Cambria Math" w:cstheme="minorHAnsi"/>
                  <w:sz w:val="24"/>
                </w:rPr>
                <m:t>x</m:t>
              </m:r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>g</m:t>
          </m:r>
          <m:r>
            <w:rPr>
              <w:rFonts w:ascii="Cambria Math" w:hAnsi="Cambria Math" w:cstheme="minorHAnsi"/>
              <w:sz w:val="24"/>
            </w:rPr>
            <m:t>(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+∆</m:t>
          </m:r>
          <m:r>
            <w:rPr>
              <w:rFonts w:ascii="Cambria Math" w:hAnsi="Cambria Math" w:cstheme="minorHAnsi"/>
              <w:sz w:val="24"/>
            </w:rPr>
            <m:t>x</m:t>
          </m:r>
          <m:r>
            <w:rPr>
              <w:rFonts w:ascii="Cambria Math" w:hAnsi="Cambria Math" w:cstheme="minorHAnsi"/>
              <w:sz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)</m:t>
          </m:r>
        </m:oMath>
      </m:oMathPara>
    </w:p>
    <w:p w14:paraId="5840D1E5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p w14:paraId="49C13195" w14:textId="5560DFED" w:rsid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t xml:space="preserve">Sekanthældningen for </w:t>
      </w:r>
      <m:oMath>
        <m:r>
          <w:rPr>
            <w:rFonts w:ascii="Cambria Math" w:hAnsi="Cambria Math" w:cstheme="minorHAnsi"/>
            <w:sz w:val="24"/>
          </w:rPr>
          <m:t>h</m:t>
        </m:r>
      </m:oMath>
      <w:r w:rsidRPr="00694848">
        <w:rPr>
          <w:rFonts w:asciiTheme="minorHAnsi" w:hAnsiTheme="minorHAnsi" w:cstheme="minorHAnsi"/>
          <w:sz w:val="24"/>
        </w:rPr>
        <w:t xml:space="preserve"> bliver dermed</w:t>
      </w:r>
    </w:p>
    <w:p w14:paraId="007B6BF5" w14:textId="77777777" w:rsidR="00A500F1" w:rsidRPr="00694848" w:rsidRDefault="00A500F1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5BE616F3" w14:textId="250B577A" w:rsidR="00A500F1" w:rsidRPr="00A500F1" w:rsidRDefault="007A656E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sek</m:t>
              </m:r>
              <m:r>
                <w:rPr>
                  <w:rFonts w:ascii="Cambria Math" w:hAnsi="Cambria Math" w:cstheme="minorHAnsi"/>
                  <w:sz w:val="24"/>
                </w:rPr>
                <m:t>, h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+∆</m:t>
                  </m:r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sz w:val="24"/>
                </w:rPr>
                <m:t>-h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Δ</m:t>
              </m:r>
              <m:r>
                <w:rPr>
                  <w:rFonts w:ascii="Cambria Math" w:hAnsi="Cambria Math" w:cstheme="minorHAnsi"/>
                  <w:sz w:val="24"/>
                </w:rPr>
                <m:t>x</m:t>
              </m:r>
            </m:den>
          </m:f>
        </m:oMath>
      </m:oMathPara>
    </w:p>
    <w:p w14:paraId="3F279CB7" w14:textId="77777777" w:rsidR="00A500F1" w:rsidRPr="00A500F1" w:rsidRDefault="00A500F1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1397F07B" w14:textId="01D1779B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m:oMathPara>
        <m:oMath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Δ</m:t>
                      </m:r>
                      <m:r>
                        <w:rPr>
                          <w:rFonts w:ascii="Cambria Math" w:hAnsi="Cambria Math" w:cstheme="minorHAnsi"/>
                          <w:sz w:val="24"/>
                        </w:rPr>
                        <m:t>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+g(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+∆x,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sz w:val="24"/>
                </w:rPr>
                <m:t>)-(f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sz w:val="24"/>
                </w:rPr>
                <m:t>+g(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))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Δ</m:t>
              </m:r>
              <m:r>
                <w:rPr>
                  <w:rFonts w:ascii="Cambria Math" w:hAnsi="Cambria Math" w:cstheme="minorHAnsi"/>
                  <w:sz w:val="24"/>
                </w:rPr>
                <m:t>x</m:t>
              </m:r>
            </m:den>
          </m:f>
        </m:oMath>
      </m:oMathPara>
    </w:p>
    <w:p w14:paraId="46F15FDF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34F7C8E7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406C3382" w14:textId="77777777" w:rsidR="00694848" w:rsidRPr="00694848" w:rsidRDefault="00694848" w:rsidP="00694848">
      <w:pPr>
        <w:rPr>
          <w:rFonts w:asciiTheme="minorHAnsi" w:hAnsiTheme="minorHAnsi" w:cstheme="minorHAnsi"/>
          <w:b/>
          <w:sz w:val="24"/>
        </w:rPr>
      </w:pPr>
      <w:r w:rsidRPr="00694848">
        <w:rPr>
          <w:rFonts w:asciiTheme="minorHAnsi" w:hAnsiTheme="minorHAnsi" w:cstheme="minorHAnsi"/>
          <w:b/>
          <w:sz w:val="24"/>
        </w:rPr>
        <w:t>Trin 2:</w:t>
      </w:r>
    </w:p>
    <w:p w14:paraId="1200D5B3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color w:val="000000"/>
          <w:sz w:val="24"/>
        </w:rPr>
      </w:pPr>
      <w:r w:rsidRPr="00694848">
        <w:rPr>
          <w:rFonts w:asciiTheme="minorHAnsi" w:hAnsiTheme="minorHAnsi" w:cstheme="minorHAnsi"/>
          <w:color w:val="000000"/>
          <w:sz w:val="24"/>
        </w:rPr>
        <w:t>Det fundne udtryk for sekanthældningerne omskrives: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B67778" w14:paraId="50DA29CB" w14:textId="77777777" w:rsidTr="00B67778">
        <w:tc>
          <w:tcPr>
            <w:tcW w:w="5245" w:type="dxa"/>
          </w:tcPr>
          <w:p w14:paraId="0E0AF343" w14:textId="77777777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66CDE2FA" w14:textId="35F4DE8F" w:rsidR="00B67778" w:rsidRPr="0069484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sek,h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Δ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</w:rPr>
                        <m:t>+g(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+∆x,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)-(f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+g(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))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</w:rPr>
                    <m:t>Δ</m:t>
                  </m:r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den>
              </m:f>
            </m:oMath>
          </w:p>
          <w:p w14:paraId="0015B25D" w14:textId="3383F6E9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4063C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594B31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+∆x</m:t>
                      </m:r>
                      <m:r>
                        <w:rPr>
                          <w:rFonts w:ascii="Cambria Math" w:hAnsi="Cambria Math" w:cstheme="minorHAnsi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-g(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∆x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13D70F" w14:textId="7814CCC9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101220C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EB35A3C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+∆x,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+∆x,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-g(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∆x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656D105" w14:textId="0C72676B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1BF628B3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56F4DC4F" w14:textId="59A8A5FE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+∆x,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∆x</m:t>
                  </m:r>
                </m:den>
              </m:f>
              <m:r>
                <w:rPr>
                  <w:rFonts w:ascii="Cambria Math" w:hAnsi="Cambria Math" w:cstheme="minorHAnsi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</w:rPr>
                        <m:t>+∆x,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sz w:val="24"/>
                    </w:rPr>
                    <m:t>-g(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∆x</m:t>
                  </m:r>
                </m:den>
              </m:f>
            </m:oMath>
            <w:r w:rsidRPr="00694848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383" w:type="dxa"/>
          </w:tcPr>
          <w:p w14:paraId="728F852E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06B23450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3B12691C" w14:textId="77777777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6CFB3B73" w14:textId="77777777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3B69CC" w14:textId="45F80BE9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94848">
              <w:rPr>
                <w:rFonts w:asciiTheme="minorHAnsi" w:hAnsiTheme="minorHAnsi" w:cstheme="minorHAnsi"/>
                <w:sz w:val="24"/>
                <w:szCs w:val="24"/>
              </w:rPr>
              <w:t>Parenteserne hæves og tælleren reduceres.</w:t>
            </w:r>
          </w:p>
          <w:p w14:paraId="4E36013A" w14:textId="08D9E0A5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0A4A7E" w14:textId="77777777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00849A8" w14:textId="17886EAB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Leddene i tælleren skrives i en anden 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  <w:r w:rsidRPr="00694848">
              <w:rPr>
                <w:rFonts w:asciiTheme="minorHAnsi" w:hAnsiTheme="minorHAnsi" w:cstheme="minorHAnsi"/>
                <w:sz w:val="24"/>
              </w:rPr>
              <w:t>ækkefølge.</w:t>
            </w:r>
          </w:p>
          <w:p w14:paraId="7D33DACE" w14:textId="495E1C21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2FB241B1" w14:textId="77777777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655EFA6A" w14:textId="6DD8C2B3" w:rsidR="00B67778" w:rsidRDefault="00B67778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  <w:r w:rsidRPr="00694848">
              <w:rPr>
                <w:rFonts w:asciiTheme="minorHAnsi" w:hAnsiTheme="minorHAnsi" w:cstheme="minorHAnsi"/>
                <w:sz w:val="24"/>
              </w:rPr>
              <w:t xml:space="preserve">Ved at bruge brøkregnereglen  </w:t>
            </w:r>
          </w:p>
          <w:p w14:paraId="148695D2" w14:textId="07B9A5A8" w:rsidR="00B67778" w:rsidRPr="00694848" w:rsidRDefault="007A656E" w:rsidP="00B67778">
            <w:pPr>
              <w:pStyle w:val="Titel"/>
              <w:jc w:val="lef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</m:t>
                  </m:r>
                </m:den>
              </m:f>
              <m:r>
                <w:rPr>
                  <w:rFonts w:ascii="Cambria Math" w:hAnsi="Cambria Math" w:cstheme="minorHAnsi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</m:t>
                  </m:r>
                </m:den>
              </m:f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</m:t>
                  </m:r>
                  <m:r>
                    <w:rPr>
                      <w:rFonts w:ascii="Cambria Math" w:hAnsi="Cambria Math" w:cstheme="minorHAnsi"/>
                      <w:sz w:val="24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</m:t>
                  </m:r>
                </m:den>
              </m:f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</m:oMath>
            <w:r w:rsidR="00B6777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67778" w:rsidRPr="00694848">
              <w:rPr>
                <w:rFonts w:asciiTheme="minorHAnsi" w:hAnsiTheme="minorHAnsi" w:cstheme="minorHAnsi"/>
                <w:sz w:val="24"/>
              </w:rPr>
              <w:t xml:space="preserve">baglæns (dvs. læst fra højre mod venstre) </w:t>
            </w:r>
            <w:proofErr w:type="gramStart"/>
            <w:r w:rsidR="00B67778" w:rsidRPr="00694848">
              <w:rPr>
                <w:rFonts w:asciiTheme="minorHAnsi" w:hAnsiTheme="minorHAnsi" w:cstheme="minorHAnsi"/>
                <w:sz w:val="24"/>
              </w:rPr>
              <w:t>splittes  brøken</w:t>
            </w:r>
            <w:proofErr w:type="gramEnd"/>
            <w:r w:rsidR="00B67778" w:rsidRPr="00694848">
              <w:rPr>
                <w:rFonts w:asciiTheme="minorHAnsi" w:hAnsiTheme="minorHAnsi" w:cstheme="minorHAnsi"/>
                <w:sz w:val="24"/>
              </w:rPr>
              <w:t xml:space="preserve"> op i to.</w:t>
            </w:r>
          </w:p>
          <w:p w14:paraId="0AB4B03F" w14:textId="4C5719C8" w:rsidR="00B67778" w:rsidRDefault="00B67778" w:rsidP="00694848">
            <w:pPr>
              <w:pStyle w:val="Titel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14:paraId="4512F4D7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color w:val="000000"/>
          <w:sz w:val="24"/>
        </w:rPr>
      </w:pPr>
    </w:p>
    <w:p w14:paraId="77F5A28B" w14:textId="27A1B882" w:rsidR="00694848" w:rsidRDefault="0069484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p w14:paraId="02302C8C" w14:textId="77777777" w:rsidR="00B67778" w:rsidRPr="00694848" w:rsidRDefault="00B67778" w:rsidP="00694848">
      <w:pPr>
        <w:pStyle w:val="Titel"/>
        <w:jc w:val="left"/>
        <w:rPr>
          <w:rFonts w:asciiTheme="minorHAnsi" w:hAnsiTheme="minorHAnsi" w:cstheme="minorHAnsi"/>
          <w:b/>
          <w:sz w:val="24"/>
        </w:rPr>
      </w:pPr>
    </w:p>
    <w:p w14:paraId="2569A449" w14:textId="00B53E71" w:rsidR="00694848" w:rsidRPr="00694848" w:rsidRDefault="00694848" w:rsidP="00694848">
      <w:pPr>
        <w:rPr>
          <w:rFonts w:asciiTheme="minorHAnsi" w:hAnsiTheme="minorHAnsi" w:cstheme="minorHAnsi"/>
          <w:b/>
          <w:sz w:val="24"/>
        </w:rPr>
      </w:pPr>
      <w:r w:rsidRPr="00694848">
        <w:rPr>
          <w:rFonts w:asciiTheme="minorHAnsi" w:hAnsiTheme="minorHAnsi" w:cstheme="minorHAnsi"/>
          <w:b/>
          <w:sz w:val="24"/>
        </w:rPr>
        <w:t>Trin 3 (Tangenthældning for h</w:t>
      </w:r>
      <w:r w:rsidR="00F73723">
        <w:rPr>
          <w:rFonts w:asciiTheme="minorHAnsi" w:hAnsiTheme="minorHAnsi" w:cstheme="minorHAnsi"/>
          <w:b/>
          <w:sz w:val="24"/>
        </w:rPr>
        <w:t xml:space="preserve"> i x-retningen</w:t>
      </w:r>
      <w:r w:rsidRPr="00694848">
        <w:rPr>
          <w:rFonts w:asciiTheme="minorHAnsi" w:hAnsiTheme="minorHAnsi" w:cstheme="minorHAnsi"/>
          <w:b/>
          <w:sz w:val="24"/>
        </w:rPr>
        <w:t xml:space="preserve">): </w:t>
      </w:r>
    </w:p>
    <w:p w14:paraId="60D04CAC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t xml:space="preserve">I trin 2 har vi fundet at </w:t>
      </w:r>
    </w:p>
    <w:p w14:paraId="321A5F9E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38D2F0EA" w14:textId="69489E0F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</w:rPr>
              <m:t>sek,h</m:t>
            </m:r>
          </m:sub>
        </m:sSub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  <m:r>
          <w:rPr>
            <w:rFonts w:ascii="Cambria Math" w:hAnsi="Cambria Math" w:cstheme="minorHAnsi"/>
            <w:sz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-g(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</m:oMath>
    </w:p>
    <w:p w14:paraId="0F71038C" w14:textId="4BC64FB1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7DA1D0B9" w14:textId="175528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t xml:space="preserve">Brøken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-f(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</m:oMath>
      <w:r w:rsidRPr="00694848">
        <w:rPr>
          <w:rFonts w:asciiTheme="minorHAnsi" w:hAnsiTheme="minorHAnsi" w:cstheme="minorHAnsi"/>
          <w:sz w:val="24"/>
        </w:rPr>
        <w:t xml:space="preserve">  er sekanthældningen for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Pr="00694848">
        <w:rPr>
          <w:rFonts w:asciiTheme="minorHAnsi" w:hAnsiTheme="minorHAnsi" w:cstheme="minorHAnsi"/>
          <w:sz w:val="24"/>
        </w:rPr>
        <w:t xml:space="preserve"> </w:t>
      </w:r>
      <w:r w:rsidR="001D62F1">
        <w:rPr>
          <w:rFonts w:asciiTheme="minorHAnsi" w:hAnsiTheme="minorHAnsi" w:cstheme="minorHAnsi"/>
          <w:sz w:val="24"/>
        </w:rPr>
        <w:t xml:space="preserve">i x-retningen </w:t>
      </w:r>
      <w:r w:rsidRPr="00694848">
        <w:rPr>
          <w:rFonts w:asciiTheme="minorHAnsi" w:hAnsiTheme="minorHAnsi" w:cstheme="minorHAnsi"/>
          <w:sz w:val="24"/>
        </w:rPr>
        <w:t xml:space="preserve">og brøken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-g(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</m:oMath>
      <w:r w:rsidRPr="00694848">
        <w:rPr>
          <w:rFonts w:asciiTheme="minorHAnsi" w:hAnsiTheme="minorHAnsi" w:cstheme="minorHAnsi"/>
          <w:sz w:val="24"/>
        </w:rPr>
        <w:t xml:space="preserve">  er sekanthældningen for </w:t>
      </w:r>
      <m:oMath>
        <m:r>
          <w:rPr>
            <w:rFonts w:ascii="Cambria Math" w:hAnsi="Cambria Math" w:cstheme="minorHAnsi"/>
            <w:sz w:val="24"/>
          </w:rPr>
          <m:t>g</m:t>
        </m:r>
      </m:oMath>
      <w:r w:rsidR="001D62F1">
        <w:rPr>
          <w:rFonts w:asciiTheme="minorHAnsi" w:hAnsiTheme="minorHAnsi" w:cstheme="minorHAnsi"/>
          <w:sz w:val="24"/>
        </w:rPr>
        <w:t xml:space="preserve"> i x-retningen</w:t>
      </w:r>
      <w:r w:rsidRPr="00694848">
        <w:rPr>
          <w:rFonts w:asciiTheme="minorHAnsi" w:hAnsiTheme="minorHAnsi" w:cstheme="minorHAnsi"/>
          <w:sz w:val="24"/>
        </w:rPr>
        <w:t xml:space="preserve">. </w:t>
      </w:r>
    </w:p>
    <w:p w14:paraId="43D13242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4B81DAED" w14:textId="71BB2CFC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t xml:space="preserve">Da f er </w:t>
      </w:r>
      <w:r w:rsidR="001D62F1">
        <w:rPr>
          <w:rFonts w:asciiTheme="minorHAnsi" w:hAnsiTheme="minorHAnsi" w:cstheme="minorHAnsi"/>
          <w:sz w:val="24"/>
        </w:rPr>
        <w:t>partielt</w:t>
      </w:r>
      <w:r w:rsidRPr="00694848">
        <w:rPr>
          <w:rFonts w:asciiTheme="minorHAnsi" w:hAnsiTheme="minorHAnsi" w:cstheme="minorHAnsi"/>
          <w:sz w:val="24"/>
        </w:rPr>
        <w:t xml:space="preserve"> differentiabel</w:t>
      </w:r>
      <w:r w:rsidR="001D62F1">
        <w:rPr>
          <w:rFonts w:asciiTheme="minorHAnsi" w:hAnsiTheme="minorHAnsi" w:cstheme="minorHAnsi"/>
          <w:sz w:val="24"/>
        </w:rPr>
        <w:t xml:space="preserve"> i x-retningen</w:t>
      </w:r>
      <w:r w:rsidRPr="00694848">
        <w:rPr>
          <w:rFonts w:asciiTheme="minorHAnsi" w:hAnsiTheme="minorHAnsi" w:cstheme="minorHAnsi"/>
          <w:sz w:val="24"/>
        </w:rPr>
        <w:t xml:space="preserve"> vil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-f(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</m:oMath>
      <w:r w:rsidRPr="00694848">
        <w:rPr>
          <w:rFonts w:asciiTheme="minorHAnsi" w:hAnsiTheme="minorHAnsi" w:cstheme="minorHAnsi"/>
          <w:sz w:val="24"/>
        </w:rPr>
        <w:t xml:space="preserve">  nærme sig tangenthældningen 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Pr="00694848">
        <w:rPr>
          <w:rFonts w:asciiTheme="minorHAnsi" w:hAnsiTheme="minorHAnsi" w:cstheme="minorHAnsi"/>
          <w:sz w:val="24"/>
        </w:rPr>
        <w:t xml:space="preserve"> når  </w:t>
      </w:r>
      <m:oMath>
        <m:r>
          <w:rPr>
            <w:rFonts w:ascii="Cambria Math" w:hAnsi="Cambria Math" w:cstheme="minorHAnsi"/>
            <w:sz w:val="24"/>
          </w:rPr>
          <m:t>∆x⟶0</m:t>
        </m:r>
      </m:oMath>
      <w:r w:rsidRPr="00694848">
        <w:rPr>
          <w:rFonts w:asciiTheme="minorHAnsi" w:hAnsiTheme="minorHAnsi" w:cstheme="minorHAnsi"/>
          <w:sz w:val="24"/>
        </w:rPr>
        <w:t xml:space="preserve">. Tilsvarende vil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+∆x,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-g(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∆x</m:t>
            </m:r>
          </m:den>
        </m:f>
      </m:oMath>
      <w:r w:rsidRPr="00694848">
        <w:rPr>
          <w:rFonts w:asciiTheme="minorHAnsi" w:hAnsiTheme="minorHAnsi" w:cstheme="minorHAnsi"/>
          <w:sz w:val="24"/>
        </w:rPr>
        <w:t xml:space="preserve">  nærme sig tangenthældningen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g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Pr="00694848">
        <w:rPr>
          <w:rFonts w:asciiTheme="minorHAnsi" w:hAnsiTheme="minorHAnsi" w:cstheme="minorHAnsi"/>
          <w:sz w:val="24"/>
        </w:rPr>
        <w:t xml:space="preserve"> når  </w:t>
      </w:r>
      <m:oMath>
        <m:r>
          <w:rPr>
            <w:rFonts w:ascii="Cambria Math" w:hAnsi="Cambria Math" w:cstheme="minorHAnsi"/>
            <w:sz w:val="24"/>
          </w:rPr>
          <m:t>∆x⟶0</m:t>
        </m:r>
      </m:oMath>
      <w:r w:rsidRPr="00694848">
        <w:rPr>
          <w:rFonts w:asciiTheme="minorHAnsi" w:hAnsiTheme="minorHAnsi" w:cstheme="minorHAnsi"/>
          <w:sz w:val="24"/>
        </w:rPr>
        <w:t xml:space="preserve">. </w:t>
      </w:r>
    </w:p>
    <w:p w14:paraId="265D507E" w14:textId="77777777" w:rsidR="00C26AA0" w:rsidRDefault="00C26AA0" w:rsidP="00694848">
      <w:pPr>
        <w:rPr>
          <w:rFonts w:asciiTheme="minorHAnsi" w:hAnsiTheme="minorHAnsi" w:cstheme="minorHAnsi"/>
          <w:sz w:val="24"/>
        </w:rPr>
      </w:pPr>
    </w:p>
    <w:p w14:paraId="7998B7C6" w14:textId="58D960A4" w:rsidR="00694848" w:rsidRPr="00694848" w:rsidRDefault="00694848" w:rsidP="00694848">
      <w:pPr>
        <w:rPr>
          <w:rFonts w:asciiTheme="minorHAnsi" w:hAnsiTheme="minorHAnsi" w:cstheme="minorHAnsi"/>
          <w:sz w:val="24"/>
        </w:rPr>
      </w:pPr>
      <w:r w:rsidRPr="00694848">
        <w:rPr>
          <w:rFonts w:asciiTheme="minorHAnsi" w:hAnsiTheme="minorHAnsi" w:cstheme="minorHAnsi"/>
          <w:sz w:val="24"/>
        </w:rPr>
        <w:lastRenderedPageBreak/>
        <w:t>Det betyder alt i alt:</w:t>
      </w:r>
    </w:p>
    <w:p w14:paraId="72CF27CE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1036F3DD" w14:textId="7EED706E" w:rsidR="00694848" w:rsidRPr="00694848" w:rsidRDefault="007A656E" w:rsidP="00694848">
      <w:pPr>
        <w:pStyle w:val="Titel"/>
        <w:jc w:val="left"/>
        <w:rPr>
          <w:rFonts w:asciiTheme="minorHAnsi" w:hAnsiTheme="minorHAnsi" w:cstheme="minorHAnsi"/>
          <w:sz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</w:rPr>
              <m:t>sek</m:t>
            </m:r>
            <m:r>
              <w:rPr>
                <w:rFonts w:ascii="Cambria Math" w:hAnsi="Cambria Math" w:cstheme="minorHAnsi"/>
                <w:sz w:val="24"/>
              </w:rPr>
              <m:t>,h</m:t>
            </m:r>
          </m:sub>
        </m:sSub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</m:t>
                </m:r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</m:t>
            </m:r>
            <m:r>
              <w:rPr>
                <w:rFonts w:ascii="Cambria Math" w:hAnsi="Cambria Math" w:cstheme="minorHAnsi"/>
                <w:sz w:val="24"/>
              </w:rPr>
              <m:t>f</m:t>
            </m:r>
            <m:r>
              <w:rPr>
                <w:rFonts w:ascii="Cambria Math" w:hAnsi="Cambria Math" w:cstheme="minorHAnsi"/>
                <w:sz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</m:t>
            </m:r>
            <m:r>
              <w:rPr>
                <w:rFonts w:ascii="Cambria Math" w:hAnsi="Cambria Math" w:cstheme="minorHAnsi"/>
                <w:sz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</w:rPr>
                  <m:t>+∆</m:t>
                </m:r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4"/>
              </w:rPr>
              <m:t>-</m:t>
            </m:r>
            <m:r>
              <w:rPr>
                <w:rFonts w:ascii="Cambria Math" w:hAnsi="Cambria Math" w:cstheme="minorHAnsi"/>
                <w:sz w:val="24"/>
              </w:rPr>
              <m:t>g</m:t>
            </m:r>
            <m:r>
              <w:rPr>
                <w:rFonts w:ascii="Cambria Math" w:hAnsi="Cambria Math" w:cstheme="minorHAnsi"/>
                <w:sz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)</m:t>
            </m:r>
          </m:num>
          <m:den>
            <m:r>
              <w:rPr>
                <w:rFonts w:ascii="Cambria Math" w:hAnsi="Cambria Math" w:cstheme="minorHAnsi"/>
                <w:sz w:val="24"/>
              </w:rPr>
              <m:t>∆</m:t>
            </m:r>
            <m:r>
              <w:rPr>
                <w:rFonts w:ascii="Cambria Math" w:hAnsi="Cambria Math" w:cstheme="minorHAnsi"/>
                <w:sz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</w:rPr>
          <m:t>→</m:t>
        </m:r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sz w:val="24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g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="00694848" w:rsidRPr="00694848">
        <w:rPr>
          <w:rFonts w:asciiTheme="minorHAnsi" w:hAnsiTheme="minorHAnsi" w:cstheme="minorHAnsi"/>
          <w:sz w:val="24"/>
        </w:rPr>
        <w:t xml:space="preserve">   når   </w:t>
      </w:r>
      <m:oMath>
        <m:r>
          <w:rPr>
            <w:rFonts w:ascii="Cambria Math" w:hAnsi="Cambria Math" w:cstheme="minorHAnsi"/>
            <w:sz w:val="24"/>
          </w:rPr>
          <m:t>∆</m:t>
        </m:r>
        <m:r>
          <w:rPr>
            <w:rFonts w:ascii="Cambria Math" w:hAnsi="Cambria Math" w:cstheme="minorHAnsi"/>
            <w:sz w:val="24"/>
          </w:rPr>
          <m:t>x</m:t>
        </m:r>
        <m:r>
          <w:rPr>
            <w:rFonts w:ascii="Cambria Math" w:hAnsi="Cambria Math" w:cstheme="minorHAnsi"/>
            <w:sz w:val="24"/>
          </w:rPr>
          <m:t>⟶0</m:t>
        </m:r>
      </m:oMath>
    </w:p>
    <w:p w14:paraId="273619A9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sz w:val="24"/>
        </w:rPr>
      </w:pPr>
    </w:p>
    <w:p w14:paraId="618340F5" w14:textId="37D2E8EA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color w:val="000000"/>
          <w:sz w:val="24"/>
        </w:rPr>
      </w:pPr>
      <w:r w:rsidRPr="00694848">
        <w:rPr>
          <w:rFonts w:asciiTheme="minorHAnsi" w:hAnsiTheme="minorHAnsi" w:cstheme="minorHAnsi"/>
          <w:color w:val="000000"/>
          <w:sz w:val="24"/>
        </w:rPr>
        <w:t xml:space="preserve">Sekanthældningerne for </w:t>
      </w:r>
      <m:oMath>
        <m:r>
          <w:rPr>
            <w:rFonts w:ascii="Cambria Math" w:hAnsi="Cambria Math" w:cstheme="minorHAnsi"/>
            <w:color w:val="000000"/>
            <w:sz w:val="24"/>
          </w:rPr>
          <m:t>h</m:t>
        </m:r>
      </m:oMath>
      <w:r w:rsidRPr="00694848">
        <w:rPr>
          <w:rFonts w:asciiTheme="minorHAnsi" w:hAnsiTheme="minorHAnsi" w:cstheme="minorHAnsi"/>
          <w:color w:val="000000"/>
          <w:sz w:val="24"/>
        </w:rPr>
        <w:t xml:space="preserve"> nærmer sig altså tallet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sz w:val="24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</w:rPr>
              <m:t>g</m:t>
            </m:r>
          </m:e>
          <m:sub>
            <m:r>
              <w:rPr>
                <w:rFonts w:ascii="Cambria Math" w:hAnsi="Cambria Math" w:cstheme="minorHAnsi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</w:rPr>
          <m:t>)</m:t>
        </m:r>
      </m:oMath>
      <w:r w:rsidRPr="00694848">
        <w:rPr>
          <w:rFonts w:asciiTheme="minorHAnsi" w:hAnsiTheme="minorHAnsi" w:cstheme="minorHAnsi"/>
          <w:color w:val="000000"/>
          <w:sz w:val="24"/>
        </w:rPr>
        <w:t xml:space="preserve">. Dermed er </w:t>
      </w:r>
      <m:oMath>
        <m:r>
          <w:rPr>
            <w:rFonts w:ascii="Cambria Math" w:hAnsi="Cambria Math" w:cstheme="minorHAnsi"/>
            <w:color w:val="000000"/>
            <w:sz w:val="24"/>
          </w:rPr>
          <m:t>h</m:t>
        </m:r>
      </m:oMath>
      <w:r w:rsidRPr="00694848">
        <w:rPr>
          <w:rFonts w:asciiTheme="minorHAnsi" w:hAnsiTheme="minorHAnsi" w:cstheme="minorHAnsi"/>
          <w:color w:val="000000"/>
          <w:sz w:val="24"/>
        </w:rPr>
        <w:t xml:space="preserve"> </w:t>
      </w:r>
      <w:r w:rsidR="00A62E03">
        <w:rPr>
          <w:rFonts w:asciiTheme="minorHAnsi" w:hAnsiTheme="minorHAnsi" w:cstheme="minorHAnsi"/>
          <w:color w:val="000000"/>
          <w:sz w:val="24"/>
        </w:rPr>
        <w:t xml:space="preserve">partielt </w:t>
      </w:r>
      <w:r w:rsidRPr="00694848">
        <w:rPr>
          <w:rFonts w:asciiTheme="minorHAnsi" w:hAnsiTheme="minorHAnsi" w:cstheme="minorHAnsi"/>
          <w:color w:val="000000"/>
          <w:sz w:val="24"/>
        </w:rPr>
        <w:t>differentiabel</w:t>
      </w:r>
      <w:r w:rsidR="001D62F1">
        <w:rPr>
          <w:rFonts w:asciiTheme="minorHAnsi" w:hAnsiTheme="minorHAnsi" w:cstheme="minorHAnsi"/>
          <w:color w:val="000000"/>
          <w:sz w:val="24"/>
        </w:rPr>
        <w:t xml:space="preserve"> </w:t>
      </w:r>
      <w:r w:rsidR="00A62E03">
        <w:rPr>
          <w:rFonts w:asciiTheme="minorHAnsi" w:hAnsiTheme="minorHAnsi" w:cstheme="minorHAnsi"/>
          <w:color w:val="000000"/>
          <w:sz w:val="24"/>
        </w:rPr>
        <w:t xml:space="preserve">mht. x i punktet  </w:t>
      </w:r>
      <m:oMath>
        <m:r>
          <w:rPr>
            <w:rFonts w:ascii="Cambria Math" w:hAnsi="Cambria Math" w:cstheme="minorHAnsi"/>
            <w:color w:val="000000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z w:val="24"/>
          </w:rPr>
          <m:t>)</m:t>
        </m:r>
      </m:oMath>
      <w:r w:rsidRPr="00694848">
        <w:rPr>
          <w:rFonts w:asciiTheme="minorHAnsi" w:hAnsiTheme="minorHAnsi" w:cstheme="minorHAnsi"/>
          <w:color w:val="000000"/>
          <w:sz w:val="24"/>
        </w:rPr>
        <w:t xml:space="preserve"> og tangenthældningen</w:t>
      </w:r>
      <w:r w:rsidR="00A62E03">
        <w:rPr>
          <w:rFonts w:asciiTheme="minorHAnsi" w:hAnsiTheme="minorHAnsi" w:cstheme="minorHAnsi"/>
          <w:color w:val="000000"/>
          <w:sz w:val="24"/>
        </w:rPr>
        <w:t xml:space="preserve"> i x-retningen</w:t>
      </w:r>
      <w:r w:rsidRPr="00694848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color w:val="000000"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sz w:val="24"/>
              </w:rPr>
              <m:t>h</m:t>
            </m:r>
          </m:e>
          <m:sub>
            <m:r>
              <w:rPr>
                <w:rFonts w:ascii="Cambria Math" w:hAnsi="Cambria Math" w:cstheme="minorHAnsi"/>
                <w:color w:val="000000"/>
                <w:sz w:val="24"/>
              </w:rPr>
              <m:t>x</m:t>
            </m:r>
          </m:sub>
          <m:sup>
            <m:r>
              <w:rPr>
                <w:rFonts w:ascii="Cambria Math" w:hAnsi="Cambria Math" w:cstheme="minorHAnsi"/>
                <w:color w:val="000000"/>
                <w:sz w:val="24"/>
              </w:rPr>
              <m:t>'</m:t>
            </m:r>
          </m:sup>
        </m:sSubSup>
        <m:r>
          <w:rPr>
            <w:rFonts w:ascii="Cambria Math" w:hAnsi="Cambria Math" w:cstheme="minorHAnsi"/>
            <w:color w:val="000000"/>
            <w:sz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4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z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4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/>
                <w:sz w:val="24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z w:val="24"/>
          </w:rPr>
          <m:t>)</m:t>
        </m:r>
      </m:oMath>
      <w:r w:rsidRPr="00694848">
        <w:rPr>
          <w:rFonts w:asciiTheme="minorHAnsi" w:hAnsiTheme="minorHAnsi" w:cstheme="minorHAnsi"/>
          <w:color w:val="000000"/>
          <w:sz w:val="24"/>
        </w:rPr>
        <w:t xml:space="preserve"> bliver:</w:t>
      </w:r>
    </w:p>
    <w:p w14:paraId="035FEBAC" w14:textId="77777777" w:rsidR="00694848" w:rsidRPr="00694848" w:rsidRDefault="00694848" w:rsidP="00694848">
      <w:pPr>
        <w:pStyle w:val="Titel"/>
        <w:jc w:val="left"/>
        <w:rPr>
          <w:rFonts w:asciiTheme="minorHAnsi" w:hAnsiTheme="minorHAnsi" w:cstheme="minorHAnsi"/>
          <w:color w:val="000000"/>
          <w:sz w:val="24"/>
        </w:rPr>
      </w:pPr>
    </w:p>
    <w:p w14:paraId="11E0D1D8" w14:textId="2A162DBD" w:rsidR="00694848" w:rsidRPr="00694848" w:rsidRDefault="007A656E" w:rsidP="00694848">
      <w:pPr>
        <w:pStyle w:val="Titel"/>
        <w:jc w:val="left"/>
        <w:rPr>
          <w:rFonts w:asciiTheme="minorHAnsi" w:hAnsiTheme="minorHAnsi" w:cstheme="minorHAnsi"/>
          <w:color w:val="000000"/>
          <w:sz w:val="24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sz w:val="24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sz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4"/>
                </w:rPr>
                <m:t>x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4"/>
                </w:rPr>
                <m:t>'</m:t>
              </m:r>
            </m:sup>
          </m:sSubSup>
          <m:r>
            <w:rPr>
              <w:rFonts w:ascii="Cambria Math" w:hAnsi="Cambria Math" w:cstheme="minorHAnsi"/>
              <w:color w:val="000000"/>
              <w:sz w:val="24"/>
            </w:rPr>
            <m:t>(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z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z w:val="24"/>
            </w:rPr>
            <m:t>)=</m:t>
          </m:r>
          <m:sSubSup>
            <m:sSub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x</m:t>
              </m:r>
            </m:sub>
            <m:sup>
              <m:r>
                <w:rPr>
                  <w:rFonts w:ascii="Cambria Math" w:hAnsi="Cambria Math" w:cstheme="minorHAnsi"/>
                  <w:sz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</w:rPr>
            <m:t>+</m:t>
          </m:r>
          <m:sSubSup>
            <m:sSub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</w:rPr>
                <m:t>g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x</m:t>
              </m:r>
            </m:sub>
            <m:sup>
              <m:r>
                <w:rPr>
                  <w:rFonts w:ascii="Cambria Math" w:hAnsi="Cambria Math" w:cstheme="minorHAnsi"/>
                  <w:sz w:val="24"/>
                </w:rPr>
                <m:t>'</m:t>
              </m:r>
            </m:sup>
          </m:sSubSup>
          <m:r>
            <w:rPr>
              <w:rFonts w:ascii="Cambria Math" w:hAnsi="Cambria Math" w:cstheme="minorHAnsi"/>
              <w:sz w:val="24"/>
            </w:rPr>
            <m:t>(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</w:rPr>
            <m:t>)</m:t>
          </m:r>
        </m:oMath>
      </m:oMathPara>
    </w:p>
    <w:p w14:paraId="388CE489" w14:textId="77777777" w:rsidR="009C3C5E" w:rsidRPr="00694848" w:rsidRDefault="009C3C5E">
      <w:pPr>
        <w:rPr>
          <w:rFonts w:asciiTheme="minorHAnsi" w:hAnsiTheme="minorHAnsi" w:cstheme="minorHAnsi"/>
        </w:rPr>
      </w:pPr>
    </w:p>
    <w:sectPr w:rsidR="009C3C5E" w:rsidRPr="00694848" w:rsidSect="00690029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51"/>
    <w:rsid w:val="00134AF8"/>
    <w:rsid w:val="001A1C1B"/>
    <w:rsid w:val="001D0FF9"/>
    <w:rsid w:val="001D62F1"/>
    <w:rsid w:val="00231200"/>
    <w:rsid w:val="00287251"/>
    <w:rsid w:val="002B4684"/>
    <w:rsid w:val="002C1DC4"/>
    <w:rsid w:val="002E0B91"/>
    <w:rsid w:val="0042029E"/>
    <w:rsid w:val="00457D32"/>
    <w:rsid w:val="0049549E"/>
    <w:rsid w:val="004A4012"/>
    <w:rsid w:val="005126F4"/>
    <w:rsid w:val="00552767"/>
    <w:rsid w:val="005C524C"/>
    <w:rsid w:val="006609AD"/>
    <w:rsid w:val="00690029"/>
    <w:rsid w:val="00694848"/>
    <w:rsid w:val="006C700E"/>
    <w:rsid w:val="006D46B3"/>
    <w:rsid w:val="0075212D"/>
    <w:rsid w:val="0078514A"/>
    <w:rsid w:val="009772C3"/>
    <w:rsid w:val="00981AC1"/>
    <w:rsid w:val="009B1380"/>
    <w:rsid w:val="009C3C5E"/>
    <w:rsid w:val="00A37BB2"/>
    <w:rsid w:val="00A500F1"/>
    <w:rsid w:val="00A62E03"/>
    <w:rsid w:val="00A96A7C"/>
    <w:rsid w:val="00AA107F"/>
    <w:rsid w:val="00AB5084"/>
    <w:rsid w:val="00B540D6"/>
    <w:rsid w:val="00B650B6"/>
    <w:rsid w:val="00B67778"/>
    <w:rsid w:val="00BC1ADA"/>
    <w:rsid w:val="00C15F3A"/>
    <w:rsid w:val="00C25208"/>
    <w:rsid w:val="00C26AA0"/>
    <w:rsid w:val="00C924BB"/>
    <w:rsid w:val="00CF17BE"/>
    <w:rsid w:val="00D11C61"/>
    <w:rsid w:val="00DC7A52"/>
    <w:rsid w:val="00DF5AC8"/>
    <w:rsid w:val="00E310D7"/>
    <w:rsid w:val="00E32C09"/>
    <w:rsid w:val="00E743E4"/>
    <w:rsid w:val="00ED4C2E"/>
    <w:rsid w:val="00F51739"/>
    <w:rsid w:val="00F73723"/>
    <w:rsid w:val="00FC3919"/>
    <w:rsid w:val="00FD1F76"/>
    <w:rsid w:val="00FE0A74"/>
    <w:rsid w:val="00FF0B13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62AF"/>
  <w15:chartTrackingRefBased/>
  <w15:docId w15:val="{FFE60511-E04F-4D42-B120-C67A391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694848"/>
    <w:pPr>
      <w:jc w:val="center"/>
    </w:pPr>
    <w:rPr>
      <w:sz w:val="40"/>
    </w:rPr>
  </w:style>
  <w:style w:type="character" w:customStyle="1" w:styleId="TitelTegn">
    <w:name w:val="Titel Tegn"/>
    <w:basedOn w:val="Standardskrifttypeiafsnit"/>
    <w:link w:val="Titel"/>
    <w:rsid w:val="00694848"/>
    <w:rPr>
      <w:rFonts w:ascii="Times New Roman" w:eastAsia="Times New Roman" w:hAnsi="Times New Roman" w:cs="Times New Roman"/>
      <w:sz w:val="40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94848"/>
    <w:rPr>
      <w:color w:val="808080"/>
    </w:rPr>
  </w:style>
  <w:style w:type="table" w:styleId="Tabel-Gitter">
    <w:name w:val="Table Grid"/>
    <w:basedOn w:val="Tabel-Normal"/>
    <w:uiPriority w:val="39"/>
    <w:rsid w:val="00E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402</Words>
  <Characters>2704</Characters>
  <Application>Microsoft Office Word</Application>
  <DocSecurity>0</DocSecurity>
  <Lines>116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Rasmussen</dc:creator>
  <cp:keywords/>
  <dc:description/>
  <cp:lastModifiedBy>[ST]  Sofie Nørskov Stoustrup</cp:lastModifiedBy>
  <cp:revision>18</cp:revision>
  <dcterms:created xsi:type="dcterms:W3CDTF">2022-03-23T07:59:00Z</dcterms:created>
  <dcterms:modified xsi:type="dcterms:W3CDTF">2025-05-05T09:22:00Z</dcterms:modified>
</cp:coreProperties>
</file>