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CAED" w14:textId="77777777" w:rsidR="00433582" w:rsidRDefault="00433582" w:rsidP="00433582">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5.6: Populisme</w:t>
      </w:r>
    </w:p>
    <w:p w14:paraId="655F53BA" w14:textId="3F918431" w:rsid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Fra Luk samfundet op</w:t>
      </w:r>
    </w:p>
    <w:p w14:paraId="26D4B75D" w14:textId="30F5EBAF"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Populisme er ikke en traditionel sammenhængende ideologi, men snarere en politisk strømning. En populist hævder at tale folkets sag og indtager politiske standpunkter med enkle løsninger på komplicerede problemer. Enkle løsninger vinder nemt popularitet i befolkningen. Populisme er anti-elitær, hvilket betyder, at den vender sig mod eliterne i samfundet. Populistiske politikere kritiserer derfor ofte autoriteter i samfundet, for eksempel eksperter, magthavere, medier eller magtfulde politikere. Populistisk politik behøver hverken at være realiserbart (altså at det kan gennemføres) eller faktuelt eller lægge op til politisk samarbejde.</w:t>
      </w:r>
    </w:p>
    <w:p w14:paraId="498B3D6E"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Populisme er ofte udtryk for politikerlede og modstand mod systemet, og derfor forstærker populister tit konflikter i samfundet eller skaber helt nye konflikter. Derfor vil vi ofte opleve, at populistiske politikere har skarpe stemmer i den politiske debat, og deres retorik skaber ofte et os og dem, hvor os er befolkningen (men kun den del af befolkningen, som er enige med populisterne), og hvor dem er de andre, for eksempel de rige, de fremmede, dem med en anden religion, dem i EU eller dem fra andre lande. På den måde styrker populisme konflikter i politik og udpeger ofte klart en modstander, som befolkningen måske frygter, ser ned på, ikke forstår eller ikke ser som en del af fællesskabet (se mere om politisk retorik i </w:t>
      </w:r>
      <w:hyperlink r:id="rId5" w:history="1">
        <w:r w:rsidRPr="00433582">
          <w:rPr>
            <w:rFonts w:ascii="Arial" w:eastAsia="Times New Roman" w:hAnsi="Arial" w:cs="Arial"/>
            <w:color w:val="252525"/>
            <w:sz w:val="19"/>
            <w:szCs w:val="19"/>
            <w:u w:val="single"/>
            <w:lang w:eastAsia="da-DK"/>
          </w:rPr>
          <w:t>kapitel 7</w:t>
        </w:r>
      </w:hyperlink>
      <w:r w:rsidRPr="00433582">
        <w:rPr>
          <w:rFonts w:ascii="Arial" w:eastAsia="Times New Roman" w:hAnsi="Arial" w:cs="Arial"/>
          <w:color w:val="333333"/>
          <w:sz w:val="19"/>
          <w:szCs w:val="19"/>
          <w:lang w:eastAsia="da-DK"/>
        </w:rPr>
        <w:t>).</w:t>
      </w:r>
    </w:p>
    <w:p w14:paraId="7DC08C35"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 xml:space="preserve">Der findes populistiske strømninger i de fleste partier, og mange politikere vil ofte benytte populistiske argumenter. Et aktuelt eksempel på populisme i dansk politik er det synspunkt, at der er en konflikt mellem land og by i Danmark, og at en elite i København styrer landet, men ikke helt forstår befolkningen eller de mange, der bor i provinsen. Selv om </w:t>
      </w:r>
      <w:proofErr w:type="spellStart"/>
      <w:r w:rsidRPr="00433582">
        <w:rPr>
          <w:rFonts w:ascii="Arial" w:eastAsia="Times New Roman" w:hAnsi="Arial" w:cs="Arial"/>
          <w:color w:val="333333"/>
          <w:sz w:val="19"/>
          <w:szCs w:val="19"/>
          <w:lang w:eastAsia="da-DK"/>
        </w:rPr>
        <w:t>om</w:t>
      </w:r>
      <w:proofErr w:type="spellEnd"/>
      <w:r w:rsidRPr="00433582">
        <w:rPr>
          <w:rFonts w:ascii="Arial" w:eastAsia="Times New Roman" w:hAnsi="Arial" w:cs="Arial"/>
          <w:color w:val="333333"/>
          <w:sz w:val="19"/>
          <w:szCs w:val="19"/>
          <w:lang w:eastAsia="da-DK"/>
        </w:rPr>
        <w:t> populisme er en strømning, der findes mange steder i politik, så ser vi oftest tydelige populistiske tendenser på yderfløjene.</w:t>
      </w:r>
    </w:p>
    <w:p w14:paraId="5ECFD8FE"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 Højreorienteret populisme vil ofte være en form for nationalistisk chauvinisme, der gør op med mangfoldighed i samfundet og tolerance over for andre nationer og kulturelle fællesskaber. Højreorienterede populister argumenterer for eksempel for at stoppe indvandringen, fordi den truer sammenhængskraften i samfundet eller er en trussel mod de ægte medlemmer af nationen. Der er eksempler i dansk politik på, at man vil løse terrorisme ved at deportere afviste migranter, placere væbnede soldater ved grænsen og opfordre befolkningen til at købe våben og forsvare sig selv. Ligesom afbrænding af Koranen kan ses som højreorienteret populisme.</w:t>
      </w:r>
    </w:p>
    <w:p w14:paraId="66C47F55"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 Venstreorienteret populisme vil typisk gøre op med den eksisterende økonomiske elite. Den vil ofte fokusere på en kritik af magthaverne, fordi de ses som nogle, der fremmer elitens økonomiske interesser og beriger sig selv på bekostning af befolkningen og de svageste i samfundet. Uligheden i samfundet ses som et problem skabt af eliten for at undertrykke flertallet i befolkningen, hvorfor det ifølge venstreorienterede populister vil være nødvendigt at ændre fundamentalt på de eksisterende samfundsstrukturer. Eksempler på venstreorienteret populisme kan være, at de rigeste i samfundet bør betale 100 procent i skat af det, de tjener over 3 millioner, at virksomheder er grådige, eller at EU alene er de riges klub, som slet ikke har øje for de udfordringer, som den almindelige europæiske arbejder står med.</w:t>
      </w:r>
    </w:p>
    <w:p w14:paraId="1B55D1C6" w14:textId="2307E92D" w:rsidR="00433582" w:rsidRPr="00433582" w:rsidRDefault="00433582" w:rsidP="00433582">
      <w:pPr>
        <w:shd w:val="clear" w:color="auto" w:fill="FFFFFF"/>
        <w:spacing w:after="195" w:line="240" w:lineRule="auto"/>
        <w:outlineLvl w:val="0"/>
        <w:rPr>
          <w:rFonts w:ascii="inherit" w:eastAsia="Times New Roman" w:hAnsi="inherit" w:cs="Arial"/>
          <w:b/>
          <w:bCs/>
          <w:caps/>
          <w:color w:val="333333"/>
          <w:kern w:val="36"/>
          <w:sz w:val="18"/>
          <w:szCs w:val="18"/>
          <w:lang w:eastAsia="da-DK"/>
        </w:rPr>
      </w:pPr>
      <w:r w:rsidRPr="00433582">
        <w:rPr>
          <w:rFonts w:ascii="inherit" w:eastAsia="Times New Roman" w:hAnsi="inherit" w:cs="Arial"/>
          <w:b/>
          <w:bCs/>
          <w:caps/>
          <w:color w:val="333333"/>
          <w:kern w:val="36"/>
          <w:sz w:val="18"/>
          <w:szCs w:val="18"/>
          <w:lang w:eastAsia="da-DK"/>
        </w:rPr>
        <w:t>TJEK-PÅ-LEKTIEN </w:t>
      </w:r>
    </w:p>
    <w:p w14:paraId="465D5000" w14:textId="77777777" w:rsidR="00433582" w:rsidRPr="00433582" w:rsidRDefault="00433582" w:rsidP="00433582">
      <w:pPr>
        <w:numPr>
          <w:ilvl w:val="0"/>
          <w:numId w:val="1"/>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Hvad er en politiske strømning?</w:t>
      </w:r>
    </w:p>
    <w:p w14:paraId="04D2FD40" w14:textId="77777777" w:rsidR="00433582" w:rsidRPr="00433582" w:rsidRDefault="00433582" w:rsidP="00433582">
      <w:pPr>
        <w:numPr>
          <w:ilvl w:val="0"/>
          <w:numId w:val="1"/>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Hvorfor har populisme på det sidste fået vind i sejlene?</w:t>
      </w:r>
    </w:p>
    <w:p w14:paraId="2D4A2D49" w14:textId="77777777" w:rsidR="00433582" w:rsidRPr="00433582" w:rsidRDefault="00433582" w:rsidP="00433582">
      <w:pPr>
        <w:numPr>
          <w:ilvl w:val="0"/>
          <w:numId w:val="1"/>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Hvem gør populisme sig til repræsentant for?</w:t>
      </w:r>
    </w:p>
    <w:p w14:paraId="11B8035E" w14:textId="77777777" w:rsidR="00433582" w:rsidRPr="00433582" w:rsidRDefault="00433582" w:rsidP="00433582">
      <w:pPr>
        <w:numPr>
          <w:ilvl w:val="0"/>
          <w:numId w:val="1"/>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Hvad er kendetegnende for højreorienteret populisme?</w:t>
      </w:r>
    </w:p>
    <w:p w14:paraId="5B65E951" w14:textId="77777777" w:rsidR="00433582" w:rsidRPr="00433582" w:rsidRDefault="00433582" w:rsidP="00433582">
      <w:pPr>
        <w:numPr>
          <w:ilvl w:val="0"/>
          <w:numId w:val="1"/>
        </w:numPr>
        <w:shd w:val="clear" w:color="auto" w:fill="FFFFFF"/>
        <w:spacing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Hvad er kendetegnende for venstreorienteret populisme?</w:t>
      </w:r>
    </w:p>
    <w:p w14:paraId="3355AAD8" w14:textId="01892F67" w:rsidR="00433582" w:rsidRDefault="00433582"/>
    <w:p w14:paraId="24B03272" w14:textId="77777777" w:rsidR="00433582" w:rsidRDefault="00433582" w:rsidP="00433582">
      <w:pPr>
        <w:pStyle w:val="Overskrift1"/>
        <w:shd w:val="clear" w:color="auto" w:fill="FFFFFF"/>
        <w:spacing w:before="0" w:beforeAutospacing="0" w:after="0" w:afterAutospacing="0"/>
        <w:ind w:left="195" w:right="195"/>
        <w:rPr>
          <w:rFonts w:ascii="Arial" w:hAnsi="Arial" w:cs="Arial"/>
          <w:b w:val="0"/>
          <w:bCs w:val="0"/>
          <w:color w:val="333333"/>
          <w:sz w:val="35"/>
          <w:szCs w:val="35"/>
        </w:rPr>
      </w:pPr>
      <w:r>
        <w:rPr>
          <w:rFonts w:ascii="Arial" w:hAnsi="Arial" w:cs="Arial"/>
          <w:b w:val="0"/>
          <w:bCs w:val="0"/>
          <w:color w:val="333333"/>
          <w:sz w:val="35"/>
          <w:szCs w:val="35"/>
        </w:rPr>
        <w:t>5.7: Identitetspolitik</w:t>
      </w:r>
    </w:p>
    <w:p w14:paraId="53221C20"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 xml:space="preserve">En anden politisk strømning er identitetspolitik. Identitetspolitik fokuserer på bestemte gruppers identiteter og sætter fokus på, hvorvidt gruppen krænkes eller anerkendes. Ligesom populisme bygger identitetspolitiske synspunkter på opfattelser, følelser og fornemmelser i befolkningen. Men modsat populismen tager identitetspolitik udgangspunkt i en mindre gruppes religion, etnicitet, køn, seksualitet eller lignende, og ikke en generel folkestemning. Desuden vil identitetspolitik forsvare mangfoldighed og pluralisme i samfundet og være kritisk over </w:t>
      </w:r>
      <w:r w:rsidRPr="00433582">
        <w:rPr>
          <w:rFonts w:ascii="Arial" w:eastAsia="Times New Roman" w:hAnsi="Arial" w:cs="Arial"/>
          <w:color w:val="333333"/>
          <w:sz w:val="19"/>
          <w:szCs w:val="19"/>
          <w:lang w:eastAsia="da-DK"/>
        </w:rPr>
        <w:lastRenderedPageBreak/>
        <w:t>for generaliseringer af befolkningens synspunkter og holdninger. På den måde bliver et væsentligt stridspunkt, om en gruppe føler sig krænket på baggrund af deres identitet. Eksempler på identitetspolitiske spørgsmål:</w:t>
      </w:r>
    </w:p>
    <w:p w14:paraId="5E9DCD0B" w14:textId="77777777" w:rsidR="00433582" w:rsidRPr="00433582" w:rsidRDefault="00433582" w:rsidP="00433582">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proofErr w:type="spellStart"/>
      <w:r w:rsidRPr="00433582">
        <w:rPr>
          <w:rFonts w:ascii="Arial" w:eastAsia="Times New Roman" w:hAnsi="Arial" w:cs="Arial"/>
          <w:color w:val="333333"/>
          <w:sz w:val="19"/>
          <w:szCs w:val="19"/>
          <w:lang w:eastAsia="da-DK"/>
        </w:rPr>
        <w:t>Blackfacing</w:t>
      </w:r>
      <w:proofErr w:type="spellEnd"/>
      <w:r w:rsidRPr="00433582">
        <w:rPr>
          <w:rFonts w:ascii="Arial" w:eastAsia="Times New Roman" w:hAnsi="Arial" w:cs="Arial"/>
          <w:color w:val="333333"/>
          <w:sz w:val="19"/>
          <w:szCs w:val="19"/>
          <w:lang w:eastAsia="da-DK"/>
        </w:rPr>
        <w:t>, hvor ikkesorte personer maler sig i ansigtet for at klæde sig ud som en kendt person med afrikansk eller afrikansk-amerikansk afstamning. Denne udklædning krænker nogle, der føler sig gjort til grin på grund af deres hudfarve.</w:t>
      </w:r>
    </w:p>
    <w:p w14:paraId="66CFFB88" w14:textId="77777777" w:rsidR="00433582" w:rsidRPr="00433582" w:rsidRDefault="00433582" w:rsidP="00433582">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proofErr w:type="spellStart"/>
      <w:r w:rsidRPr="00433582">
        <w:rPr>
          <w:rFonts w:ascii="Arial" w:eastAsia="Times New Roman" w:hAnsi="Arial" w:cs="Arial"/>
          <w:color w:val="333333"/>
          <w:sz w:val="19"/>
          <w:szCs w:val="19"/>
          <w:lang w:eastAsia="da-DK"/>
        </w:rPr>
        <w:t>Racialisering</w:t>
      </w:r>
      <w:proofErr w:type="spellEnd"/>
      <w:r w:rsidRPr="00433582">
        <w:rPr>
          <w:rFonts w:ascii="Arial" w:eastAsia="Times New Roman" w:hAnsi="Arial" w:cs="Arial"/>
          <w:color w:val="333333"/>
          <w:sz w:val="19"/>
          <w:szCs w:val="19"/>
          <w:lang w:eastAsia="da-DK"/>
        </w:rPr>
        <w:t>, hvor personer føler sig sat i bås på baggrund af deres etnicitet og for eksempel ikke kan komme ind på et diskotek eller oplever, at der bliver kigget skævt til dem i bussen.</w:t>
      </w:r>
    </w:p>
    <w:p w14:paraId="53F176C2" w14:textId="77777777" w:rsidR="00433582" w:rsidRPr="00433582" w:rsidRDefault="00433582" w:rsidP="00433582">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Heteronormativitet, hvor homoseksuelle kan føle sig krænket, fordi den heteroseksuelle norm tages for givet for eksempel i folkekirken.</w:t>
      </w:r>
    </w:p>
    <w:p w14:paraId="7165CEF5" w14:textId="77777777" w:rsidR="00433582" w:rsidRPr="00433582" w:rsidRDefault="00433582" w:rsidP="00433582">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proofErr w:type="spellStart"/>
      <w:r w:rsidRPr="00433582">
        <w:rPr>
          <w:rFonts w:ascii="Arial" w:eastAsia="Times New Roman" w:hAnsi="Arial" w:cs="Arial"/>
          <w:color w:val="333333"/>
          <w:sz w:val="19"/>
          <w:szCs w:val="19"/>
          <w:lang w:eastAsia="da-DK"/>
        </w:rPr>
        <w:t>Whitewashing</w:t>
      </w:r>
      <w:proofErr w:type="spellEnd"/>
      <w:r w:rsidRPr="00433582">
        <w:rPr>
          <w:rFonts w:ascii="Arial" w:eastAsia="Times New Roman" w:hAnsi="Arial" w:cs="Arial"/>
          <w:color w:val="333333"/>
          <w:sz w:val="19"/>
          <w:szCs w:val="19"/>
          <w:lang w:eastAsia="da-DK"/>
        </w:rPr>
        <w:t>, hvor farvede personer eller karakterer i en film spilles af hvide skuespillere.</w:t>
      </w:r>
    </w:p>
    <w:p w14:paraId="69C18F14" w14:textId="77777777" w:rsidR="00433582" w:rsidRPr="00433582" w:rsidRDefault="00433582" w:rsidP="00433582">
      <w:pPr>
        <w:numPr>
          <w:ilvl w:val="0"/>
          <w:numId w:val="2"/>
        </w:numPr>
        <w:shd w:val="clear" w:color="auto" w:fill="FFFFFF"/>
        <w:spacing w:after="74" w:line="240" w:lineRule="auto"/>
        <w:ind w:left="1200"/>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Binær kønsforståelse, der fremhæver, at der kun findes to køn – for eksempel toiletter inddelt i herre- og dameafdelinger – hvilket opfattes som en krænkelse af blandt andet transkønnede og interkønnede personer.</w:t>
      </w:r>
    </w:p>
    <w:p w14:paraId="419AD8B1" w14:textId="77777777" w:rsidR="00433582" w:rsidRPr="00433582" w:rsidRDefault="00433582" w:rsidP="00433582">
      <w:pPr>
        <w:shd w:val="clear" w:color="auto" w:fill="FFFFFF"/>
        <w:spacing w:after="240" w:line="240" w:lineRule="auto"/>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Identitetspolitiske spørgsmål fremføres ofte af personer, der mener, at der er strukturel diskrimination i samfundet af bestemte befolkningsgruppers identitet, hvorfor det er vigtigt at ændre for eksempel sproget, normerne og levemåder, så der ikke i fremtiden vil ske lignende krænkelser. Når man taler om strukturel diskrimination, så handler det kort sagt om, at vi har indrettet vores samfund på en sådan måde, at visse grupper har vanskeligere ved at udnytte eller ikke har samme muligheder som alle andre. Ofte ses modstanderne som de privilegerede i samfundet, der ikke ser eller forstår krænkelserne, fordi det ikke går ud over dem. De anklages for at være privilegieblinde, fordi de repræsenterer de dominerende normer og strukturer i samfundet og har fordel af dem. Det kan for eksempel være hvide, ciskønnede mænd i midten af fyrrerne og halvtredserne, der anklages for at drage fordel af samfundets strukturer, tænke- og talemåder.</w:t>
      </w:r>
    </w:p>
    <w:p w14:paraId="6C77E3C0" w14:textId="77777777" w:rsidR="00433582" w:rsidRPr="00433582" w:rsidRDefault="00433582" w:rsidP="00433582">
      <w:pPr>
        <w:shd w:val="clear" w:color="auto" w:fill="FFFFFF"/>
        <w:spacing w:after="195" w:line="240" w:lineRule="auto"/>
        <w:outlineLvl w:val="0"/>
        <w:rPr>
          <w:rFonts w:ascii="inherit" w:eastAsia="Times New Roman" w:hAnsi="inherit" w:cs="Arial"/>
          <w:b/>
          <w:bCs/>
          <w:caps/>
          <w:color w:val="333333"/>
          <w:kern w:val="36"/>
          <w:sz w:val="18"/>
          <w:szCs w:val="18"/>
          <w:lang w:eastAsia="da-DK"/>
        </w:rPr>
      </w:pPr>
      <w:r w:rsidRPr="00433582">
        <w:rPr>
          <w:rFonts w:ascii="inherit" w:eastAsia="Times New Roman" w:hAnsi="inherit" w:cs="Arial"/>
          <w:b/>
          <w:bCs/>
          <w:caps/>
          <w:color w:val="333333"/>
          <w:kern w:val="36"/>
          <w:sz w:val="18"/>
          <w:szCs w:val="18"/>
          <w:lang w:eastAsia="da-DK"/>
        </w:rPr>
        <w:t>TJEK-PÅ-LEKTIEN </w:t>
      </w:r>
      <w:r w:rsidRPr="00433582">
        <w:rPr>
          <w:rFonts w:ascii="inherit" w:eastAsia="Times New Roman" w:hAnsi="inherit" w:cs="Arial"/>
          <w:caps/>
          <w:color w:val="B2B2B2"/>
          <w:kern w:val="36"/>
          <w:sz w:val="12"/>
          <w:szCs w:val="12"/>
          <w:bdr w:val="single" w:sz="6" w:space="0" w:color="DADADA" w:frame="1"/>
          <w:shd w:val="clear" w:color="auto" w:fill="FFFFFF"/>
          <w:lang w:eastAsia="da-DK"/>
        </w:rPr>
        <w:t>DEL</w:t>
      </w:r>
    </w:p>
    <w:p w14:paraId="4E693AB4" w14:textId="77777777" w:rsidR="00433582" w:rsidRPr="00433582" w:rsidRDefault="00433582" w:rsidP="00433582">
      <w:pPr>
        <w:numPr>
          <w:ilvl w:val="0"/>
          <w:numId w:val="3"/>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Hvad fokuserer identitetspolitik på?</w:t>
      </w:r>
    </w:p>
    <w:p w14:paraId="35FDF245" w14:textId="77777777" w:rsidR="00433582" w:rsidRPr="00433582" w:rsidRDefault="00433582" w:rsidP="00433582">
      <w:pPr>
        <w:numPr>
          <w:ilvl w:val="0"/>
          <w:numId w:val="3"/>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Tager identitetspolitik udgangspunkt i det samme som nationalisme?</w:t>
      </w:r>
    </w:p>
    <w:p w14:paraId="6A44039A" w14:textId="77777777" w:rsidR="00433582" w:rsidRPr="00433582" w:rsidRDefault="00433582" w:rsidP="00433582">
      <w:pPr>
        <w:numPr>
          <w:ilvl w:val="0"/>
          <w:numId w:val="3"/>
        </w:numPr>
        <w:shd w:val="clear" w:color="auto" w:fill="FFFFFF"/>
        <w:spacing w:after="74"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Nævn nogle eksempler på identitetspolitiske spørgsmål</w:t>
      </w:r>
    </w:p>
    <w:p w14:paraId="4E4B102C" w14:textId="77777777" w:rsidR="00433582" w:rsidRPr="00433582" w:rsidRDefault="00433582" w:rsidP="00433582">
      <w:pPr>
        <w:numPr>
          <w:ilvl w:val="0"/>
          <w:numId w:val="3"/>
        </w:numPr>
        <w:shd w:val="clear" w:color="auto" w:fill="FFFFFF"/>
        <w:spacing w:line="240" w:lineRule="auto"/>
        <w:ind w:left="1185"/>
        <w:rPr>
          <w:rFonts w:ascii="Arial" w:eastAsia="Times New Roman" w:hAnsi="Arial" w:cs="Arial"/>
          <w:color w:val="333333"/>
          <w:sz w:val="19"/>
          <w:szCs w:val="19"/>
          <w:lang w:eastAsia="da-DK"/>
        </w:rPr>
      </w:pPr>
      <w:r w:rsidRPr="00433582">
        <w:rPr>
          <w:rFonts w:ascii="Arial" w:eastAsia="Times New Roman" w:hAnsi="Arial" w:cs="Arial"/>
          <w:color w:val="333333"/>
          <w:sz w:val="19"/>
          <w:szCs w:val="19"/>
          <w:lang w:eastAsia="da-DK"/>
        </w:rPr>
        <w:t>Hvad menes med strukturel diskrimination?</w:t>
      </w:r>
    </w:p>
    <w:p w14:paraId="06EC43E9" w14:textId="77777777" w:rsidR="00433582" w:rsidRDefault="00433582"/>
    <w:sectPr w:rsidR="004335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6CCA"/>
    <w:multiLevelType w:val="multilevel"/>
    <w:tmpl w:val="7F48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36E18"/>
    <w:multiLevelType w:val="multilevel"/>
    <w:tmpl w:val="C95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345EA"/>
    <w:multiLevelType w:val="multilevel"/>
    <w:tmpl w:val="DB3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82"/>
    <w:rsid w:val="004335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9D8D"/>
  <w15:chartTrackingRefBased/>
  <w15:docId w15:val="{33DC73E3-5562-491A-9FE7-7849DA04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33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3582"/>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3358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glossary-term">
    <w:name w:val="glossary-term"/>
    <w:basedOn w:val="Standardskrifttypeiafsnit"/>
    <w:rsid w:val="00433582"/>
  </w:style>
  <w:style w:type="character" w:styleId="Hyperlink">
    <w:name w:val="Hyperlink"/>
    <w:basedOn w:val="Standardskrifttypeiafsnit"/>
    <w:uiPriority w:val="99"/>
    <w:semiHidden/>
    <w:unhideWhenUsed/>
    <w:rsid w:val="00433582"/>
    <w:rPr>
      <w:color w:val="0000FF"/>
      <w:u w:val="single"/>
    </w:rPr>
  </w:style>
  <w:style w:type="character" w:customStyle="1" w:styleId="label">
    <w:name w:val="label"/>
    <w:basedOn w:val="Standardskrifttypeiafsnit"/>
    <w:rsid w:val="0043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50249">
      <w:bodyDiv w:val="1"/>
      <w:marLeft w:val="0"/>
      <w:marRight w:val="0"/>
      <w:marTop w:val="0"/>
      <w:marBottom w:val="0"/>
      <w:divBdr>
        <w:top w:val="none" w:sz="0" w:space="0" w:color="auto"/>
        <w:left w:val="none" w:sz="0" w:space="0" w:color="auto"/>
        <w:bottom w:val="none" w:sz="0" w:space="0" w:color="auto"/>
        <w:right w:val="none" w:sz="0" w:space="0" w:color="auto"/>
      </w:divBdr>
      <w:divsChild>
        <w:div w:id="233324190">
          <w:marLeft w:val="0"/>
          <w:marRight w:val="0"/>
          <w:marTop w:val="0"/>
          <w:marBottom w:val="0"/>
          <w:divBdr>
            <w:top w:val="none" w:sz="0" w:space="0" w:color="auto"/>
            <w:left w:val="none" w:sz="0" w:space="0" w:color="auto"/>
            <w:bottom w:val="none" w:sz="0" w:space="0" w:color="auto"/>
            <w:right w:val="none" w:sz="0" w:space="0" w:color="auto"/>
          </w:divBdr>
        </w:div>
        <w:div w:id="47187869">
          <w:marLeft w:val="-15"/>
          <w:marRight w:val="-15"/>
          <w:marTop w:val="0"/>
          <w:marBottom w:val="300"/>
          <w:divBdr>
            <w:top w:val="single" w:sz="6" w:space="0" w:color="CCCCCC"/>
            <w:left w:val="single" w:sz="6" w:space="0" w:color="CCCCCC"/>
            <w:bottom w:val="single" w:sz="6" w:space="0" w:color="CCCCCC"/>
            <w:right w:val="single" w:sz="6" w:space="14" w:color="CCCCCC"/>
          </w:divBdr>
          <w:divsChild>
            <w:div w:id="1041638406">
              <w:marLeft w:val="0"/>
              <w:marRight w:val="0"/>
              <w:marTop w:val="0"/>
              <w:marBottom w:val="0"/>
              <w:divBdr>
                <w:top w:val="none" w:sz="0" w:space="0" w:color="auto"/>
                <w:left w:val="none" w:sz="0" w:space="0" w:color="auto"/>
                <w:bottom w:val="none" w:sz="0" w:space="0" w:color="auto"/>
                <w:right w:val="none" w:sz="0" w:space="0" w:color="auto"/>
              </w:divBdr>
              <w:divsChild>
                <w:div w:id="1258946926">
                  <w:marLeft w:val="0"/>
                  <w:marRight w:val="0"/>
                  <w:marTop w:val="0"/>
                  <w:marBottom w:val="0"/>
                  <w:divBdr>
                    <w:top w:val="none" w:sz="0" w:space="0" w:color="auto"/>
                    <w:left w:val="none" w:sz="0" w:space="0" w:color="auto"/>
                    <w:bottom w:val="none" w:sz="0" w:space="0" w:color="auto"/>
                    <w:right w:val="none" w:sz="0" w:space="0" w:color="auto"/>
                  </w:divBdr>
                </w:div>
                <w:div w:id="1249925128">
                  <w:marLeft w:val="0"/>
                  <w:marRight w:val="0"/>
                  <w:marTop w:val="0"/>
                  <w:marBottom w:val="240"/>
                  <w:divBdr>
                    <w:top w:val="none" w:sz="0" w:space="0" w:color="auto"/>
                    <w:left w:val="none" w:sz="0" w:space="0" w:color="auto"/>
                    <w:bottom w:val="none" w:sz="0" w:space="0" w:color="auto"/>
                    <w:right w:val="none" w:sz="0" w:space="0" w:color="auto"/>
                  </w:divBdr>
                  <w:divsChild>
                    <w:div w:id="17844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100">
      <w:bodyDiv w:val="1"/>
      <w:marLeft w:val="0"/>
      <w:marRight w:val="0"/>
      <w:marTop w:val="0"/>
      <w:marBottom w:val="0"/>
      <w:divBdr>
        <w:top w:val="none" w:sz="0" w:space="0" w:color="auto"/>
        <w:left w:val="none" w:sz="0" w:space="0" w:color="auto"/>
        <w:bottom w:val="none" w:sz="0" w:space="0" w:color="auto"/>
        <w:right w:val="none" w:sz="0" w:space="0" w:color="auto"/>
      </w:divBdr>
    </w:div>
    <w:div w:id="724834680">
      <w:bodyDiv w:val="1"/>
      <w:marLeft w:val="0"/>
      <w:marRight w:val="0"/>
      <w:marTop w:val="0"/>
      <w:marBottom w:val="0"/>
      <w:divBdr>
        <w:top w:val="none" w:sz="0" w:space="0" w:color="auto"/>
        <w:left w:val="none" w:sz="0" w:space="0" w:color="auto"/>
        <w:bottom w:val="none" w:sz="0" w:space="0" w:color="auto"/>
        <w:right w:val="none" w:sz="0" w:space="0" w:color="auto"/>
      </w:divBdr>
      <w:divsChild>
        <w:div w:id="1746147770">
          <w:marLeft w:val="0"/>
          <w:marRight w:val="0"/>
          <w:marTop w:val="0"/>
          <w:marBottom w:val="0"/>
          <w:divBdr>
            <w:top w:val="none" w:sz="0" w:space="0" w:color="auto"/>
            <w:left w:val="none" w:sz="0" w:space="0" w:color="auto"/>
            <w:bottom w:val="none" w:sz="0" w:space="0" w:color="auto"/>
            <w:right w:val="none" w:sz="0" w:space="0" w:color="auto"/>
          </w:divBdr>
        </w:div>
        <w:div w:id="600911880">
          <w:marLeft w:val="-15"/>
          <w:marRight w:val="-15"/>
          <w:marTop w:val="0"/>
          <w:marBottom w:val="300"/>
          <w:divBdr>
            <w:top w:val="single" w:sz="6" w:space="0" w:color="CCCCCC"/>
            <w:left w:val="single" w:sz="6" w:space="0" w:color="CCCCCC"/>
            <w:bottom w:val="single" w:sz="6" w:space="0" w:color="CCCCCC"/>
            <w:right w:val="single" w:sz="6" w:space="14" w:color="CCCCCC"/>
          </w:divBdr>
          <w:divsChild>
            <w:div w:id="1515418249">
              <w:marLeft w:val="0"/>
              <w:marRight w:val="0"/>
              <w:marTop w:val="0"/>
              <w:marBottom w:val="0"/>
              <w:divBdr>
                <w:top w:val="none" w:sz="0" w:space="0" w:color="auto"/>
                <w:left w:val="none" w:sz="0" w:space="0" w:color="auto"/>
                <w:bottom w:val="none" w:sz="0" w:space="0" w:color="auto"/>
                <w:right w:val="none" w:sz="0" w:space="0" w:color="auto"/>
              </w:divBdr>
              <w:divsChild>
                <w:div w:id="256526042">
                  <w:marLeft w:val="0"/>
                  <w:marRight w:val="0"/>
                  <w:marTop w:val="0"/>
                  <w:marBottom w:val="0"/>
                  <w:divBdr>
                    <w:top w:val="none" w:sz="0" w:space="0" w:color="auto"/>
                    <w:left w:val="none" w:sz="0" w:space="0" w:color="auto"/>
                    <w:bottom w:val="none" w:sz="0" w:space="0" w:color="auto"/>
                    <w:right w:val="none" w:sz="0" w:space="0" w:color="auto"/>
                  </w:divBdr>
                </w:div>
                <w:div w:id="1414274549">
                  <w:marLeft w:val="0"/>
                  <w:marRight w:val="0"/>
                  <w:marTop w:val="0"/>
                  <w:marBottom w:val="240"/>
                  <w:divBdr>
                    <w:top w:val="none" w:sz="0" w:space="0" w:color="auto"/>
                    <w:left w:val="none" w:sz="0" w:space="0" w:color="auto"/>
                    <w:bottom w:val="none" w:sz="0" w:space="0" w:color="auto"/>
                    <w:right w:val="none" w:sz="0" w:space="0" w:color="auto"/>
                  </w:divBdr>
                  <w:divsChild>
                    <w:div w:id="3242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o.ibog.forlagetcolumbus.dk/index.php?id=39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5616</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1</cp:revision>
  <dcterms:created xsi:type="dcterms:W3CDTF">2022-05-09T19:53:00Z</dcterms:created>
  <dcterms:modified xsi:type="dcterms:W3CDTF">2022-05-09T19:56:00Z</dcterms:modified>
</cp:coreProperties>
</file>