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9635" w14:textId="09891C89" w:rsidR="00A923DD" w:rsidRPr="00892AC2" w:rsidRDefault="00A923DD" w:rsidP="00135CA4">
      <w:pPr>
        <w:jc w:val="center"/>
        <w:rPr>
          <w:rFonts w:ascii="Garamond" w:hAnsi="Garamond"/>
          <w:b/>
          <w:bCs/>
          <w:u w:val="single"/>
          <w:lang w:val="en-US"/>
        </w:rPr>
      </w:pPr>
      <w:r w:rsidRPr="00892AC2">
        <w:rPr>
          <w:rFonts w:ascii="Garamond" w:hAnsi="Garamond"/>
          <w:b/>
          <w:bCs/>
          <w:u w:val="single"/>
          <w:lang w:val="en-US"/>
        </w:rPr>
        <w:t>The Gettysburg Address</w:t>
      </w:r>
      <w:r w:rsidR="00135CA4" w:rsidRPr="00892AC2">
        <w:rPr>
          <w:rFonts w:ascii="Garamond" w:hAnsi="Garamond"/>
          <w:b/>
          <w:bCs/>
          <w:u w:val="single"/>
          <w:lang w:val="en-US"/>
        </w:rPr>
        <w:t xml:space="preserve"> </w:t>
      </w:r>
      <w:r w:rsidR="00892AC2" w:rsidRPr="00892AC2">
        <w:rPr>
          <w:rFonts w:ascii="Garamond" w:hAnsi="Garamond"/>
          <w:b/>
          <w:bCs/>
          <w:u w:val="single"/>
          <w:lang w:val="en-US"/>
        </w:rPr>
        <w:t>(November 19, 1863)</w:t>
      </w:r>
      <w:r w:rsidR="00892AC2">
        <w:rPr>
          <w:rFonts w:ascii="Garamond" w:hAnsi="Garamond"/>
          <w:b/>
          <w:bCs/>
          <w:u w:val="single"/>
          <w:lang w:val="en-US"/>
        </w:rPr>
        <w:t xml:space="preserve"> </w:t>
      </w:r>
      <w:r w:rsidR="00135CA4" w:rsidRPr="00892AC2">
        <w:rPr>
          <w:rFonts w:ascii="Garamond" w:hAnsi="Garamond"/>
          <w:b/>
          <w:bCs/>
          <w:u w:val="single"/>
          <w:lang w:val="en-US"/>
        </w:rPr>
        <w:t xml:space="preserve">- </w:t>
      </w:r>
      <w:r w:rsidRPr="00892AC2">
        <w:rPr>
          <w:rFonts w:ascii="Garamond" w:hAnsi="Garamond"/>
          <w:b/>
          <w:bCs/>
          <w:u w:val="single"/>
          <w:lang w:val="en-US"/>
        </w:rPr>
        <w:t xml:space="preserve">Abraham </w:t>
      </w:r>
      <w:proofErr w:type="gramStart"/>
      <w:r w:rsidRPr="00892AC2">
        <w:rPr>
          <w:rFonts w:ascii="Garamond" w:hAnsi="Garamond"/>
          <w:b/>
          <w:bCs/>
          <w:u w:val="single"/>
          <w:lang w:val="en-US"/>
        </w:rPr>
        <w:t>Lincol</w:t>
      </w:r>
      <w:r w:rsidR="00135CA4" w:rsidRPr="00892AC2">
        <w:rPr>
          <w:rFonts w:ascii="Garamond" w:hAnsi="Garamond"/>
          <w:b/>
          <w:bCs/>
          <w:u w:val="single"/>
          <w:lang w:val="en-US"/>
        </w:rPr>
        <w:t>n</w:t>
      </w:r>
      <w:r w:rsidR="00DB7387">
        <w:rPr>
          <w:rFonts w:ascii="Garamond" w:hAnsi="Garamond"/>
          <w:b/>
          <w:bCs/>
          <w:u w:val="single"/>
          <w:lang w:val="en-US"/>
        </w:rPr>
        <w:t>(</w:t>
      </w:r>
      <w:proofErr w:type="gramEnd"/>
      <w:r w:rsidR="00DB7387">
        <w:rPr>
          <w:rFonts w:ascii="Garamond" w:hAnsi="Garamond"/>
          <w:b/>
          <w:bCs/>
          <w:u w:val="single"/>
          <w:lang w:val="en-US"/>
        </w:rPr>
        <w:t>p.9)</w:t>
      </w:r>
      <w:r w:rsidR="00135CA4" w:rsidRPr="00892AC2">
        <w:rPr>
          <w:rFonts w:ascii="Garamond" w:hAnsi="Garamond"/>
          <w:b/>
          <w:bCs/>
          <w:u w:val="single"/>
          <w:lang w:val="en-US"/>
        </w:rPr>
        <w:t xml:space="preserve"> </w:t>
      </w:r>
    </w:p>
    <w:p w14:paraId="0BA88130" w14:textId="77777777" w:rsidR="00A923DD" w:rsidRPr="00892AC2" w:rsidRDefault="00A923DD" w:rsidP="00A923DD">
      <w:pPr>
        <w:rPr>
          <w:rFonts w:ascii="Garamond" w:hAnsi="Garamond"/>
          <w:lang w:val="en-US"/>
        </w:rPr>
      </w:pPr>
    </w:p>
    <w:p w14:paraId="3F551ED5" w14:textId="6BFAB2C1" w:rsidR="00A923DD" w:rsidRPr="00A923DD" w:rsidRDefault="00A923DD" w:rsidP="00A923DD">
      <w:pPr>
        <w:rPr>
          <w:rFonts w:ascii="Garamond" w:hAnsi="Garamond"/>
          <w:b/>
          <w:bCs/>
          <w:u w:val="single"/>
          <w:lang w:val="en-US"/>
        </w:rPr>
      </w:pPr>
      <w:r w:rsidRPr="00A923DD">
        <w:rPr>
          <w:rFonts w:ascii="Garamond" w:hAnsi="Garamond"/>
          <w:b/>
          <w:bCs/>
          <w:u w:val="single"/>
          <w:lang w:val="en-US"/>
        </w:rPr>
        <w:t>Part 1: Vocabulary</w:t>
      </w:r>
    </w:p>
    <w:p w14:paraId="3F8CB855" w14:textId="0FB5D268" w:rsidR="00A923DD" w:rsidRPr="00A923DD" w:rsidRDefault="00A923DD" w:rsidP="00A923DD">
      <w:pPr>
        <w:rPr>
          <w:rFonts w:ascii="Garamond" w:hAnsi="Garamond"/>
          <w:lang w:val="en-US"/>
        </w:rPr>
      </w:pPr>
      <w:r w:rsidRPr="00A923DD">
        <w:rPr>
          <w:rFonts w:ascii="Garamond" w:hAnsi="Garamond"/>
          <w:b/>
          <w:bCs/>
          <w:lang w:val="en-US"/>
        </w:rPr>
        <w:t>Matching:</w:t>
      </w:r>
      <w:r w:rsidRPr="00A923DD">
        <w:rPr>
          <w:rFonts w:ascii="Garamond" w:hAnsi="Garamond"/>
          <w:lang w:val="en-US"/>
        </w:rPr>
        <w:t> </w:t>
      </w:r>
      <w:r w:rsidR="00FD68C7">
        <w:rPr>
          <w:rFonts w:ascii="Garamond" w:hAnsi="Garamond"/>
          <w:lang w:val="en-US"/>
        </w:rPr>
        <w:t>Connect the correct word and definition.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8"/>
        <w:gridCol w:w="3927"/>
        <w:gridCol w:w="3927"/>
      </w:tblGrid>
      <w:tr w:rsidR="00A923DD" w:rsidRPr="00135CA4" w14:paraId="7A3ABD71" w14:textId="58B1B143" w:rsidTr="00A923DD"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E7351" w14:textId="77777777" w:rsidR="00A923DD" w:rsidRPr="00135CA4" w:rsidRDefault="00A923DD" w:rsidP="00BB2D82">
            <w:pPr>
              <w:rPr>
                <w:rFonts w:ascii="Garamond" w:hAnsi="Garamond"/>
                <w:b/>
                <w:bCs/>
                <w:lang w:val="en-US"/>
              </w:rPr>
            </w:pPr>
            <w:r w:rsidRPr="00A923DD">
              <w:rPr>
                <w:rFonts w:ascii="Garamond" w:hAnsi="Garamond"/>
                <w:b/>
                <w:bCs/>
                <w:lang w:val="en-US"/>
              </w:rPr>
              <w:t>Words</w:t>
            </w:r>
          </w:p>
        </w:tc>
        <w:tc>
          <w:tcPr>
            <w:tcW w:w="392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0218F75F" w14:textId="77777777" w:rsidR="00A923DD" w:rsidRPr="00135CA4" w:rsidRDefault="00A923DD" w:rsidP="00BB2D82">
            <w:pPr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3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A347A" w14:textId="008A2926" w:rsidR="00A923DD" w:rsidRPr="00135CA4" w:rsidRDefault="00A923DD" w:rsidP="00BB2D82">
            <w:pPr>
              <w:rPr>
                <w:rFonts w:ascii="Garamond" w:hAnsi="Garamond"/>
                <w:b/>
                <w:bCs/>
                <w:lang w:val="en-US"/>
              </w:rPr>
            </w:pPr>
            <w:r w:rsidRPr="00A923DD">
              <w:rPr>
                <w:rFonts w:ascii="Garamond" w:hAnsi="Garamond"/>
                <w:b/>
                <w:bCs/>
                <w:lang w:val="en-US"/>
              </w:rPr>
              <w:t>Definitions</w:t>
            </w:r>
          </w:p>
        </w:tc>
      </w:tr>
      <w:tr w:rsidR="00A923DD" w:rsidRPr="00DB7387" w14:paraId="4093364A" w14:textId="3AEBFDB1" w:rsidTr="00A923DD"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2A225" w14:textId="7852C079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  <w:r w:rsidRPr="00A923DD">
              <w:rPr>
                <w:rFonts w:ascii="Garamond" w:hAnsi="Garamond"/>
                <w:lang w:val="en-US"/>
              </w:rPr>
              <w:t>1. score</w:t>
            </w:r>
          </w:p>
        </w:tc>
        <w:tc>
          <w:tcPr>
            <w:tcW w:w="392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4FA42682" w14:textId="77777777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3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0532F" w14:textId="01E0630F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  <w:r w:rsidRPr="00A923DD">
              <w:rPr>
                <w:rFonts w:ascii="Garamond" w:hAnsi="Garamond"/>
                <w:lang w:val="en-US"/>
              </w:rPr>
              <w:t>A. To die or cease to exist</w:t>
            </w:r>
          </w:p>
        </w:tc>
      </w:tr>
      <w:tr w:rsidR="00A923DD" w:rsidRPr="00135CA4" w14:paraId="2CDFC187" w14:textId="1233EA6C" w:rsidTr="00A923DD"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68E58" w14:textId="02B750B1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  <w:r w:rsidRPr="00A923DD">
              <w:rPr>
                <w:rFonts w:ascii="Garamond" w:hAnsi="Garamond"/>
                <w:lang w:val="en-US"/>
              </w:rPr>
              <w:t>2. conceived</w:t>
            </w:r>
          </w:p>
        </w:tc>
        <w:tc>
          <w:tcPr>
            <w:tcW w:w="392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545C14D9" w14:textId="77777777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3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4FB7C" w14:textId="354B381E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  <w:r w:rsidRPr="00A923DD">
              <w:rPr>
                <w:rFonts w:ascii="Garamond" w:hAnsi="Garamond"/>
                <w:lang w:val="en-US"/>
              </w:rPr>
              <w:t>B. Twenty (years)</w:t>
            </w:r>
          </w:p>
        </w:tc>
      </w:tr>
      <w:tr w:rsidR="00A923DD" w:rsidRPr="00DB7387" w14:paraId="489BFC33" w14:textId="7620C479" w:rsidTr="00A923DD"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1FAD" w14:textId="4D9F3E76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  <w:r w:rsidRPr="00A923DD">
              <w:rPr>
                <w:rFonts w:ascii="Garamond" w:hAnsi="Garamond"/>
                <w:lang w:val="en-US"/>
              </w:rPr>
              <w:t>3. proposition</w:t>
            </w:r>
          </w:p>
        </w:tc>
        <w:tc>
          <w:tcPr>
            <w:tcW w:w="392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599432EE" w14:textId="77777777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3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E3CAF" w14:textId="0FF1FD2E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  <w:r w:rsidRPr="00A923DD">
              <w:rPr>
                <w:rFonts w:ascii="Garamond" w:hAnsi="Garamond"/>
                <w:lang w:val="en-US"/>
              </w:rPr>
              <w:t>C. Without success or meaning; uselessly</w:t>
            </w:r>
          </w:p>
        </w:tc>
      </w:tr>
      <w:tr w:rsidR="00A923DD" w:rsidRPr="00DB7387" w14:paraId="2C4CA3BE" w14:textId="3D0AE09D" w:rsidTr="00A923DD"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70DE4" w14:textId="712C1C7E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  <w:r w:rsidRPr="00A923DD">
              <w:rPr>
                <w:rFonts w:ascii="Garamond" w:hAnsi="Garamond"/>
                <w:lang w:val="en-US"/>
              </w:rPr>
              <w:t>4. consecrate</w:t>
            </w:r>
          </w:p>
        </w:tc>
        <w:tc>
          <w:tcPr>
            <w:tcW w:w="392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3F38E7BE" w14:textId="77777777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3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7B51C" w14:textId="0D2D3F47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  <w:r w:rsidRPr="00A923DD">
              <w:rPr>
                <w:rFonts w:ascii="Garamond" w:hAnsi="Garamond"/>
                <w:lang w:val="en-US"/>
              </w:rPr>
              <w:t>D. To make holy or sacred</w:t>
            </w:r>
          </w:p>
        </w:tc>
      </w:tr>
      <w:tr w:rsidR="00A923DD" w:rsidRPr="00DB7387" w14:paraId="148698F8" w14:textId="70CBD759" w:rsidTr="00A923DD"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2878B" w14:textId="444E06A2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  <w:r w:rsidRPr="00A923DD">
              <w:rPr>
                <w:rFonts w:ascii="Garamond" w:hAnsi="Garamond"/>
                <w:lang w:val="en-US"/>
              </w:rPr>
              <w:t>5. hallow</w:t>
            </w:r>
          </w:p>
        </w:tc>
        <w:tc>
          <w:tcPr>
            <w:tcW w:w="392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1BA34CCE" w14:textId="77777777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3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16BEA" w14:textId="1724B141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  <w:r w:rsidRPr="00A923DD">
              <w:rPr>
                <w:rFonts w:ascii="Garamond" w:hAnsi="Garamond"/>
                <w:lang w:val="en-US"/>
              </w:rPr>
              <w:t>E. Created or brought into being</w:t>
            </w:r>
          </w:p>
        </w:tc>
      </w:tr>
      <w:tr w:rsidR="00A923DD" w:rsidRPr="00DB7387" w14:paraId="48C7DEA1" w14:textId="5265D024" w:rsidTr="00A923DD"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721C9" w14:textId="00614E3F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  <w:r w:rsidRPr="00A923DD">
              <w:rPr>
                <w:rFonts w:ascii="Garamond" w:hAnsi="Garamond"/>
                <w:lang w:val="en-US"/>
              </w:rPr>
              <w:t>6. detract</w:t>
            </w:r>
          </w:p>
        </w:tc>
        <w:tc>
          <w:tcPr>
            <w:tcW w:w="392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674A8BF9" w14:textId="77777777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3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ED0A4" w14:textId="172AB2EA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  <w:r w:rsidRPr="00A923DD">
              <w:rPr>
                <w:rFonts w:ascii="Garamond" w:hAnsi="Garamond"/>
                <w:lang w:val="en-US"/>
              </w:rPr>
              <w:t>F. To make sacred; to honor as holy</w:t>
            </w:r>
          </w:p>
        </w:tc>
      </w:tr>
      <w:tr w:rsidR="00A923DD" w:rsidRPr="00DB7387" w14:paraId="4D37C881" w14:textId="32C6FC12" w:rsidTr="00A923DD"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4B2B0" w14:textId="30036EC0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  <w:r w:rsidRPr="00A923DD">
              <w:rPr>
                <w:rFonts w:ascii="Garamond" w:hAnsi="Garamond"/>
                <w:lang w:val="en-US"/>
              </w:rPr>
              <w:t>7. in vain</w:t>
            </w:r>
          </w:p>
        </w:tc>
        <w:tc>
          <w:tcPr>
            <w:tcW w:w="392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4B7917CF" w14:textId="77777777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3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105E0" w14:textId="10D9C20C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  <w:r w:rsidRPr="00A923DD">
              <w:rPr>
                <w:rFonts w:ascii="Garamond" w:hAnsi="Garamond"/>
                <w:lang w:val="en-US"/>
              </w:rPr>
              <w:t>G. A statement or idea to be considered</w:t>
            </w:r>
          </w:p>
        </w:tc>
      </w:tr>
      <w:tr w:rsidR="00A923DD" w:rsidRPr="00DB7387" w14:paraId="423ABEEB" w14:textId="060B12DC" w:rsidTr="00A923DD"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3CA09" w14:textId="0EBC8782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  <w:r w:rsidRPr="00A923DD">
              <w:rPr>
                <w:rFonts w:ascii="Garamond" w:hAnsi="Garamond"/>
                <w:lang w:val="en-US"/>
              </w:rPr>
              <w:t>8. perish</w:t>
            </w:r>
          </w:p>
        </w:tc>
        <w:tc>
          <w:tcPr>
            <w:tcW w:w="392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4CD8F24E" w14:textId="77777777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3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F230A" w14:textId="2F2BCFD6" w:rsidR="00A923DD" w:rsidRPr="00135CA4" w:rsidRDefault="00A923DD" w:rsidP="00BB2D82">
            <w:pPr>
              <w:rPr>
                <w:rFonts w:ascii="Garamond" w:hAnsi="Garamond"/>
                <w:lang w:val="en-US"/>
              </w:rPr>
            </w:pPr>
            <w:r w:rsidRPr="00A923DD">
              <w:rPr>
                <w:rFonts w:ascii="Garamond" w:hAnsi="Garamond"/>
                <w:lang w:val="en-US"/>
              </w:rPr>
              <w:t>H. To take away from; to diminish</w:t>
            </w:r>
          </w:p>
        </w:tc>
      </w:tr>
    </w:tbl>
    <w:p w14:paraId="01ADD611" w14:textId="77777777" w:rsidR="00DB7387" w:rsidRDefault="00DB7387" w:rsidP="00A923DD">
      <w:pPr>
        <w:rPr>
          <w:rFonts w:ascii="Garamond" w:hAnsi="Garamond"/>
          <w:b/>
          <w:bCs/>
          <w:lang w:val="en-US"/>
        </w:rPr>
      </w:pPr>
    </w:p>
    <w:p w14:paraId="0750ACA7" w14:textId="7A924E77" w:rsidR="00DB7387" w:rsidRDefault="00DB7387" w:rsidP="00A923DD">
      <w:pPr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>Part 2: Questions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5799"/>
      </w:tblGrid>
      <w:tr w:rsidR="00DB7387" w14:paraId="02EEB9C4" w14:textId="77777777" w:rsidTr="00392425">
        <w:tc>
          <w:tcPr>
            <w:tcW w:w="4395" w:type="dxa"/>
          </w:tcPr>
          <w:p w14:paraId="0AA33C5C" w14:textId="7339886B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b/>
                <w:bCs/>
                <w:lang w:val="en-US"/>
              </w:rPr>
              <w:t>Question</w:t>
            </w:r>
          </w:p>
        </w:tc>
        <w:tc>
          <w:tcPr>
            <w:tcW w:w="5799" w:type="dxa"/>
          </w:tcPr>
          <w:p w14:paraId="334F43F4" w14:textId="328486D9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b/>
                <w:bCs/>
                <w:lang w:val="en-US"/>
              </w:rPr>
              <w:t>Answer + text example</w:t>
            </w:r>
          </w:p>
        </w:tc>
      </w:tr>
      <w:tr w:rsidR="00DB7387" w14:paraId="54ABED1F" w14:textId="77777777" w:rsidTr="00392425">
        <w:tc>
          <w:tcPr>
            <w:tcW w:w="4395" w:type="dxa"/>
          </w:tcPr>
          <w:p w14:paraId="1B594AAE" w14:textId="1DE528CC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  <w:r>
              <w:rPr>
                <w:rFonts w:ascii="Garamond" w:hAnsi="Garamond"/>
                <w:lang w:val="en-US"/>
              </w:rPr>
              <w:t>1.</w:t>
            </w:r>
            <w:r w:rsidRPr="00A923DD">
              <w:rPr>
                <w:rFonts w:ascii="Garamond" w:hAnsi="Garamond"/>
                <w:lang w:val="en-US"/>
              </w:rPr>
              <w:t xml:space="preserve"> What event does </w:t>
            </w:r>
            <w:r>
              <w:rPr>
                <w:rFonts w:ascii="Garamond" w:hAnsi="Garamond"/>
                <w:lang w:val="en-US"/>
              </w:rPr>
              <w:t>“</w:t>
            </w:r>
            <w:r w:rsidRPr="00A923DD">
              <w:rPr>
                <w:rFonts w:ascii="Garamond" w:hAnsi="Garamond"/>
                <w:lang w:val="en-US"/>
              </w:rPr>
              <w:t>four score and seven years ago</w:t>
            </w:r>
            <w:r>
              <w:rPr>
                <w:rFonts w:ascii="Garamond" w:hAnsi="Garamond"/>
                <w:lang w:val="en-US"/>
              </w:rPr>
              <w:t>”</w:t>
            </w:r>
            <w:r w:rsidRPr="00A923DD">
              <w:rPr>
                <w:rFonts w:ascii="Garamond" w:hAnsi="Garamond"/>
                <w:lang w:val="en-US"/>
              </w:rPr>
              <w:t xml:space="preserve"> refer to? What year was that?</w:t>
            </w:r>
          </w:p>
        </w:tc>
        <w:tc>
          <w:tcPr>
            <w:tcW w:w="5799" w:type="dxa"/>
          </w:tcPr>
          <w:p w14:paraId="7BBA4F30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130E9CBF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3E5D5D54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0293025D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4B92AAB6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</w:tc>
      </w:tr>
      <w:tr w:rsidR="00DB7387" w14:paraId="6A69BB98" w14:textId="77777777" w:rsidTr="00392425">
        <w:tc>
          <w:tcPr>
            <w:tcW w:w="4395" w:type="dxa"/>
          </w:tcPr>
          <w:p w14:paraId="62B49268" w14:textId="77B15D2D" w:rsidR="00DB7387" w:rsidRPr="00DB7387" w:rsidRDefault="00DB7387" w:rsidP="00A923DD">
            <w:pPr>
              <w:rPr>
                <w:rFonts w:ascii="Garamond" w:hAnsi="Garamond"/>
                <w:lang w:val="en-US"/>
              </w:rPr>
            </w:pPr>
            <w:r w:rsidRPr="00A923DD">
              <w:rPr>
                <w:rFonts w:ascii="Garamond" w:hAnsi="Garamond"/>
                <w:b/>
                <w:bCs/>
                <w:lang w:val="en-US"/>
              </w:rPr>
              <w:t>2.</w:t>
            </w:r>
            <w:r w:rsidRPr="00A923DD">
              <w:rPr>
                <w:rFonts w:ascii="Garamond" w:hAnsi="Garamond"/>
                <w:lang w:val="en-US"/>
              </w:rPr>
              <w:t xml:space="preserve"> According to Lincoln, what is the </w:t>
            </w:r>
            <w:r>
              <w:rPr>
                <w:rFonts w:ascii="Garamond" w:hAnsi="Garamond"/>
                <w:lang w:val="en-US"/>
              </w:rPr>
              <w:t>“</w:t>
            </w:r>
            <w:r>
              <w:rPr>
                <w:rFonts w:ascii="Garamond" w:hAnsi="Garamond"/>
                <w:lang w:val="en-US"/>
              </w:rPr>
              <w:t>G</w:t>
            </w:r>
            <w:r w:rsidRPr="00A923DD">
              <w:rPr>
                <w:rFonts w:ascii="Garamond" w:hAnsi="Garamond"/>
                <w:lang w:val="en-US"/>
              </w:rPr>
              <w:t xml:space="preserve">reat </w:t>
            </w:r>
            <w:r>
              <w:rPr>
                <w:rFonts w:ascii="Garamond" w:hAnsi="Garamond"/>
                <w:lang w:val="en-US"/>
              </w:rPr>
              <w:t>C</w:t>
            </w:r>
            <w:r w:rsidRPr="00A923DD">
              <w:rPr>
                <w:rFonts w:ascii="Garamond" w:hAnsi="Garamond"/>
                <w:lang w:val="en-US"/>
              </w:rPr>
              <w:t>ivil war</w:t>
            </w:r>
            <w:r>
              <w:rPr>
                <w:rFonts w:ascii="Garamond" w:hAnsi="Garamond"/>
                <w:lang w:val="en-US"/>
              </w:rPr>
              <w:t>”</w:t>
            </w:r>
            <w:r w:rsidRPr="00A923DD">
              <w:rPr>
                <w:rFonts w:ascii="Garamond" w:hAnsi="Garamond"/>
                <w:lang w:val="en-US"/>
              </w:rPr>
              <w:t xml:space="preserve"> testing?</w:t>
            </w:r>
          </w:p>
        </w:tc>
        <w:tc>
          <w:tcPr>
            <w:tcW w:w="5799" w:type="dxa"/>
          </w:tcPr>
          <w:p w14:paraId="73164DEF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012B404B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1AAA0FA2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21E6C512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446178F2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</w:tc>
      </w:tr>
      <w:tr w:rsidR="00DB7387" w14:paraId="5B900042" w14:textId="77777777" w:rsidTr="00392425">
        <w:tc>
          <w:tcPr>
            <w:tcW w:w="4395" w:type="dxa"/>
          </w:tcPr>
          <w:p w14:paraId="754EB4B2" w14:textId="3DEB5874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  <w:r w:rsidRPr="00A923DD">
              <w:rPr>
                <w:rFonts w:ascii="Garamond" w:hAnsi="Garamond"/>
                <w:b/>
                <w:bCs/>
                <w:lang w:val="en-US"/>
              </w:rPr>
              <w:t>3.</w:t>
            </w:r>
            <w:r w:rsidRPr="00A923DD">
              <w:rPr>
                <w:rFonts w:ascii="Garamond" w:hAnsi="Garamond"/>
                <w:lang w:val="en-US"/>
              </w:rPr>
              <w:t> What was the purpose of the gathering at Gettysburg that day?</w:t>
            </w:r>
          </w:p>
        </w:tc>
        <w:tc>
          <w:tcPr>
            <w:tcW w:w="5799" w:type="dxa"/>
          </w:tcPr>
          <w:p w14:paraId="32A19829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35550494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47FDCD9A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5FC194F9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677701E1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</w:tc>
      </w:tr>
      <w:tr w:rsidR="00DB7387" w14:paraId="30B67458" w14:textId="77777777" w:rsidTr="00392425">
        <w:tc>
          <w:tcPr>
            <w:tcW w:w="4395" w:type="dxa"/>
          </w:tcPr>
          <w:p w14:paraId="3E66D6EB" w14:textId="5F86686C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  <w:r w:rsidRPr="00A923DD">
              <w:rPr>
                <w:rFonts w:ascii="Garamond" w:hAnsi="Garamond"/>
                <w:b/>
                <w:bCs/>
                <w:lang w:val="en-US"/>
              </w:rPr>
              <w:t>4.</w:t>
            </w:r>
            <w:r w:rsidRPr="00A923DD">
              <w:rPr>
                <w:rFonts w:ascii="Garamond" w:hAnsi="Garamond"/>
                <w:lang w:val="en-US"/>
              </w:rPr>
              <w:t> Why does Lincoln say</w:t>
            </w:r>
            <w:r>
              <w:rPr>
                <w:rFonts w:ascii="Garamond" w:hAnsi="Garamond"/>
                <w:lang w:val="en-US"/>
              </w:rPr>
              <w:t>,</w:t>
            </w:r>
            <w:r w:rsidRPr="00A923DD">
              <w:rPr>
                <w:rFonts w:ascii="Garamond" w:hAnsi="Garamond"/>
                <w:lang w:val="en-US"/>
              </w:rPr>
              <w:t xml:space="preserve"> </w:t>
            </w:r>
            <w:r>
              <w:rPr>
                <w:rFonts w:ascii="Garamond" w:hAnsi="Garamond"/>
                <w:lang w:val="en-US"/>
              </w:rPr>
              <w:t>“</w:t>
            </w:r>
            <w:r w:rsidRPr="00A923DD">
              <w:rPr>
                <w:rFonts w:ascii="Garamond" w:hAnsi="Garamond"/>
                <w:lang w:val="en-US"/>
              </w:rPr>
              <w:t>we cannot dedicate, we cannot consecrate, we cannot hallow this ground</w:t>
            </w:r>
            <w:r>
              <w:rPr>
                <w:rFonts w:ascii="Garamond" w:hAnsi="Garamond"/>
                <w:lang w:val="en-US"/>
              </w:rPr>
              <w:t>”</w:t>
            </w:r>
            <w:r w:rsidRPr="00A923DD">
              <w:rPr>
                <w:rFonts w:ascii="Garamond" w:hAnsi="Garamond"/>
                <w:lang w:val="en-US"/>
              </w:rPr>
              <w:t>?</w:t>
            </w:r>
          </w:p>
        </w:tc>
        <w:tc>
          <w:tcPr>
            <w:tcW w:w="5799" w:type="dxa"/>
          </w:tcPr>
          <w:p w14:paraId="74AEE131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0CADB2FB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711E0DD3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0EB2B4B5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0A4FC147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</w:tc>
      </w:tr>
      <w:tr w:rsidR="00DB7387" w14:paraId="68BEB926" w14:textId="77777777" w:rsidTr="00392425">
        <w:tc>
          <w:tcPr>
            <w:tcW w:w="4395" w:type="dxa"/>
          </w:tcPr>
          <w:p w14:paraId="629A2C9B" w14:textId="0E751F99" w:rsidR="00DB7387" w:rsidRPr="00DB7387" w:rsidRDefault="00DB7387" w:rsidP="00A923DD">
            <w:pPr>
              <w:rPr>
                <w:rFonts w:ascii="Garamond" w:hAnsi="Garamond"/>
                <w:lang w:val="en-US"/>
              </w:rPr>
            </w:pPr>
            <w:r w:rsidRPr="00A923DD">
              <w:rPr>
                <w:rFonts w:ascii="Garamond" w:hAnsi="Garamond"/>
                <w:b/>
                <w:bCs/>
                <w:lang w:val="en-US"/>
              </w:rPr>
              <w:t>5.</w:t>
            </w:r>
            <w:r w:rsidRPr="00A923DD">
              <w:rPr>
                <w:rFonts w:ascii="Garamond" w:hAnsi="Garamond"/>
                <w:lang w:val="en-US"/>
              </w:rPr>
              <w:t> What does Lincoln say the world will remember more: the words spoken or the actions of the soldiers?</w:t>
            </w:r>
            <w:r w:rsidR="00392425">
              <w:rPr>
                <w:rFonts w:ascii="Garamond" w:hAnsi="Garamond"/>
                <w:lang w:val="en-US"/>
              </w:rPr>
              <w:t xml:space="preserve"> And why?</w:t>
            </w:r>
          </w:p>
        </w:tc>
        <w:tc>
          <w:tcPr>
            <w:tcW w:w="5799" w:type="dxa"/>
          </w:tcPr>
          <w:p w14:paraId="4C6D054A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399989D2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56BBD92C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03C33DAE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4FAE31F1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</w:tc>
      </w:tr>
      <w:tr w:rsidR="00DB7387" w14:paraId="0B0A3337" w14:textId="77777777" w:rsidTr="00392425">
        <w:tc>
          <w:tcPr>
            <w:tcW w:w="4395" w:type="dxa"/>
          </w:tcPr>
          <w:p w14:paraId="77D1D565" w14:textId="09E8C87B" w:rsidR="00DB7387" w:rsidRPr="00DB7387" w:rsidRDefault="00DB7387" w:rsidP="00A923DD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b/>
                <w:bCs/>
                <w:lang w:val="en-US"/>
              </w:rPr>
              <w:t>6</w:t>
            </w:r>
            <w:r w:rsidRPr="00A923DD">
              <w:rPr>
                <w:rFonts w:ascii="Garamond" w:hAnsi="Garamond"/>
                <w:b/>
                <w:bCs/>
                <w:lang w:val="en-US"/>
              </w:rPr>
              <w:t>.</w:t>
            </w:r>
            <w:r w:rsidRPr="00A923DD">
              <w:rPr>
                <w:rFonts w:ascii="Garamond" w:hAnsi="Garamond"/>
                <w:lang w:val="en-US"/>
              </w:rPr>
              <w:t xml:space="preserve"> Lincoln describes the nation as </w:t>
            </w:r>
            <w:r>
              <w:rPr>
                <w:rFonts w:ascii="Garamond" w:hAnsi="Garamond"/>
                <w:lang w:val="en-US"/>
              </w:rPr>
              <w:t>“</w:t>
            </w:r>
            <w:r w:rsidRPr="00A923DD">
              <w:rPr>
                <w:rFonts w:ascii="Garamond" w:hAnsi="Garamond"/>
                <w:lang w:val="en-US"/>
              </w:rPr>
              <w:t xml:space="preserve">conceived in </w:t>
            </w:r>
            <w:proofErr w:type="gramStart"/>
            <w:r w:rsidRPr="00A923DD">
              <w:rPr>
                <w:rFonts w:ascii="Garamond" w:hAnsi="Garamond"/>
                <w:lang w:val="en-US"/>
              </w:rPr>
              <w:t>liberty, and</w:t>
            </w:r>
            <w:proofErr w:type="gramEnd"/>
            <w:r w:rsidRPr="00A923DD">
              <w:rPr>
                <w:rFonts w:ascii="Garamond" w:hAnsi="Garamond"/>
                <w:lang w:val="en-US"/>
              </w:rPr>
              <w:t xml:space="preserve"> dedicated to the proposition that all men are created equal.</w:t>
            </w:r>
            <w:r>
              <w:rPr>
                <w:rFonts w:ascii="Garamond" w:hAnsi="Garamond"/>
                <w:lang w:val="en-US"/>
              </w:rPr>
              <w:t>”</w:t>
            </w:r>
            <w:r w:rsidRPr="00A923DD">
              <w:rPr>
                <w:rFonts w:ascii="Garamond" w:hAnsi="Garamond"/>
                <w:lang w:val="en-US"/>
              </w:rPr>
              <w:t xml:space="preserve"> Why is this statement significant given that the Civil War was being fought?</w:t>
            </w:r>
          </w:p>
        </w:tc>
        <w:tc>
          <w:tcPr>
            <w:tcW w:w="5799" w:type="dxa"/>
          </w:tcPr>
          <w:p w14:paraId="36B41723" w14:textId="77777777" w:rsidR="00DB7387" w:rsidRDefault="00DB7387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2E6CE560" w14:textId="77777777" w:rsidR="00392425" w:rsidRDefault="00392425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317A832E" w14:textId="77777777" w:rsidR="00392425" w:rsidRDefault="00392425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684A3551" w14:textId="77777777" w:rsidR="00392425" w:rsidRDefault="00392425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60179D1F" w14:textId="77777777" w:rsidR="00392425" w:rsidRDefault="00392425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47F487CA" w14:textId="77777777" w:rsidR="00392425" w:rsidRDefault="00392425" w:rsidP="00A923DD">
            <w:pPr>
              <w:rPr>
                <w:rFonts w:ascii="Garamond" w:hAnsi="Garamond"/>
                <w:b/>
                <w:bCs/>
                <w:lang w:val="en-US"/>
              </w:rPr>
            </w:pPr>
          </w:p>
        </w:tc>
      </w:tr>
    </w:tbl>
    <w:p w14:paraId="604B0D11" w14:textId="127D6553" w:rsidR="00A923DD" w:rsidRPr="00180FA8" w:rsidRDefault="00A923DD" w:rsidP="00A923DD">
      <w:pPr>
        <w:rPr>
          <w:rFonts w:ascii="Garamond" w:hAnsi="Garamond"/>
          <w:b/>
          <w:bCs/>
          <w:u w:val="single"/>
          <w:lang w:val="en-GB"/>
        </w:rPr>
      </w:pPr>
      <w:r w:rsidRPr="00180FA8">
        <w:rPr>
          <w:rFonts w:ascii="Garamond" w:hAnsi="Garamond"/>
          <w:b/>
          <w:bCs/>
          <w:u w:val="single"/>
          <w:lang w:val="en-GB"/>
        </w:rPr>
        <w:lastRenderedPageBreak/>
        <w:t>Part 3: Rhetorical Analysis</w:t>
      </w:r>
      <w:r w:rsidR="00DB7387">
        <w:rPr>
          <w:rFonts w:ascii="Garamond" w:hAnsi="Garamond"/>
          <w:b/>
          <w:bCs/>
          <w:u w:val="single"/>
          <w:lang w:val="en-GB"/>
        </w:rPr>
        <w:t xml:space="preserve"> – answer a question at a time and present to Ida</w:t>
      </w:r>
    </w:p>
    <w:p w14:paraId="3A413784" w14:textId="77777777" w:rsidR="00A923DD" w:rsidRPr="00135CA4" w:rsidRDefault="00A923DD" w:rsidP="00A923DD">
      <w:pPr>
        <w:rPr>
          <w:rFonts w:ascii="Garamond" w:hAnsi="Garamond"/>
          <w:lang w:val="en-GB"/>
        </w:rPr>
      </w:pPr>
    </w:p>
    <w:p w14:paraId="72FBA3D5" w14:textId="484E5E5A" w:rsidR="00A923DD" w:rsidRPr="00135CA4" w:rsidRDefault="000C23ED" w:rsidP="00A923DD">
      <w:pPr>
        <w:rPr>
          <w:rFonts w:ascii="Garamond" w:hAnsi="Garamond"/>
          <w:b/>
          <w:bCs/>
          <w:u w:val="single"/>
          <w:lang w:val="en-GB"/>
        </w:rPr>
      </w:pPr>
      <w:r>
        <w:rPr>
          <w:rFonts w:ascii="Garamond" w:hAnsi="Garamond"/>
          <w:b/>
          <w:bCs/>
          <w:u w:val="single"/>
          <w:lang w:val="en-GB"/>
        </w:rPr>
        <w:t xml:space="preserve">3a: </w:t>
      </w:r>
      <w:r w:rsidR="00A923DD" w:rsidRPr="00135CA4">
        <w:rPr>
          <w:rFonts w:ascii="Garamond" w:hAnsi="Garamond"/>
          <w:b/>
          <w:bCs/>
          <w:u w:val="single"/>
          <w:lang w:val="en-GB"/>
        </w:rPr>
        <w:t>Topic and circumstances</w:t>
      </w:r>
    </w:p>
    <w:p w14:paraId="3AC91D43" w14:textId="77777777" w:rsidR="00A923DD" w:rsidRPr="00135CA4" w:rsidRDefault="00A923DD" w:rsidP="00A923DD">
      <w:pPr>
        <w:rPr>
          <w:rFonts w:ascii="Garamond" w:hAnsi="Garamond"/>
          <w:lang w:val="en-GB"/>
        </w:rPr>
      </w:pPr>
      <w:r w:rsidRPr="00135CA4">
        <w:rPr>
          <w:rFonts w:ascii="Garamond" w:hAnsi="Garamond"/>
          <w:b/>
          <w:bCs/>
          <w:lang w:val="en-GB"/>
        </w:rPr>
        <w:t>What is the topic?</w:t>
      </w:r>
      <w:r w:rsidRPr="00135CA4">
        <w:rPr>
          <w:rFonts w:ascii="Garamond" w:hAnsi="Garamond"/>
          <w:lang w:val="en-GB"/>
        </w:rPr>
        <w:t xml:space="preserve"> </w:t>
      </w:r>
      <w:r w:rsidRPr="00135CA4">
        <w:rPr>
          <w:rFonts w:ascii="Garamond" w:hAnsi="Garamond"/>
          <w:i/>
          <w:lang w:val="en-GB"/>
        </w:rPr>
        <w:t>Also consider how the topic influences the language.</w:t>
      </w:r>
    </w:p>
    <w:p w14:paraId="507468FB" w14:textId="77777777" w:rsidR="00A923DD" w:rsidRPr="00135CA4" w:rsidRDefault="00A923DD" w:rsidP="00A923DD">
      <w:pPr>
        <w:rPr>
          <w:rFonts w:ascii="Garamond" w:hAnsi="Garamond"/>
          <w:b/>
          <w:bCs/>
          <w:lang w:val="en-GB"/>
        </w:rPr>
      </w:pPr>
    </w:p>
    <w:p w14:paraId="1CEC56A1" w14:textId="77777777" w:rsidR="00A923DD" w:rsidRPr="00135CA4" w:rsidRDefault="00A923DD" w:rsidP="00A923DD">
      <w:pPr>
        <w:rPr>
          <w:rFonts w:ascii="Garamond" w:hAnsi="Garamond"/>
          <w:b/>
          <w:bCs/>
          <w:lang w:val="en-GB"/>
        </w:rPr>
      </w:pPr>
      <w:r w:rsidRPr="00135CA4">
        <w:rPr>
          <w:rFonts w:ascii="Garamond" w:hAnsi="Garamond"/>
          <w:b/>
          <w:bCs/>
          <w:lang w:val="en-GB"/>
        </w:rPr>
        <w:t xml:space="preserve">What are the circumstances? </w:t>
      </w:r>
      <w:r w:rsidRPr="00135CA4">
        <w:rPr>
          <w:rFonts w:ascii="Garamond" w:hAnsi="Garamond"/>
          <w:i/>
          <w:lang w:val="en-GB"/>
        </w:rPr>
        <w:t>Also consider how the circumstances influence the speech?</w:t>
      </w:r>
    </w:p>
    <w:p w14:paraId="31C4121D" w14:textId="77777777" w:rsidR="00A923DD" w:rsidRDefault="00A923DD" w:rsidP="00A923DD">
      <w:pPr>
        <w:rPr>
          <w:rFonts w:ascii="Garamond" w:hAnsi="Garamond"/>
          <w:lang w:val="en-GB"/>
        </w:rPr>
      </w:pPr>
    </w:p>
    <w:p w14:paraId="25636949" w14:textId="77777777" w:rsidR="00DB7387" w:rsidRDefault="00DB7387" w:rsidP="00A923DD">
      <w:pPr>
        <w:rPr>
          <w:rFonts w:ascii="Garamond" w:hAnsi="Garamond"/>
          <w:lang w:val="en-GB"/>
        </w:rPr>
      </w:pPr>
    </w:p>
    <w:p w14:paraId="0FA9C0FB" w14:textId="77777777" w:rsidR="00DB7387" w:rsidRDefault="00DB7387" w:rsidP="00A923DD">
      <w:pPr>
        <w:rPr>
          <w:rFonts w:ascii="Garamond" w:hAnsi="Garamond"/>
          <w:lang w:val="en-GB"/>
        </w:rPr>
      </w:pPr>
    </w:p>
    <w:p w14:paraId="51720ACB" w14:textId="77777777" w:rsidR="00DB7387" w:rsidRDefault="00DB7387" w:rsidP="00A923DD">
      <w:pPr>
        <w:rPr>
          <w:rFonts w:ascii="Garamond" w:hAnsi="Garamond"/>
          <w:lang w:val="en-GB"/>
        </w:rPr>
      </w:pPr>
    </w:p>
    <w:p w14:paraId="0038F4D7" w14:textId="77777777" w:rsidR="00DB7387" w:rsidRDefault="00DB7387" w:rsidP="00A923DD">
      <w:pPr>
        <w:rPr>
          <w:rFonts w:ascii="Garamond" w:hAnsi="Garamond"/>
          <w:lang w:val="en-GB"/>
        </w:rPr>
      </w:pPr>
    </w:p>
    <w:p w14:paraId="49F7C225" w14:textId="77777777" w:rsidR="00A923DD" w:rsidRPr="00135CA4" w:rsidRDefault="00A923DD" w:rsidP="00A923DD">
      <w:pPr>
        <w:rPr>
          <w:rFonts w:ascii="Garamond" w:hAnsi="Garamond"/>
          <w:lang w:val="en-GB"/>
        </w:rPr>
      </w:pPr>
    </w:p>
    <w:p w14:paraId="40DFD697" w14:textId="2EFB9130" w:rsidR="00A923DD" w:rsidRPr="00135CA4" w:rsidRDefault="000C23ED" w:rsidP="00A923DD">
      <w:pPr>
        <w:rPr>
          <w:rFonts w:ascii="Garamond" w:hAnsi="Garamond"/>
          <w:b/>
          <w:bCs/>
          <w:u w:val="single"/>
          <w:lang w:val="en-GB"/>
        </w:rPr>
      </w:pPr>
      <w:r>
        <w:rPr>
          <w:rFonts w:ascii="Garamond" w:hAnsi="Garamond"/>
          <w:b/>
          <w:bCs/>
          <w:u w:val="single"/>
          <w:lang w:val="en-GB"/>
        </w:rPr>
        <w:t xml:space="preserve">3b: </w:t>
      </w:r>
      <w:r w:rsidR="00A923DD" w:rsidRPr="00135CA4">
        <w:rPr>
          <w:rFonts w:ascii="Garamond" w:hAnsi="Garamond"/>
          <w:b/>
          <w:bCs/>
          <w:u w:val="single"/>
          <w:lang w:val="en-GB"/>
        </w:rPr>
        <w:t>Modes of Appeal</w:t>
      </w:r>
    </w:p>
    <w:p w14:paraId="66382DD4" w14:textId="77777777" w:rsidR="00A923DD" w:rsidRPr="00135CA4" w:rsidRDefault="00A923DD" w:rsidP="00A923DD">
      <w:pPr>
        <w:rPr>
          <w:rFonts w:ascii="Garamond" w:hAnsi="Garamond"/>
          <w:lang w:val="en-GB"/>
        </w:rPr>
      </w:pPr>
      <w:r w:rsidRPr="00135CA4">
        <w:rPr>
          <w:rFonts w:ascii="Garamond" w:hAnsi="Garamond"/>
          <w:lang w:val="en-GB"/>
        </w:rPr>
        <w:t xml:space="preserve">Which modes of appeal are used? (employ </w:t>
      </w:r>
      <w:r w:rsidRPr="00135CA4">
        <w:rPr>
          <w:rFonts w:ascii="Garamond" w:hAnsi="Garamond"/>
          <w:b/>
          <w:bCs/>
          <w:lang w:val="en-GB"/>
        </w:rPr>
        <w:t>pathos</w:t>
      </w:r>
      <w:r w:rsidRPr="00135CA4">
        <w:rPr>
          <w:rFonts w:ascii="Garamond" w:hAnsi="Garamond"/>
          <w:lang w:val="en-GB"/>
        </w:rPr>
        <w:t xml:space="preserve">, rely on </w:t>
      </w:r>
      <w:r w:rsidRPr="00135CA4">
        <w:rPr>
          <w:rFonts w:ascii="Garamond" w:hAnsi="Garamond"/>
          <w:b/>
          <w:bCs/>
          <w:lang w:val="en-GB"/>
        </w:rPr>
        <w:t>logos</w:t>
      </w:r>
      <w:r w:rsidRPr="00135CA4">
        <w:rPr>
          <w:rFonts w:ascii="Garamond" w:hAnsi="Garamond"/>
          <w:lang w:val="en-GB"/>
        </w:rPr>
        <w:t xml:space="preserve">, and establish </w:t>
      </w:r>
      <w:r w:rsidRPr="00135CA4">
        <w:rPr>
          <w:rFonts w:ascii="Garamond" w:hAnsi="Garamond"/>
          <w:b/>
          <w:bCs/>
          <w:lang w:val="en-GB"/>
        </w:rPr>
        <w:t>ethos</w:t>
      </w:r>
      <w:r w:rsidRPr="00135CA4">
        <w:rPr>
          <w:rFonts w:ascii="Garamond" w:hAnsi="Garamond"/>
          <w:lang w:val="en-GB"/>
        </w:rPr>
        <w:t xml:space="preserve">) </w:t>
      </w:r>
    </w:p>
    <w:p w14:paraId="14430917" w14:textId="77777777" w:rsidR="00A923DD" w:rsidRPr="00135CA4" w:rsidRDefault="00A923DD" w:rsidP="00A923DD">
      <w:pPr>
        <w:rPr>
          <w:rFonts w:ascii="Garamond" w:hAnsi="Garamond"/>
          <w:lang w:val="en-GB"/>
        </w:rPr>
      </w:pPr>
    </w:p>
    <w:p w14:paraId="6AC0807C" w14:textId="77777777" w:rsidR="00A923DD" w:rsidRPr="00135CA4" w:rsidRDefault="00A923DD" w:rsidP="00A923DD">
      <w:pPr>
        <w:rPr>
          <w:rFonts w:ascii="Garamond" w:hAnsi="Garamond"/>
          <w:lang w:val="en-GB"/>
        </w:rPr>
      </w:pPr>
    </w:p>
    <w:p w14:paraId="760DF9AC" w14:textId="77777777" w:rsidR="00A923DD" w:rsidRPr="00135CA4" w:rsidRDefault="00A923DD" w:rsidP="00A923DD">
      <w:pPr>
        <w:rPr>
          <w:rFonts w:ascii="Garamond" w:hAnsi="Garamond"/>
          <w:lang w:val="en-GB"/>
        </w:rPr>
      </w:pPr>
      <w:r w:rsidRPr="00135CA4">
        <w:rPr>
          <w:rFonts w:ascii="Garamond" w:hAnsi="Garamond"/>
          <w:lang w:val="en-GB"/>
        </w:rPr>
        <w:t>What is the effect of these? / Why did Lincoln use these?</w:t>
      </w:r>
    </w:p>
    <w:p w14:paraId="11303984" w14:textId="77777777" w:rsidR="00A923DD" w:rsidRPr="00135CA4" w:rsidRDefault="00A923DD" w:rsidP="00A923DD">
      <w:pPr>
        <w:rPr>
          <w:rFonts w:ascii="Garamond" w:hAnsi="Garamond"/>
          <w:lang w:val="en-GB"/>
        </w:rPr>
      </w:pPr>
    </w:p>
    <w:p w14:paraId="021B4484" w14:textId="77777777" w:rsidR="00A923DD" w:rsidRPr="00135CA4" w:rsidRDefault="00A923DD" w:rsidP="00A923DD">
      <w:pPr>
        <w:rPr>
          <w:rFonts w:ascii="Garamond" w:hAnsi="Garamond"/>
          <w:lang w:val="en-GB"/>
        </w:rPr>
      </w:pPr>
    </w:p>
    <w:p w14:paraId="6B201AF9" w14:textId="77777777" w:rsidR="00A923DD" w:rsidRPr="00135CA4" w:rsidRDefault="00A923DD" w:rsidP="00A923DD">
      <w:pPr>
        <w:rPr>
          <w:rFonts w:ascii="Garamond" w:hAnsi="Garamond"/>
          <w:lang w:val="en-GB"/>
        </w:rPr>
      </w:pPr>
      <w:r w:rsidRPr="00135CA4">
        <w:rPr>
          <w:rFonts w:ascii="Garamond" w:hAnsi="Garamond"/>
          <w:lang w:val="en-GB"/>
        </w:rPr>
        <w:t>Examples form the text:</w:t>
      </w:r>
    </w:p>
    <w:p w14:paraId="49B7A3F1" w14:textId="77777777" w:rsidR="00A923DD" w:rsidRDefault="00A923DD" w:rsidP="00A923DD">
      <w:pPr>
        <w:rPr>
          <w:rFonts w:ascii="Garamond" w:hAnsi="Garamond"/>
          <w:lang w:val="en-GB"/>
        </w:rPr>
      </w:pPr>
    </w:p>
    <w:p w14:paraId="15151E5C" w14:textId="77777777" w:rsidR="00DB7387" w:rsidRDefault="00DB7387" w:rsidP="00A923DD">
      <w:pPr>
        <w:rPr>
          <w:rFonts w:ascii="Garamond" w:hAnsi="Garamond"/>
          <w:lang w:val="en-GB"/>
        </w:rPr>
      </w:pPr>
    </w:p>
    <w:p w14:paraId="6B74C641" w14:textId="77777777" w:rsidR="00DB7387" w:rsidRDefault="00DB7387" w:rsidP="00A923DD">
      <w:pPr>
        <w:rPr>
          <w:rFonts w:ascii="Garamond" w:hAnsi="Garamond"/>
          <w:lang w:val="en-GB"/>
        </w:rPr>
      </w:pPr>
    </w:p>
    <w:p w14:paraId="519709B1" w14:textId="77777777" w:rsidR="00A923DD" w:rsidRPr="00135CA4" w:rsidRDefault="00A923DD" w:rsidP="00A923DD">
      <w:pPr>
        <w:rPr>
          <w:rFonts w:ascii="Garamond" w:hAnsi="Garamond"/>
          <w:lang w:val="en-GB"/>
        </w:rPr>
      </w:pPr>
    </w:p>
    <w:p w14:paraId="2A5B9A34" w14:textId="5E1BDF4D" w:rsidR="00A923DD" w:rsidRPr="00135CA4" w:rsidRDefault="000C23ED" w:rsidP="00A923DD">
      <w:pPr>
        <w:rPr>
          <w:rFonts w:ascii="Garamond" w:hAnsi="Garamond"/>
          <w:b/>
          <w:bCs/>
          <w:u w:val="single"/>
          <w:lang w:val="en-GB"/>
        </w:rPr>
      </w:pPr>
      <w:r>
        <w:rPr>
          <w:rFonts w:ascii="Garamond" w:hAnsi="Garamond"/>
          <w:b/>
          <w:bCs/>
          <w:u w:val="single"/>
          <w:lang w:val="en-GB"/>
        </w:rPr>
        <w:t xml:space="preserve">3c: </w:t>
      </w:r>
      <w:r w:rsidR="00180FA8">
        <w:rPr>
          <w:rFonts w:ascii="Garamond" w:hAnsi="Garamond"/>
          <w:b/>
          <w:bCs/>
          <w:u w:val="single"/>
          <w:lang w:val="en-GB"/>
        </w:rPr>
        <w:t>T</w:t>
      </w:r>
      <w:r w:rsidR="00A923DD" w:rsidRPr="00135CA4">
        <w:rPr>
          <w:rFonts w:ascii="Garamond" w:hAnsi="Garamond"/>
          <w:b/>
          <w:bCs/>
          <w:u w:val="single"/>
          <w:lang w:val="en-GB"/>
        </w:rPr>
        <w:t>he speaker and audience</w:t>
      </w:r>
    </w:p>
    <w:p w14:paraId="17377AA2" w14:textId="77777777" w:rsidR="00A923DD" w:rsidRPr="00135CA4" w:rsidRDefault="00A923DD" w:rsidP="00A923DD">
      <w:pPr>
        <w:rPr>
          <w:rFonts w:ascii="Garamond" w:hAnsi="Garamond"/>
          <w:i/>
          <w:iCs/>
          <w:lang w:val="en-US"/>
        </w:rPr>
      </w:pPr>
      <w:r w:rsidRPr="00135CA4">
        <w:rPr>
          <w:rFonts w:ascii="Garamond" w:hAnsi="Garamond"/>
          <w:lang w:val="en-GB"/>
        </w:rPr>
        <w:t xml:space="preserve">Who is the speaker? </w:t>
      </w:r>
      <w:r w:rsidRPr="00135CA4">
        <w:rPr>
          <w:rFonts w:ascii="Garamond" w:hAnsi="Garamond"/>
          <w:i/>
          <w:iCs/>
          <w:lang w:val="en-US"/>
        </w:rPr>
        <w:t>What do we know about the sender’s background, status and how does this affect the speech?</w:t>
      </w:r>
    </w:p>
    <w:p w14:paraId="4668661A" w14:textId="77777777" w:rsidR="00A923DD" w:rsidRPr="00135CA4" w:rsidRDefault="00A923DD" w:rsidP="00A923DD">
      <w:pPr>
        <w:rPr>
          <w:rFonts w:ascii="Garamond" w:hAnsi="Garamond"/>
          <w:lang w:val="en-GB"/>
        </w:rPr>
      </w:pPr>
    </w:p>
    <w:p w14:paraId="2E21D7B3" w14:textId="77777777" w:rsidR="00A923DD" w:rsidRPr="00135CA4" w:rsidRDefault="00A923DD" w:rsidP="00A923DD">
      <w:pPr>
        <w:rPr>
          <w:rFonts w:ascii="Garamond" w:hAnsi="Garamond"/>
          <w:lang w:val="en-GB"/>
        </w:rPr>
      </w:pPr>
    </w:p>
    <w:p w14:paraId="635CC937" w14:textId="77777777" w:rsidR="00A923DD" w:rsidRPr="00135CA4" w:rsidRDefault="00A923DD" w:rsidP="00A923DD">
      <w:pPr>
        <w:rPr>
          <w:rFonts w:ascii="Garamond" w:hAnsi="Garamond"/>
          <w:lang w:val="en-GB"/>
        </w:rPr>
      </w:pPr>
      <w:r w:rsidRPr="00135CA4">
        <w:rPr>
          <w:rFonts w:ascii="Garamond" w:hAnsi="Garamond"/>
          <w:lang w:val="en-GB"/>
        </w:rPr>
        <w:t xml:space="preserve">Who is the audience? Primary and secondary? </w:t>
      </w:r>
    </w:p>
    <w:p w14:paraId="79A01EFD" w14:textId="77777777" w:rsidR="00A923DD" w:rsidRPr="00135CA4" w:rsidRDefault="00A923DD" w:rsidP="00A923DD">
      <w:pPr>
        <w:rPr>
          <w:rFonts w:ascii="Garamond" w:hAnsi="Garamond"/>
          <w:lang w:val="en-GB"/>
        </w:rPr>
      </w:pPr>
    </w:p>
    <w:p w14:paraId="0ED1D237" w14:textId="77777777" w:rsidR="00A923DD" w:rsidRPr="00135CA4" w:rsidRDefault="00A923DD" w:rsidP="00A923DD">
      <w:pPr>
        <w:rPr>
          <w:rFonts w:ascii="Garamond" w:hAnsi="Garamond"/>
          <w:lang w:val="en-GB"/>
        </w:rPr>
      </w:pPr>
    </w:p>
    <w:p w14:paraId="227A36AA" w14:textId="77777777" w:rsidR="00A923DD" w:rsidRPr="00135CA4" w:rsidRDefault="00A923DD" w:rsidP="00A923DD">
      <w:pPr>
        <w:rPr>
          <w:rFonts w:ascii="Garamond" w:hAnsi="Garamond"/>
          <w:lang w:val="en-GB"/>
        </w:rPr>
      </w:pPr>
    </w:p>
    <w:p w14:paraId="458FD174" w14:textId="77777777" w:rsidR="00A923DD" w:rsidRPr="00135CA4" w:rsidRDefault="00A923DD" w:rsidP="00A923DD">
      <w:pPr>
        <w:rPr>
          <w:rFonts w:ascii="Garamond" w:hAnsi="Garamond"/>
          <w:lang w:val="en-GB"/>
        </w:rPr>
      </w:pPr>
    </w:p>
    <w:p w14:paraId="396323BC" w14:textId="77777777" w:rsidR="00A923DD" w:rsidRPr="00135CA4" w:rsidRDefault="00A923DD" w:rsidP="00A923DD">
      <w:pPr>
        <w:rPr>
          <w:rFonts w:ascii="Garamond" w:hAnsi="Garamond"/>
          <w:lang w:val="en-GB"/>
        </w:rPr>
      </w:pPr>
    </w:p>
    <w:p w14:paraId="2B5EBFE9" w14:textId="4D2C6D27" w:rsidR="00A923DD" w:rsidRPr="00135CA4" w:rsidRDefault="000C23ED" w:rsidP="00A923DD">
      <w:pPr>
        <w:rPr>
          <w:rFonts w:ascii="Garamond" w:hAnsi="Garamond"/>
          <w:b/>
          <w:bCs/>
          <w:u w:val="single"/>
          <w:lang w:val="en-GB"/>
        </w:rPr>
      </w:pPr>
      <w:r>
        <w:rPr>
          <w:rFonts w:ascii="Garamond" w:hAnsi="Garamond"/>
          <w:b/>
          <w:bCs/>
          <w:u w:val="single"/>
          <w:lang w:val="en-GB"/>
        </w:rPr>
        <w:t xml:space="preserve">3d: </w:t>
      </w:r>
      <w:r w:rsidR="00A923DD" w:rsidRPr="00135CA4">
        <w:rPr>
          <w:rFonts w:ascii="Garamond" w:hAnsi="Garamond"/>
          <w:b/>
          <w:bCs/>
          <w:u w:val="single"/>
          <w:lang w:val="en-GB"/>
        </w:rPr>
        <w:t>Language</w:t>
      </w:r>
    </w:p>
    <w:p w14:paraId="6CF51499" w14:textId="12354341" w:rsidR="00A923DD" w:rsidRDefault="00A923DD" w:rsidP="00A923DD">
      <w:pPr>
        <w:rPr>
          <w:rFonts w:ascii="Garamond" w:hAnsi="Garamond"/>
          <w:lang w:val="en-GB"/>
        </w:rPr>
      </w:pPr>
      <w:r w:rsidRPr="00135CA4">
        <w:rPr>
          <w:rFonts w:ascii="Garamond" w:hAnsi="Garamond"/>
          <w:lang w:val="en-GB"/>
        </w:rPr>
        <w:t>Comment on the language used, focus on these three rhetorical devices. You should find them in the text and comment on why they are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09"/>
      </w:tblGrid>
      <w:tr w:rsidR="00392425" w14:paraId="55BA6479" w14:textId="77777777" w:rsidTr="00392425">
        <w:tc>
          <w:tcPr>
            <w:tcW w:w="1413" w:type="dxa"/>
          </w:tcPr>
          <w:p w14:paraId="7A3398AB" w14:textId="77777777" w:rsidR="00392425" w:rsidRPr="00135CA4" w:rsidRDefault="00392425" w:rsidP="00392425">
            <w:pPr>
              <w:rPr>
                <w:rFonts w:ascii="Garamond" w:hAnsi="Garamond"/>
                <w:lang w:val="en-GB"/>
              </w:rPr>
            </w:pPr>
            <w:r w:rsidRPr="00135CA4">
              <w:rPr>
                <w:rFonts w:ascii="Garamond" w:hAnsi="Garamond"/>
                <w:lang w:val="en-GB"/>
              </w:rPr>
              <w:t>Repetition:</w:t>
            </w:r>
          </w:p>
          <w:p w14:paraId="5042FFA7" w14:textId="77777777" w:rsidR="00392425" w:rsidRDefault="00392425" w:rsidP="00A923DD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8209" w:type="dxa"/>
          </w:tcPr>
          <w:p w14:paraId="355695B7" w14:textId="77777777" w:rsidR="00392425" w:rsidRDefault="00392425" w:rsidP="00A923DD">
            <w:pPr>
              <w:rPr>
                <w:rFonts w:ascii="Garamond" w:hAnsi="Garamond"/>
                <w:lang w:val="en-GB"/>
              </w:rPr>
            </w:pPr>
          </w:p>
        </w:tc>
      </w:tr>
      <w:tr w:rsidR="00392425" w14:paraId="26CB6880" w14:textId="77777777" w:rsidTr="00392425">
        <w:tc>
          <w:tcPr>
            <w:tcW w:w="1413" w:type="dxa"/>
          </w:tcPr>
          <w:p w14:paraId="23121721" w14:textId="77777777" w:rsidR="00392425" w:rsidRPr="00135CA4" w:rsidRDefault="00392425" w:rsidP="00392425">
            <w:pPr>
              <w:rPr>
                <w:rFonts w:ascii="Garamond" w:hAnsi="Garamond"/>
                <w:lang w:val="en-GB"/>
              </w:rPr>
            </w:pPr>
            <w:r w:rsidRPr="00135CA4">
              <w:rPr>
                <w:rFonts w:ascii="Garamond" w:hAnsi="Garamond"/>
                <w:lang w:val="en-GB"/>
              </w:rPr>
              <w:t xml:space="preserve">Anaphora: </w:t>
            </w:r>
          </w:p>
          <w:p w14:paraId="6AAD4B5F" w14:textId="77777777" w:rsidR="00392425" w:rsidRDefault="00392425" w:rsidP="00A923DD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8209" w:type="dxa"/>
          </w:tcPr>
          <w:p w14:paraId="15317E6A" w14:textId="77777777" w:rsidR="00392425" w:rsidRDefault="00392425" w:rsidP="00A923DD">
            <w:pPr>
              <w:rPr>
                <w:rFonts w:ascii="Garamond" w:hAnsi="Garamond"/>
                <w:lang w:val="en-GB"/>
              </w:rPr>
            </w:pPr>
          </w:p>
        </w:tc>
      </w:tr>
      <w:tr w:rsidR="00392425" w14:paraId="3F7F3962" w14:textId="77777777" w:rsidTr="00392425">
        <w:tc>
          <w:tcPr>
            <w:tcW w:w="1413" w:type="dxa"/>
          </w:tcPr>
          <w:p w14:paraId="1EC6E94A" w14:textId="77777777" w:rsidR="00392425" w:rsidRPr="00135CA4" w:rsidRDefault="00392425" w:rsidP="00392425">
            <w:pPr>
              <w:rPr>
                <w:rFonts w:ascii="Garamond" w:hAnsi="Garamond"/>
                <w:lang w:val="en-GB"/>
              </w:rPr>
            </w:pPr>
            <w:r w:rsidRPr="00135CA4">
              <w:rPr>
                <w:rFonts w:ascii="Garamond" w:hAnsi="Garamond"/>
                <w:lang w:val="en-GB"/>
              </w:rPr>
              <w:t>Imagery:</w:t>
            </w:r>
          </w:p>
          <w:p w14:paraId="6474AE9F" w14:textId="77777777" w:rsidR="00392425" w:rsidRDefault="00392425" w:rsidP="00A923DD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8209" w:type="dxa"/>
          </w:tcPr>
          <w:p w14:paraId="6B5BE579" w14:textId="77777777" w:rsidR="00392425" w:rsidRDefault="00392425" w:rsidP="00A923DD">
            <w:pPr>
              <w:rPr>
                <w:rFonts w:ascii="Garamond" w:hAnsi="Garamond"/>
                <w:lang w:val="en-GB"/>
              </w:rPr>
            </w:pPr>
          </w:p>
        </w:tc>
      </w:tr>
    </w:tbl>
    <w:p w14:paraId="38192B2C" w14:textId="77777777" w:rsidR="00A923DD" w:rsidRPr="00135CA4" w:rsidRDefault="00A923DD" w:rsidP="00A923DD">
      <w:pPr>
        <w:rPr>
          <w:rFonts w:ascii="Garamond" w:hAnsi="Garamond"/>
          <w:lang w:val="en-GB"/>
        </w:rPr>
      </w:pPr>
    </w:p>
    <w:p w14:paraId="3899FBC5" w14:textId="77777777" w:rsidR="00A923DD" w:rsidRPr="00135CA4" w:rsidRDefault="00A923DD" w:rsidP="00A923DD">
      <w:pPr>
        <w:rPr>
          <w:rFonts w:ascii="Garamond" w:hAnsi="Garamond"/>
          <w:b/>
          <w:bCs/>
          <w:u w:val="single"/>
          <w:lang w:val="en-GB"/>
        </w:rPr>
      </w:pPr>
      <w:r w:rsidRPr="00135CA4">
        <w:rPr>
          <w:rFonts w:ascii="Garamond" w:hAnsi="Garamond"/>
          <w:b/>
          <w:bCs/>
          <w:u w:val="single"/>
          <w:lang w:val="en-GB"/>
        </w:rPr>
        <w:t>Explanations:</w:t>
      </w:r>
    </w:p>
    <w:p w14:paraId="065C84AB" w14:textId="77777777" w:rsidR="00A923DD" w:rsidRPr="00135CA4" w:rsidRDefault="00A923DD" w:rsidP="00A923DD">
      <w:pPr>
        <w:rPr>
          <w:rFonts w:ascii="Garamond" w:hAnsi="Garamond"/>
          <w:lang w:val="en-GB"/>
        </w:rPr>
      </w:pPr>
      <w:r w:rsidRPr="00135CA4">
        <w:rPr>
          <w:rFonts w:ascii="Garamond" w:hAnsi="Garamond"/>
          <w:b/>
          <w:bCs/>
          <w:lang w:val="en-GB"/>
        </w:rPr>
        <w:t>Repetition</w:t>
      </w:r>
      <w:r w:rsidRPr="00135CA4">
        <w:rPr>
          <w:rFonts w:ascii="Garamond" w:hAnsi="Garamond"/>
          <w:lang w:val="en-GB"/>
        </w:rPr>
        <w:t xml:space="preserve">: </w:t>
      </w:r>
      <w:proofErr w:type="spellStart"/>
      <w:r w:rsidRPr="00135CA4">
        <w:rPr>
          <w:rFonts w:ascii="Garamond" w:hAnsi="Garamond"/>
          <w:lang w:val="en-GB"/>
        </w:rPr>
        <w:t>gentagelse</w:t>
      </w:r>
      <w:proofErr w:type="spellEnd"/>
      <w:r w:rsidRPr="00135CA4">
        <w:rPr>
          <w:rFonts w:ascii="Garamond" w:hAnsi="Garamond"/>
          <w:lang w:val="en-GB"/>
        </w:rPr>
        <w:t>.</w:t>
      </w:r>
    </w:p>
    <w:p w14:paraId="265A4E44" w14:textId="77777777" w:rsidR="00A923DD" w:rsidRPr="00135CA4" w:rsidRDefault="00A923DD" w:rsidP="00A923DD">
      <w:pPr>
        <w:rPr>
          <w:rFonts w:ascii="Garamond" w:hAnsi="Garamond"/>
          <w:lang w:val="en-GB"/>
        </w:rPr>
      </w:pPr>
      <w:r w:rsidRPr="00135CA4">
        <w:rPr>
          <w:rFonts w:ascii="Garamond" w:hAnsi="Garamond"/>
          <w:b/>
          <w:bCs/>
          <w:lang w:val="en-GB"/>
        </w:rPr>
        <w:t>Anaphora</w:t>
      </w:r>
      <w:r w:rsidRPr="00135CA4">
        <w:rPr>
          <w:rFonts w:ascii="Garamond" w:hAnsi="Garamond"/>
          <w:lang w:val="en-GB"/>
        </w:rPr>
        <w:t xml:space="preserve"> – repeating a word or phrase in successive phrase – </w:t>
      </w:r>
      <w:r w:rsidRPr="00135CA4">
        <w:rPr>
          <w:rFonts w:ascii="Garamond" w:hAnsi="Garamond"/>
          <w:b/>
          <w:bCs/>
          <w:i/>
          <w:iCs/>
          <w:lang w:val="en-GB"/>
        </w:rPr>
        <w:t>It was</w:t>
      </w:r>
      <w:r w:rsidRPr="00135CA4">
        <w:rPr>
          <w:rFonts w:ascii="Garamond" w:hAnsi="Garamond"/>
          <w:i/>
          <w:iCs/>
          <w:lang w:val="en-GB"/>
        </w:rPr>
        <w:t xml:space="preserve"> the best of times</w:t>
      </w:r>
      <w:r w:rsidRPr="00135CA4">
        <w:rPr>
          <w:rFonts w:ascii="Garamond" w:hAnsi="Garamond"/>
          <w:b/>
          <w:bCs/>
          <w:i/>
          <w:iCs/>
          <w:lang w:val="en-GB"/>
        </w:rPr>
        <w:t>, it was</w:t>
      </w:r>
      <w:r w:rsidRPr="00135CA4">
        <w:rPr>
          <w:rFonts w:ascii="Garamond" w:hAnsi="Garamond"/>
          <w:i/>
          <w:iCs/>
          <w:lang w:val="en-GB"/>
        </w:rPr>
        <w:t xml:space="preserve"> the worst of times, </w:t>
      </w:r>
      <w:r w:rsidRPr="00135CA4">
        <w:rPr>
          <w:rFonts w:ascii="Garamond" w:hAnsi="Garamond"/>
          <w:b/>
          <w:bCs/>
          <w:i/>
          <w:iCs/>
          <w:lang w:val="en-GB"/>
        </w:rPr>
        <w:t>it was</w:t>
      </w:r>
      <w:r w:rsidRPr="00135CA4">
        <w:rPr>
          <w:rFonts w:ascii="Garamond" w:hAnsi="Garamond"/>
          <w:i/>
          <w:iCs/>
          <w:lang w:val="en-GB"/>
        </w:rPr>
        <w:t xml:space="preserve"> the age of wisdom, </w:t>
      </w:r>
      <w:r w:rsidRPr="00135CA4">
        <w:rPr>
          <w:rFonts w:ascii="Garamond" w:hAnsi="Garamond"/>
          <w:b/>
          <w:bCs/>
          <w:i/>
          <w:iCs/>
          <w:lang w:val="en-GB"/>
        </w:rPr>
        <w:t>it was</w:t>
      </w:r>
      <w:r w:rsidRPr="00135CA4">
        <w:rPr>
          <w:rFonts w:ascii="Garamond" w:hAnsi="Garamond"/>
          <w:i/>
          <w:iCs/>
          <w:lang w:val="en-GB"/>
        </w:rPr>
        <w:t xml:space="preserve"> the age of foolishness, </w:t>
      </w:r>
      <w:r w:rsidRPr="00135CA4">
        <w:rPr>
          <w:rFonts w:ascii="Garamond" w:hAnsi="Garamond"/>
          <w:b/>
          <w:bCs/>
          <w:i/>
          <w:iCs/>
          <w:lang w:val="en-GB"/>
        </w:rPr>
        <w:t>it was</w:t>
      </w:r>
      <w:r w:rsidRPr="00135CA4">
        <w:rPr>
          <w:rFonts w:ascii="Garamond" w:hAnsi="Garamond"/>
          <w:i/>
          <w:iCs/>
          <w:lang w:val="en-GB"/>
        </w:rPr>
        <w:t xml:space="preserve"> the epoch of belief, </w:t>
      </w:r>
      <w:r w:rsidRPr="00135CA4">
        <w:rPr>
          <w:rFonts w:ascii="Garamond" w:hAnsi="Garamond"/>
          <w:b/>
          <w:bCs/>
          <w:i/>
          <w:iCs/>
          <w:lang w:val="en-GB"/>
        </w:rPr>
        <w:t>it was</w:t>
      </w:r>
      <w:r w:rsidRPr="00135CA4">
        <w:rPr>
          <w:rFonts w:ascii="Garamond" w:hAnsi="Garamond"/>
          <w:i/>
          <w:iCs/>
          <w:lang w:val="en-GB"/>
        </w:rPr>
        <w:t xml:space="preserve"> the epoch of incredulity</w:t>
      </w:r>
      <w:r w:rsidRPr="00135CA4">
        <w:rPr>
          <w:rFonts w:ascii="Garamond" w:hAnsi="Garamond"/>
          <w:lang w:val="en-GB"/>
        </w:rPr>
        <w:t>.</w:t>
      </w:r>
    </w:p>
    <w:p w14:paraId="2E286F85" w14:textId="4048E912" w:rsidR="00A923DD" w:rsidRPr="00DB7387" w:rsidRDefault="00A923DD">
      <w:pPr>
        <w:rPr>
          <w:rFonts w:ascii="Garamond" w:hAnsi="Garamond"/>
          <w:color w:val="000000"/>
          <w:lang w:val="en-GB"/>
        </w:rPr>
      </w:pPr>
      <w:r w:rsidRPr="00135CA4">
        <w:rPr>
          <w:rFonts w:ascii="Garamond" w:hAnsi="Garamond"/>
          <w:b/>
          <w:bCs/>
          <w:lang w:val="en-GB"/>
        </w:rPr>
        <w:t>Imagery</w:t>
      </w:r>
      <w:r w:rsidRPr="00135CA4">
        <w:rPr>
          <w:rFonts w:ascii="Garamond" w:hAnsi="Garamond"/>
          <w:lang w:val="en-GB"/>
        </w:rPr>
        <w:t xml:space="preserve">: </w:t>
      </w:r>
      <w:r w:rsidRPr="00135CA4">
        <w:rPr>
          <w:rStyle w:val="df"/>
          <w:rFonts w:ascii="Garamond" w:hAnsi="Garamond"/>
          <w:color w:val="000000"/>
          <w:lang w:val="en-US"/>
        </w:rPr>
        <w:t>Figurative</w:t>
      </w:r>
      <w:r w:rsidRPr="00135CA4">
        <w:rPr>
          <w:rStyle w:val="apple-converted-space"/>
          <w:rFonts w:ascii="Garamond" w:hAnsi="Garamond"/>
          <w:color w:val="000000"/>
          <w:lang w:val="en-US"/>
        </w:rPr>
        <w:t> </w:t>
      </w:r>
      <w:r w:rsidRPr="00135CA4">
        <w:rPr>
          <w:rStyle w:val="df"/>
          <w:rFonts w:ascii="Garamond" w:hAnsi="Garamond"/>
          <w:color w:val="000000"/>
          <w:lang w:val="en-US"/>
        </w:rPr>
        <w:t xml:space="preserve">language, this could be </w:t>
      </w:r>
      <w:r w:rsidRPr="00135CA4">
        <w:rPr>
          <w:rFonts w:ascii="Garamond" w:hAnsi="Garamond"/>
          <w:color w:val="000000"/>
          <w:lang w:val="en-GB"/>
        </w:rPr>
        <w:t>similes, metaphors, and personifications.</w:t>
      </w:r>
    </w:p>
    <w:sectPr w:rsidR="00A923DD" w:rsidRPr="00DB7387" w:rsidSect="000F485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0B0"/>
    <w:multiLevelType w:val="multilevel"/>
    <w:tmpl w:val="2262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D7D1E"/>
    <w:multiLevelType w:val="multilevel"/>
    <w:tmpl w:val="796C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089634">
    <w:abstractNumId w:val="1"/>
  </w:num>
  <w:num w:numId="2" w16cid:durableId="104556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DD"/>
    <w:rsid w:val="000C23ED"/>
    <w:rsid w:val="000F485E"/>
    <w:rsid w:val="00135CA4"/>
    <w:rsid w:val="00180FA8"/>
    <w:rsid w:val="002C2AB4"/>
    <w:rsid w:val="00392425"/>
    <w:rsid w:val="00892AC2"/>
    <w:rsid w:val="0092120D"/>
    <w:rsid w:val="009D603E"/>
    <w:rsid w:val="00A75236"/>
    <w:rsid w:val="00A923DD"/>
    <w:rsid w:val="00B06499"/>
    <w:rsid w:val="00DB7387"/>
    <w:rsid w:val="00DC05CF"/>
    <w:rsid w:val="00FC0AAC"/>
    <w:rsid w:val="00FC4AC7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821317"/>
  <w15:chartTrackingRefBased/>
  <w15:docId w15:val="{036DB450-1FA2-C045-A78A-4F19C67D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3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3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3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3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3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3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3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923DD"/>
  </w:style>
  <w:style w:type="character" w:customStyle="1" w:styleId="df">
    <w:name w:val="df"/>
    <w:basedOn w:val="DefaultParagraphFont"/>
    <w:rsid w:val="00A92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5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6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295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0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3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2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64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7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1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23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7130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80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330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94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53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67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64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76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970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12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82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377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7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0768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715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61106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1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691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7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32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225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635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5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6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61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3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8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9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9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0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59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9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07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16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39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9934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1071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111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36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523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42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51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69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911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84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638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38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36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30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0225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3180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706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2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3036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57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0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90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91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44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4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8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1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82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73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9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8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86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46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04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07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35760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84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199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180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079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76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295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72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380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873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2850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553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123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20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70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9650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4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54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55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62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398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20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7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41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8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0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55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9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62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6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59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1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06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2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21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7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9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36983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6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010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791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36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51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47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61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2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316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221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811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89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1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898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7212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78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41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388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940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035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931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0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8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6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8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0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5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4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53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7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84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92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25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4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22961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490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26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321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34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503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451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47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52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31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45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29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951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90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5052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0009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23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47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94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27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28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829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5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6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9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9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4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3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2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46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52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34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9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1994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13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08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85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6813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836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0941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895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47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402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74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374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90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666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1109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86740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65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15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6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68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50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Ryttersgaard Alving</dc:creator>
  <cp:keywords/>
  <dc:description/>
  <cp:lastModifiedBy>Ida Ranum Borre Larsen</cp:lastModifiedBy>
  <cp:revision>2</cp:revision>
  <dcterms:created xsi:type="dcterms:W3CDTF">2026-04-13T07:07:00Z</dcterms:created>
  <dcterms:modified xsi:type="dcterms:W3CDTF">2026-04-13T07:07:00Z</dcterms:modified>
</cp:coreProperties>
</file>