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32"/>
          <w:szCs w:val="32"/>
        </w:rPr>
      </w:pPr>
      <w:bookmarkStart w:colFirst="0" w:colLast="0" w:name="_wy3anaezu8j2" w:id="0"/>
      <w:bookmarkEnd w:id="0"/>
      <w:r w:rsidDel="00000000" w:rsidR="00000000" w:rsidRPr="00000000">
        <w:rPr>
          <w:rtl w:val="0"/>
        </w:rPr>
      </w:r>
    </w:p>
    <w:p w:rsidR="00000000" w:rsidDel="00000000" w:rsidP="00000000" w:rsidRDefault="00000000" w:rsidRPr="00000000" w14:paraId="00000002">
      <w:pPr>
        <w:pStyle w:val="Title"/>
        <w:rPr>
          <w:b w:val="1"/>
          <w:sz w:val="32"/>
          <w:szCs w:val="32"/>
        </w:rPr>
      </w:pPr>
      <w:bookmarkStart w:colFirst="0" w:colLast="0" w:name="_ch0zv8s80jqi" w:id="1"/>
      <w:bookmarkEnd w:id="1"/>
      <w:r w:rsidDel="00000000" w:rsidR="00000000" w:rsidRPr="00000000">
        <w:rPr>
          <w:b w:val="1"/>
          <w:sz w:val="32"/>
          <w:szCs w:val="32"/>
          <w:rtl w:val="0"/>
        </w:rPr>
        <w:t xml:space="preserve">Aussprache und Hörübungen: Sie kam, sie sah, sie klebte</w:t>
      </w:r>
    </w:p>
    <w:p w:rsidR="00000000" w:rsidDel="00000000" w:rsidP="00000000" w:rsidRDefault="00000000" w:rsidRPr="00000000" w14:paraId="00000003">
      <w:pPr>
        <w:pStyle w:val="Title"/>
        <w:rPr>
          <w:b w:val="1"/>
          <w:color w:val="1c4587"/>
          <w:sz w:val="26"/>
          <w:szCs w:val="26"/>
        </w:rPr>
      </w:pPr>
      <w:bookmarkStart w:colFirst="0" w:colLast="0" w:name="_3jsy7pnq4kln" w:id="2"/>
      <w:bookmarkEnd w:id="2"/>
      <w:r w:rsidDel="00000000" w:rsidR="00000000" w:rsidRPr="00000000">
        <w:rPr>
          <w:b w:val="1"/>
          <w:color w:val="1c4587"/>
          <w:sz w:val="26"/>
          <w:szCs w:val="26"/>
          <w:rtl w:val="0"/>
        </w:rPr>
        <w:t xml:space="preserve">Hvad er AppWriter, og hvorfor AppWriter i sprogundervisningen? </w:t>
      </w:r>
    </w:p>
    <w:p w:rsidR="00000000" w:rsidDel="00000000" w:rsidP="00000000" w:rsidRDefault="00000000" w:rsidRPr="00000000" w14:paraId="00000004">
      <w:pPr>
        <w:jc w:val="center"/>
        <w:rPr>
          <w:b w:val="1"/>
        </w:rPr>
      </w:pPr>
      <w:r w:rsidDel="00000000" w:rsidR="00000000" w:rsidRPr="00000000">
        <w:rPr>
          <w:b w:val="1"/>
        </w:rPr>
        <w:drawing>
          <wp:inline distB="114300" distT="114300" distL="114300" distR="114300">
            <wp:extent cx="4148138" cy="2360995"/>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148138" cy="23609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Når vi lærer et nyt sprog, møder vi ofte ord for første gang. Det kan gøre dem svære at læse - og at udtale. Forskning peger på, at vi lærer at læse nye ord hurtigere, hvis vi også hører dem udtalt. AppWriter har desuden også en indbygget ordbog (ordbogen.com)!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114300" distT="114300" distL="114300" distR="114300">
            <wp:extent cx="1928813" cy="1084957"/>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28813" cy="1084957"/>
                    </a:xfrm>
                    <a:prstGeom prst="rect"/>
                    <a:ln/>
                  </pic:spPr>
                </pic:pic>
              </a:graphicData>
            </a:graphic>
          </wp:inline>
        </w:drawing>
      </w:r>
      <w:r w:rsidDel="00000000" w:rsidR="00000000" w:rsidRPr="00000000">
        <w:rPr>
          <w:b w:val="1"/>
        </w:rPr>
        <w:drawing>
          <wp:inline distB="114300" distT="114300" distL="114300" distR="114300">
            <wp:extent cx="2302960" cy="553791"/>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302960" cy="553791"/>
                    </a:xfrm>
                    <a:prstGeom prst="rect"/>
                    <a:ln/>
                  </pic:spPr>
                </pic:pic>
              </a:graphicData>
            </a:graphic>
          </wp:inline>
        </w:drawing>
      </w:r>
      <w:r w:rsidDel="00000000" w:rsidR="00000000" w:rsidRPr="00000000">
        <w:rPr/>
        <w:drawing>
          <wp:inline distB="114300" distT="114300" distL="114300" distR="114300">
            <wp:extent cx="1342761" cy="1174916"/>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42761" cy="117491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Heading1"/>
        <w:rPr>
          <w:sz w:val="42"/>
          <w:szCs w:val="42"/>
        </w:rPr>
      </w:pPr>
      <w:bookmarkStart w:colFirst="0" w:colLast="0" w:name="_h3sz8nypkuy5" w:id="3"/>
      <w:bookmarkEnd w:id="3"/>
      <w:r w:rsidDel="00000000" w:rsidR="00000000" w:rsidRPr="00000000">
        <w:rPr>
          <w:b w:val="1"/>
          <w:color w:val="1c4587"/>
          <w:sz w:val="24"/>
          <w:szCs w:val="24"/>
          <w:rtl w:val="0"/>
        </w:rPr>
        <w:t xml:space="preserve">Hent programmet ned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Vi skal derfor nu arbejde med AppWriter. Åbn browseren Chrome. Hvis du ikke har Chrome, kan du hente programmet ned på din computer.</w:t>
      </w:r>
    </w:p>
    <w:p w:rsidR="00000000" w:rsidDel="00000000" w:rsidP="00000000" w:rsidRDefault="00000000" w:rsidRPr="00000000" w14:paraId="0000000B">
      <w:pPr>
        <w:numPr>
          <w:ilvl w:val="0"/>
          <w:numId w:val="1"/>
        </w:numPr>
        <w:ind w:left="720" w:hanging="360"/>
      </w:pPr>
      <w:r w:rsidDel="00000000" w:rsidR="00000000" w:rsidRPr="00000000">
        <w:rPr>
          <w:b w:val="1"/>
          <w:rtl w:val="0"/>
        </w:rPr>
        <w:t xml:space="preserve">Hent programmet her. Brug dit uni-login:</w:t>
      </w:r>
    </w:p>
    <w:p w:rsidR="00000000" w:rsidDel="00000000" w:rsidP="00000000" w:rsidRDefault="00000000" w:rsidRPr="00000000" w14:paraId="0000000C">
      <w:pPr>
        <w:ind w:left="720" w:firstLine="0"/>
        <w:rPr/>
      </w:pPr>
      <w:hyperlink r:id="rId10">
        <w:r w:rsidDel="00000000" w:rsidR="00000000" w:rsidRPr="00000000">
          <w:rPr>
            <w:color w:val="1155cc"/>
            <w:u w:val="single"/>
            <w:rtl w:val="0"/>
          </w:rPr>
          <w:t xml:space="preserve">https://chrome.google.com/webstore/detail/appwriter-cloud/lokadhdaghfjbmailhhenifjejpokche?hl=da</w:t>
        </w:r>
      </w:hyperlink>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b w:val="1"/>
          <w:rtl w:val="0"/>
        </w:rPr>
        <w:t xml:space="preserve">Virker linket ikke, så hent her:  </w:t>
      </w:r>
      <w:hyperlink r:id="rId11">
        <w:r w:rsidDel="00000000" w:rsidR="00000000" w:rsidRPr="00000000">
          <w:rPr>
            <w:b w:val="1"/>
            <w:color w:val="1155cc"/>
            <w:u w:val="single"/>
            <w:rtl w:val="0"/>
          </w:rPr>
          <w:t xml:space="preserve">Wizkids Account</w:t>
        </w:r>
      </w:hyperlink>
      <w:r w:rsidDel="00000000" w:rsidR="00000000" w:rsidRPr="00000000">
        <w:rPr>
          <w:rtl w:val="0"/>
        </w:rPr>
      </w:r>
    </w:p>
    <w:p w:rsidR="00000000" w:rsidDel="00000000" w:rsidP="00000000" w:rsidRDefault="00000000" w:rsidRPr="00000000" w14:paraId="0000000E">
      <w:pPr>
        <w:ind w:left="720" w:firstLine="0"/>
        <w:rPr>
          <w:b w:val="1"/>
        </w:rPr>
      </w:pPr>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F">
      <w:pPr>
        <w:ind w:firstLine="720"/>
        <w:rPr>
          <w:b w:val="1"/>
          <w:color w:val="1c4587"/>
          <w:sz w:val="32"/>
          <w:szCs w:val="32"/>
        </w:rPr>
      </w:pPr>
      <w:r w:rsidDel="00000000" w:rsidR="00000000" w:rsidRPr="00000000">
        <w:rPr>
          <w:b w:val="1"/>
          <w:color w:val="1c4587"/>
          <w:sz w:val="32"/>
          <w:szCs w:val="32"/>
          <w:rtl w:val="0"/>
        </w:rPr>
        <w:t xml:space="preserve">Øvelse 1: Oplæsning og ordbog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highlight w:val="yellow"/>
        </w:rPr>
      </w:pPr>
      <w:r w:rsidDel="00000000" w:rsidR="00000000" w:rsidRPr="00000000">
        <w:rPr>
          <w:b w:val="1"/>
          <w:highlight w:val="yellow"/>
          <w:rtl w:val="0"/>
        </w:rPr>
        <w:t xml:space="preserve">1)</w:t>
      </w:r>
    </w:p>
    <w:p w:rsidR="00000000" w:rsidDel="00000000" w:rsidP="00000000" w:rsidRDefault="00000000" w:rsidRPr="00000000" w14:paraId="00000012">
      <w:pPr>
        <w:rPr/>
      </w:pPr>
      <w:r w:rsidDel="00000000" w:rsidR="00000000" w:rsidRPr="00000000">
        <w:rPr>
          <w:rtl w:val="0"/>
        </w:rPr>
        <w:t xml:space="preserve">Indstil sprog til tysk, vælg stemme og hastighed (Tryk på øret).</w:t>
        <w:br w:type="textWrapping"/>
      </w:r>
      <w:r w:rsidDel="00000000" w:rsidR="00000000" w:rsidRPr="00000000">
        <w:rPr/>
        <w:drawing>
          <wp:inline distB="114300" distT="114300" distL="114300" distR="114300">
            <wp:extent cx="3281363" cy="621871"/>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281363" cy="621871"/>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13">
      <w:pPr>
        <w:rPr/>
      </w:pPr>
      <w:r w:rsidDel="00000000" w:rsidR="00000000" w:rsidRPr="00000000">
        <w:rPr>
          <w:rtl w:val="0"/>
        </w:rPr>
        <w:t xml:space="preserve">Vælg desuden </w:t>
      </w:r>
      <w:r w:rsidDel="00000000" w:rsidR="00000000" w:rsidRPr="00000000">
        <w:rPr>
          <w:b w:val="1"/>
          <w:rtl w:val="0"/>
        </w:rPr>
        <w:t xml:space="preserve">highlight ord</w:t>
      </w:r>
      <w:r w:rsidDel="00000000" w:rsidR="00000000" w:rsidRPr="00000000">
        <w:rPr>
          <w:rtl w:val="0"/>
        </w:rPr>
        <w:t xml:space="preserve">, hvis den ikke er slået til. Forskning viser, at det giver mest træningseffekt, når du kan se, hvilke ord der oplæses, mens du lytter.</w:t>
      </w:r>
    </w:p>
    <w:p w:rsidR="00000000" w:rsidDel="00000000" w:rsidP="00000000" w:rsidRDefault="00000000" w:rsidRPr="00000000" w14:paraId="00000014">
      <w:pPr>
        <w:rPr>
          <w:b w:val="1"/>
        </w:rPr>
      </w:pPr>
      <w:r w:rsidDel="00000000" w:rsidR="00000000" w:rsidRPr="00000000">
        <w:rPr>
          <w:rtl w:val="0"/>
        </w:rPr>
        <w:t xml:space="preserve">Placér cursoren foran det første ord i teksten nedenfor i boksen og tryk på den </w:t>
      </w:r>
      <w:r w:rsidDel="00000000" w:rsidR="00000000" w:rsidRPr="00000000">
        <w:rPr>
          <w:b w:val="1"/>
          <w:color w:val="3c78d8"/>
          <w:rtl w:val="0"/>
        </w:rPr>
        <w:t xml:space="preserve">lyseblå play-knap</w:t>
      </w:r>
      <w:r w:rsidDel="00000000" w:rsidR="00000000" w:rsidRPr="00000000">
        <w:rPr>
          <w:rtl w:val="0"/>
        </w:rPr>
        <w:t xml:space="preserve"> i din AppWriter-bar. </w:t>
        <w:br w:type="textWrapping"/>
      </w:r>
      <w:r w:rsidDel="00000000" w:rsidR="00000000" w:rsidRPr="00000000">
        <w:rPr>
          <w:b w:val="1"/>
          <w:rtl w:val="0"/>
        </w:rPr>
        <w:t xml:space="preserve">Lyt nu hele teksten igennem.</w:t>
      </w:r>
    </w:p>
    <w:p w:rsidR="00000000" w:rsidDel="00000000" w:rsidP="00000000" w:rsidRDefault="00000000" w:rsidRPr="00000000" w14:paraId="00000015">
      <w:pPr>
        <w:rPr>
          <w:color w:val="4a86e8"/>
        </w:rPr>
      </w:pPr>
      <w:r w:rsidDel="00000000" w:rsidR="00000000" w:rsidRPr="00000000">
        <w:rPr>
          <w:rtl w:val="0"/>
        </w:rPr>
      </w:r>
    </w:p>
    <w:p w:rsidR="00000000" w:rsidDel="00000000" w:rsidP="00000000" w:rsidRDefault="00000000" w:rsidRPr="00000000" w14:paraId="00000016">
      <w:pPr>
        <w:rPr>
          <w:b w:val="1"/>
          <w:highlight w:val="yellow"/>
        </w:rPr>
      </w:pPr>
      <w:r w:rsidDel="00000000" w:rsidR="00000000" w:rsidRPr="00000000">
        <w:rPr>
          <w:b w:val="1"/>
          <w:highlight w:val="yellow"/>
          <w:rtl w:val="0"/>
        </w:rPr>
        <w:t xml:space="preserve">2)</w:t>
      </w:r>
    </w:p>
    <w:p w:rsidR="00000000" w:rsidDel="00000000" w:rsidP="00000000" w:rsidRDefault="00000000" w:rsidRPr="00000000" w14:paraId="00000017">
      <w:pPr>
        <w:rPr>
          <w:color w:val="4a86e8"/>
        </w:rPr>
      </w:pPr>
      <w:r w:rsidDel="00000000" w:rsidR="00000000" w:rsidRPr="00000000">
        <w:rPr>
          <w:rtl w:val="0"/>
        </w:rPr>
        <w:t xml:space="preserve">En god læsestrategi er at oversætte verber. Alle verberne er </w:t>
      </w:r>
      <w:r w:rsidDel="00000000" w:rsidR="00000000" w:rsidRPr="00000000">
        <w:rPr>
          <w:b w:val="1"/>
          <w:rtl w:val="0"/>
        </w:rPr>
        <w:t xml:space="preserve">markeret</w:t>
      </w:r>
      <w:r w:rsidDel="00000000" w:rsidR="00000000" w:rsidRPr="00000000">
        <w:rPr>
          <w:rtl w:val="0"/>
        </w:rPr>
        <w:t xml:space="preserve">. Slå verberne op ved at bruge den opslåede bog i AppWriter. Når der er et verber, du ikke kender, så marker ordet og tryk på den opslåede bog. </w:t>
      </w:r>
      <w:r w:rsidDel="00000000" w:rsidR="00000000" w:rsidRPr="00000000">
        <w:rPr/>
        <w:drawing>
          <wp:inline distB="114300" distT="114300" distL="114300" distR="114300">
            <wp:extent cx="318939" cy="295602"/>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18939" cy="295602"/>
                    </a:xfrm>
                    <a:prstGeom prst="rect"/>
                    <a:ln/>
                  </pic:spPr>
                </pic:pic>
              </a:graphicData>
            </a:graphic>
          </wp:inline>
        </w:drawing>
      </w:r>
      <w:r w:rsidDel="00000000" w:rsidR="00000000" w:rsidRPr="00000000">
        <w:rPr>
          <w:rtl w:val="0"/>
        </w:rPr>
        <w:t xml:space="preserve">Så åbner ordbogen.com sig som et vindue.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highlight w:val="yellow"/>
          <w:rtl w:val="0"/>
        </w:rPr>
        <w:t xml:space="preserve">3)</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Forklar med egne ord på dansk, hvad I tror, teksten handler om.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highlight w:val="yellow"/>
          <w:rtl w:val="0"/>
        </w:rPr>
        <w:t xml:space="preserve">4)</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Find 5 vigtige substantiver (husk, at de på tysk skrives med Stort) og slå dem op i AppWriters ordbogsfunktion. Overvej, om det ændrer jeres forståelse af teksten.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highlight w:val="yellow"/>
          <w:rtl w:val="0"/>
        </w:rPr>
        <w:t xml:space="preserve">5)</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Diskussion i klassen: Hvor meget giver det mening at slå op?</w:t>
      </w:r>
    </w:p>
    <w:p w:rsidR="00000000" w:rsidDel="00000000" w:rsidP="00000000" w:rsidRDefault="00000000" w:rsidRPr="00000000" w14:paraId="00000021">
      <w:pPr>
        <w:rPr>
          <w:color w:val="4a86e8"/>
        </w:rPr>
      </w:pPr>
      <w:r w:rsidDel="00000000" w:rsidR="00000000" w:rsidRPr="00000000">
        <w:rPr>
          <w:rtl w:val="0"/>
        </w:rPr>
      </w:r>
    </w:p>
    <w:tbl>
      <w:tblPr>
        <w:tblStyle w:val="Table1"/>
        <w:tblW w:w="940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color w:val="38761d"/>
              </w:rPr>
            </w:pPr>
            <w:r w:rsidDel="00000000" w:rsidR="00000000" w:rsidRPr="00000000">
              <w:rPr>
                <w:b w:val="1"/>
                <w:rtl w:val="0"/>
              </w:rPr>
              <w:t xml:space="preserve">SIE </w:t>
            </w:r>
            <w:r w:rsidDel="00000000" w:rsidR="00000000" w:rsidRPr="00000000">
              <w:rPr>
                <w:b w:val="1"/>
                <w:color w:val="38761d"/>
                <w:rtl w:val="0"/>
              </w:rPr>
              <w:t xml:space="preserve">KAM</w:t>
            </w:r>
            <w:r w:rsidDel="00000000" w:rsidR="00000000" w:rsidRPr="00000000">
              <w:rPr>
                <w:b w:val="1"/>
                <w:rtl w:val="0"/>
              </w:rPr>
              <w:t xml:space="preserve">, SIE </w:t>
            </w:r>
            <w:r w:rsidDel="00000000" w:rsidR="00000000" w:rsidRPr="00000000">
              <w:rPr>
                <w:b w:val="1"/>
                <w:color w:val="38761d"/>
                <w:rtl w:val="0"/>
              </w:rPr>
              <w:t xml:space="preserve">SAH</w:t>
            </w:r>
            <w:r w:rsidDel="00000000" w:rsidR="00000000" w:rsidRPr="00000000">
              <w:rPr>
                <w:b w:val="1"/>
                <w:rtl w:val="0"/>
              </w:rPr>
              <w:t xml:space="preserve">, SIE </w:t>
            </w:r>
            <w:r w:rsidDel="00000000" w:rsidR="00000000" w:rsidRPr="00000000">
              <w:rPr>
                <w:b w:val="1"/>
                <w:color w:val="38761d"/>
                <w:rtl w:val="0"/>
              </w:rPr>
              <w:t xml:space="preserve">KLEBTE</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rPr>
            </w:pPr>
            <w:r w:rsidDel="00000000" w:rsidR="00000000" w:rsidRPr="00000000">
              <w:rPr>
                <w:b w:val="1"/>
                <w:rtl w:val="0"/>
              </w:rPr>
              <w:t xml:space="preserve">Die deutsche Straßenkünstlerin „Barbara“ </w:t>
            </w:r>
            <w:r w:rsidDel="00000000" w:rsidR="00000000" w:rsidRPr="00000000">
              <w:rPr>
                <w:b w:val="1"/>
                <w:color w:val="38761d"/>
                <w:rtl w:val="0"/>
              </w:rPr>
              <w:t xml:space="preserve">wird</w:t>
            </w:r>
            <w:r w:rsidDel="00000000" w:rsidR="00000000" w:rsidRPr="00000000">
              <w:rPr>
                <w:b w:val="1"/>
                <w:rtl w:val="0"/>
              </w:rPr>
              <w:t xml:space="preserve"> überall dort aktiv, wo sie strenge Schilder oder dumme Schmierereien </w:t>
            </w:r>
            <w:r w:rsidDel="00000000" w:rsidR="00000000" w:rsidRPr="00000000">
              <w:rPr>
                <w:b w:val="1"/>
                <w:color w:val="38761d"/>
                <w:rtl w:val="0"/>
              </w:rPr>
              <w:t xml:space="preserve">findet</w:t>
            </w:r>
            <w:r w:rsidDel="00000000" w:rsidR="00000000" w:rsidRPr="00000000">
              <w:rPr>
                <w:b w:val="1"/>
                <w:rtl w:val="0"/>
              </w:rPr>
              <w:t xml:space="preserve">. Die Ergebnisse ihrer Streifzüge </w:t>
            </w:r>
            <w:r w:rsidDel="00000000" w:rsidR="00000000" w:rsidRPr="00000000">
              <w:rPr>
                <w:b w:val="1"/>
                <w:color w:val="38761d"/>
                <w:rtl w:val="0"/>
              </w:rPr>
              <w:t xml:space="preserve">sind</w:t>
            </w:r>
            <w:r w:rsidDel="00000000" w:rsidR="00000000" w:rsidRPr="00000000">
              <w:rPr>
                <w:b w:val="1"/>
                <w:rtl w:val="0"/>
              </w:rPr>
              <w:t xml:space="preserve"> verboten schön.</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color w:val="4a86e8"/>
              </w:rPr>
            </w:pPr>
            <w:r w:rsidDel="00000000" w:rsidR="00000000" w:rsidRPr="00000000">
              <w:rPr>
                <w:rtl w:val="0"/>
              </w:rPr>
              <w:t xml:space="preserve">Am Anfang </w:t>
            </w:r>
            <w:r w:rsidDel="00000000" w:rsidR="00000000" w:rsidRPr="00000000">
              <w:rPr>
                <w:color w:val="38761d"/>
                <w:rtl w:val="0"/>
              </w:rPr>
              <w:t xml:space="preserve">war</w:t>
            </w:r>
            <w:r w:rsidDel="00000000" w:rsidR="00000000" w:rsidRPr="00000000">
              <w:rPr>
                <w:rtl w:val="0"/>
              </w:rPr>
              <w:t xml:space="preserve"> das Hakenkreuz. Eine Schmiererei, die mit einem Filzstift auf eine Berliner Hauswand </w:t>
            </w:r>
            <w:r w:rsidDel="00000000" w:rsidR="00000000" w:rsidRPr="00000000">
              <w:rPr>
                <w:color w:val="38761d"/>
                <w:rtl w:val="0"/>
              </w:rPr>
              <w:t xml:space="preserve">gemalt war</w:t>
            </w:r>
            <w:r w:rsidDel="00000000" w:rsidR="00000000" w:rsidRPr="00000000">
              <w:rPr>
                <w:rtl w:val="0"/>
              </w:rPr>
              <w:t xml:space="preserve">. Die kleine Barbara, ein Kindergartenkind, </w:t>
            </w:r>
            <w:r w:rsidDel="00000000" w:rsidR="00000000" w:rsidRPr="00000000">
              <w:rPr>
                <w:color w:val="38761d"/>
                <w:rtl w:val="0"/>
              </w:rPr>
              <w:t xml:space="preserve">begegnete</w:t>
            </w:r>
            <w:r w:rsidDel="00000000" w:rsidR="00000000" w:rsidRPr="00000000">
              <w:rPr>
                <w:rtl w:val="0"/>
              </w:rPr>
              <w:t xml:space="preserve"> der Krakelei auf einem Spaziergang mit dem Großvater. Der </w:t>
            </w:r>
            <w:r w:rsidDel="00000000" w:rsidR="00000000" w:rsidRPr="00000000">
              <w:rPr>
                <w:color w:val="38761d"/>
                <w:rtl w:val="0"/>
              </w:rPr>
              <w:t xml:space="preserve">versuchte</w:t>
            </w:r>
            <w:r w:rsidDel="00000000" w:rsidR="00000000" w:rsidRPr="00000000">
              <w:rPr>
                <w:rtl w:val="0"/>
              </w:rPr>
              <w:t xml:space="preserve">, das Hakenkreuz mit Spucke und einem Taschentuch </w:t>
            </w:r>
            <w:r w:rsidDel="00000000" w:rsidR="00000000" w:rsidRPr="00000000">
              <w:rPr>
                <w:color w:val="38761d"/>
                <w:rtl w:val="0"/>
              </w:rPr>
              <w:t xml:space="preserve">wegzuwischen</w:t>
            </w:r>
            <w:r w:rsidDel="00000000" w:rsidR="00000000" w:rsidRPr="00000000">
              <w:rPr>
                <w:rtl w:val="0"/>
              </w:rPr>
              <w:t xml:space="preserve"> – vergeblich. Der alte Mann, einst aus russischer Kriegsgefangenschaft als gebrochener Mann </w:t>
            </w:r>
            <w:r w:rsidDel="00000000" w:rsidR="00000000" w:rsidRPr="00000000">
              <w:rPr>
                <w:color w:val="6aa84f"/>
                <w:rtl w:val="0"/>
              </w:rPr>
              <w:t xml:space="preserve">zurückgekehrt</w:t>
            </w:r>
            <w:r w:rsidDel="00000000" w:rsidR="00000000" w:rsidRPr="00000000">
              <w:rPr>
                <w:rtl w:val="0"/>
              </w:rPr>
              <w:t xml:space="preserve">, </w:t>
            </w:r>
            <w:r w:rsidDel="00000000" w:rsidR="00000000" w:rsidRPr="00000000">
              <w:rPr>
                <w:color w:val="38761d"/>
                <w:rtl w:val="0"/>
              </w:rPr>
              <w:t xml:space="preserve">erklärte</w:t>
            </w:r>
            <w:r w:rsidDel="00000000" w:rsidR="00000000" w:rsidRPr="00000000">
              <w:rPr>
                <w:rtl w:val="0"/>
              </w:rPr>
              <w:t xml:space="preserve"> ihr, wofür das Symbol </w:t>
            </w:r>
            <w:r w:rsidDel="00000000" w:rsidR="00000000" w:rsidRPr="00000000">
              <w:rPr>
                <w:color w:val="38761d"/>
                <w:rtl w:val="0"/>
              </w:rPr>
              <w:t xml:space="preserve">steht</w:t>
            </w:r>
            <w:r w:rsidDel="00000000" w:rsidR="00000000" w:rsidRPr="00000000">
              <w:rPr>
                <w:rtl w:val="0"/>
              </w:rPr>
              <w:t xml:space="preserve">. Und das </w:t>
            </w:r>
            <w:r w:rsidDel="00000000" w:rsidR="00000000" w:rsidRPr="00000000">
              <w:rPr>
                <w:color w:val="38761d"/>
                <w:rtl w:val="0"/>
              </w:rPr>
              <w:t xml:space="preserve">beschäftigte</w:t>
            </w:r>
            <w:r w:rsidDel="00000000" w:rsidR="00000000" w:rsidRPr="00000000">
              <w:rPr>
                <w:rtl w:val="0"/>
              </w:rPr>
              <w:t xml:space="preserve"> das Mädchen so sehr, dass es für den nächsten Spaziergang eine lachende Sonne auf ein Stück Papier </w:t>
            </w:r>
            <w:r w:rsidDel="00000000" w:rsidR="00000000" w:rsidRPr="00000000">
              <w:rPr>
                <w:color w:val="38761d"/>
                <w:rtl w:val="0"/>
              </w:rPr>
              <w:t xml:space="preserve">malte</w:t>
            </w:r>
            <w:r w:rsidDel="00000000" w:rsidR="00000000" w:rsidRPr="00000000">
              <w:rPr>
                <w:rtl w:val="0"/>
              </w:rPr>
              <w:t xml:space="preserve">. Als die beiden wieder an der Hauswand vorbei </w:t>
            </w:r>
            <w:r w:rsidDel="00000000" w:rsidR="00000000" w:rsidRPr="00000000">
              <w:rPr>
                <w:color w:val="38761d"/>
                <w:rtl w:val="0"/>
              </w:rPr>
              <w:t xml:space="preserve">kamen</w:t>
            </w:r>
            <w:r w:rsidDel="00000000" w:rsidR="00000000" w:rsidRPr="00000000">
              <w:rPr>
                <w:rtl w:val="0"/>
              </w:rPr>
              <w:t xml:space="preserve">, </w:t>
            </w:r>
            <w:r w:rsidDel="00000000" w:rsidR="00000000" w:rsidRPr="00000000">
              <w:rPr>
                <w:color w:val="38761d"/>
                <w:rtl w:val="0"/>
              </w:rPr>
              <w:t xml:space="preserve">überklebte</w:t>
            </w:r>
            <w:r w:rsidDel="00000000" w:rsidR="00000000" w:rsidRPr="00000000">
              <w:rPr>
                <w:rtl w:val="0"/>
              </w:rPr>
              <w:t xml:space="preserve"> Barbara das Hakenkreuz mit ihrer Sonne und </w:t>
            </w:r>
            <w:r w:rsidDel="00000000" w:rsidR="00000000" w:rsidRPr="00000000">
              <w:rPr>
                <w:color w:val="38761d"/>
                <w:rtl w:val="0"/>
              </w:rPr>
              <w:t xml:space="preserve">zauberte</w:t>
            </w:r>
            <w:r w:rsidDel="00000000" w:rsidR="00000000" w:rsidRPr="00000000">
              <w:rPr>
                <w:rtl w:val="0"/>
              </w:rPr>
              <w:t xml:space="preserve"> dem Großvater ein Lächeln auf die Lippen.</w:t>
            </w:r>
            <w:r w:rsidDel="00000000" w:rsidR="00000000" w:rsidRPr="00000000">
              <w:rPr>
                <w:rtl w:val="0"/>
              </w:rPr>
            </w:r>
          </w:p>
        </w:tc>
      </w:tr>
    </w:tbl>
    <w:p w:rsidR="00000000" w:rsidDel="00000000" w:rsidP="00000000" w:rsidRDefault="00000000" w:rsidRPr="00000000" w14:paraId="00000027">
      <w:pPr>
        <w:rPr>
          <w:color w:val="4a86e8"/>
        </w:rPr>
      </w:pPr>
      <w:r w:rsidDel="00000000" w:rsidR="00000000" w:rsidRPr="00000000">
        <w:rPr>
          <w:rtl w:val="0"/>
        </w:rPr>
      </w:r>
    </w:p>
    <w:p w:rsidR="00000000" w:rsidDel="00000000" w:rsidP="00000000" w:rsidRDefault="00000000" w:rsidRPr="00000000" w14:paraId="00000028">
      <w:pPr>
        <w:rPr>
          <w:b w:val="1"/>
          <w:color w:val="1c4587"/>
          <w:sz w:val="32"/>
          <w:szCs w:val="32"/>
        </w:rPr>
      </w:pPr>
      <w:r w:rsidDel="00000000" w:rsidR="00000000" w:rsidRPr="00000000">
        <w:rPr>
          <w:b w:val="1"/>
          <w:color w:val="1c4587"/>
          <w:sz w:val="26"/>
          <w:szCs w:val="26"/>
          <w:rtl w:val="0"/>
        </w:rPr>
        <w:br w:type="textWrapping"/>
        <w:tab/>
      </w:r>
      <w:r w:rsidDel="00000000" w:rsidR="00000000" w:rsidRPr="00000000">
        <w:rPr>
          <w:b w:val="1"/>
          <w:color w:val="1c4587"/>
          <w:sz w:val="32"/>
          <w:szCs w:val="32"/>
          <w:rtl w:val="0"/>
        </w:rPr>
        <w:t xml:space="preserve">Øvelse 2: Oplæsning og udtale</w:t>
      </w:r>
    </w:p>
    <w:p w:rsidR="00000000" w:rsidDel="00000000" w:rsidP="00000000" w:rsidRDefault="00000000" w:rsidRPr="00000000" w14:paraId="00000029">
      <w:pPr>
        <w:rPr/>
      </w:pPr>
      <w:r w:rsidDel="00000000" w:rsidR="00000000" w:rsidRPr="00000000">
        <w:rPr>
          <w:rtl w:val="0"/>
        </w:rPr>
        <w:t xml:space="preserve">Husk at indstille sprog til tysk, vælge stemme og hastighed. (Tryk på øret) </w:t>
      </w:r>
    </w:p>
    <w:p w:rsidR="00000000" w:rsidDel="00000000" w:rsidP="00000000" w:rsidRDefault="00000000" w:rsidRPr="00000000" w14:paraId="0000002A">
      <w:pPr>
        <w:rPr>
          <w:color w:val="4a86e8"/>
        </w:rPr>
      </w:pPr>
      <w:r w:rsidDel="00000000" w:rsidR="00000000" w:rsidRPr="00000000">
        <w:rPr/>
        <w:drawing>
          <wp:inline distB="114300" distT="114300" distL="114300" distR="114300">
            <wp:extent cx="2500313" cy="471073"/>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500313" cy="471073"/>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0"/>
          <w:numId w:val="2"/>
        </w:numPr>
        <w:ind w:left="720" w:hanging="360"/>
      </w:pPr>
      <w:r w:rsidDel="00000000" w:rsidR="00000000" w:rsidRPr="00000000">
        <w:rPr>
          <w:color w:val="4a86e8"/>
          <w:rtl w:val="0"/>
        </w:rPr>
        <w:t xml:space="preserve">Brug AppWriter til at læse ordene op, lyt godt efter, hvordan bogstaverne udtales.</w:t>
      </w:r>
    </w:p>
    <w:p w:rsidR="00000000" w:rsidDel="00000000" w:rsidP="00000000" w:rsidRDefault="00000000" w:rsidRPr="00000000" w14:paraId="0000002C">
      <w:pPr>
        <w:numPr>
          <w:ilvl w:val="0"/>
          <w:numId w:val="2"/>
        </w:numPr>
        <w:ind w:left="720" w:hanging="360"/>
      </w:pPr>
      <w:r w:rsidDel="00000000" w:rsidR="00000000" w:rsidRPr="00000000">
        <w:rPr>
          <w:color w:val="4a86e8"/>
          <w:rtl w:val="0"/>
        </w:rPr>
        <w:t xml:space="preserve">Find den rette beskrivelse til udtalen</w:t>
      </w:r>
      <w:r w:rsidDel="00000000" w:rsidR="00000000" w:rsidRPr="00000000">
        <w:rPr>
          <w:rtl w:val="0"/>
        </w:rPr>
      </w:r>
    </w:p>
    <w:tbl>
      <w:tblPr>
        <w:tblStyle w:val="Table2"/>
        <w:tblW w:w="91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985"/>
        <w:gridCol w:w="3870"/>
        <w:tblGridChange w:id="0">
          <w:tblGrid>
            <w:gridCol w:w="2265"/>
            <w:gridCol w:w="2985"/>
            <w:gridCol w:w="387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rPr>
                <w:b w:val="1"/>
              </w:rPr>
            </w:pPr>
            <w:r w:rsidDel="00000000" w:rsidR="00000000" w:rsidRPr="00000000">
              <w:rPr>
                <w:b w:val="1"/>
                <w:rtl w:val="0"/>
              </w:rPr>
              <w:t xml:space="preserve">Bogstav</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rPr>
                <w:b w:val="1"/>
              </w:rPr>
            </w:pPr>
            <w:r w:rsidDel="00000000" w:rsidR="00000000" w:rsidRPr="00000000">
              <w:rPr>
                <w:b w:val="1"/>
                <w:rtl w:val="0"/>
              </w:rPr>
              <w:t xml:space="preserve">Eksempel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rPr>
                <w:b w:val="1"/>
              </w:rPr>
            </w:pPr>
            <w:r w:rsidDel="00000000" w:rsidR="00000000" w:rsidRPr="00000000">
              <w:rPr>
                <w:b w:val="1"/>
                <w:rtl w:val="0"/>
              </w:rPr>
              <w:t xml:space="preserve">Hvordan udtales det?</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V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Verbotsschilder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obwohl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rPr>
                <w:sz w:val="20"/>
                <w:szCs w:val="20"/>
              </w:rPr>
            </w:pPr>
            <w:bookmarkStart w:colFirst="0" w:colLast="0" w:name="_30j0zll" w:id="4"/>
            <w:bookmarkEnd w:id="4"/>
            <w:r w:rsidDel="00000000" w:rsidR="00000000" w:rsidRPr="00000000">
              <w:rPr>
                <w:sz w:val="20"/>
                <w:szCs w:val="20"/>
                <w:rtl w:val="0"/>
              </w:rPr>
              <w:t xml:space="preserve">Sch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gesellschaftskritisch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rPr>
                <w:sz w:val="20"/>
                <w:szCs w:val="20"/>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40" w:lineRule="auto"/>
              <w:rPr>
                <w:sz w:val="20"/>
                <w:szCs w:val="20"/>
              </w:rPr>
            </w:pPr>
            <w:r w:rsidDel="00000000" w:rsidR="00000000" w:rsidRPr="00000000">
              <w:rPr>
                <w:sz w:val="20"/>
                <w:szCs w:val="20"/>
                <w:rtl w:val="0"/>
              </w:rPr>
              <w:t xml:space="preserve">sp og 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rPr>
                <w:sz w:val="20"/>
                <w:szCs w:val="20"/>
              </w:rPr>
            </w:pPr>
            <w:r w:rsidDel="00000000" w:rsidR="00000000" w:rsidRPr="00000000">
              <w:rPr>
                <w:sz w:val="20"/>
                <w:szCs w:val="20"/>
                <w:rtl w:val="0"/>
              </w:rPr>
              <w:t xml:space="preserve">steht, Spucke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rPr>
                <w:sz w:val="20"/>
                <w:szCs w:val="20"/>
              </w:rPr>
            </w:pPr>
            <w:r w:rsidDel="00000000" w:rsidR="00000000" w:rsidRPr="00000000">
              <w:rPr>
                <w:rtl w:val="0"/>
              </w:rPr>
            </w:r>
          </w:p>
        </w:tc>
      </w:tr>
      <w:tr>
        <w:trPr>
          <w:cantSplit w:val="0"/>
          <w:trHeight w:val="819.19921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sz w:val="20"/>
                <w:szCs w:val="20"/>
              </w:rPr>
            </w:pPr>
            <w:r w:rsidDel="00000000" w:rsidR="00000000" w:rsidRPr="00000000">
              <w:rPr>
                <w:sz w:val="20"/>
                <w:szCs w:val="20"/>
                <w:rtl w:val="0"/>
              </w:rPr>
              <w:t xml:space="preserve">zurück, zaubern, erzählt, Spaziergang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40" w:lineRule="auto"/>
              <w:rPr>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Öffentlichkeit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rPr>
                <w:sz w:val="20"/>
                <w:szCs w:val="20"/>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ch - ”och”, “ach”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erwachsen, lachen</w:t>
            </w:r>
          </w:p>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Arschloch</w:t>
            </w:r>
          </w:p>
          <w:p w:rsidR="00000000" w:rsidDel="00000000" w:rsidP="00000000" w:rsidRDefault="00000000" w:rsidRPr="00000000" w14:paraId="00000045">
            <w:pPr>
              <w:spacing w:line="240" w:lineRule="auto"/>
              <w:rPr>
                <w:sz w:val="20"/>
                <w:szCs w:val="20"/>
              </w:rPr>
            </w:pPr>
            <w:r w:rsidDel="00000000" w:rsidR="00000000" w:rsidRPr="00000000">
              <w:rPr>
                <w:sz w:val="20"/>
                <w:szCs w:val="20"/>
                <w:rtl w:val="0"/>
              </w:rPr>
              <w:t xml:space="preserve">noch, doch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rPr>
                <w:sz w:val="20"/>
                <w:szCs w:val="20"/>
              </w:rPr>
            </w:pPr>
            <w:r w:rsidDel="00000000" w:rsidR="00000000" w:rsidRPr="00000000">
              <w:rPr>
                <w:sz w:val="20"/>
                <w:szCs w:val="20"/>
                <w:rtl w:val="0"/>
              </w:rPr>
              <w:t xml:space="preserve">ei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Leichtigkeit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40" w:lineRule="auto"/>
              <w:rPr>
                <w:sz w:val="20"/>
                <w:szCs w:val="20"/>
              </w:rPr>
            </w:pPr>
            <w:r w:rsidDel="00000000" w:rsidR="00000000" w:rsidRPr="00000000">
              <w:rPr>
                <w:sz w:val="20"/>
                <w:szCs w:val="20"/>
                <w:rtl w:val="0"/>
              </w:rPr>
              <w:t xml:space="preserve">ie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40" w:lineRule="auto"/>
              <w:rPr>
                <w:sz w:val="20"/>
                <w:szCs w:val="20"/>
              </w:rPr>
            </w:pPr>
            <w:r w:rsidDel="00000000" w:rsidR="00000000" w:rsidRPr="00000000">
              <w:rPr>
                <w:sz w:val="20"/>
                <w:szCs w:val="20"/>
                <w:rtl w:val="0"/>
              </w:rPr>
              <w:t xml:space="preserve">Krieg, schließlich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line="240" w:lineRule="auto"/>
              <w:rPr>
                <w:sz w:val="20"/>
                <w:szCs w:val="20"/>
              </w:rPr>
            </w:pPr>
            <w:r w:rsidDel="00000000" w:rsidR="00000000" w:rsidRPr="00000000">
              <w:rPr>
                <w:sz w:val="20"/>
                <w:szCs w:val="20"/>
                <w:rtl w:val="0"/>
              </w:rPr>
              <w:t xml:space="preserve">eu, äu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240" w:lineRule="auto"/>
              <w:rPr>
                <w:sz w:val="20"/>
                <w:szCs w:val="20"/>
              </w:rPr>
            </w:pPr>
            <w:r w:rsidDel="00000000" w:rsidR="00000000" w:rsidRPr="00000000">
              <w:rPr>
                <w:sz w:val="20"/>
                <w:szCs w:val="20"/>
                <w:rtl w:val="0"/>
              </w:rPr>
              <w:t xml:space="preserve">neu, neues, Hakenkreuz</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ig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 unabhängig, tätig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line="240" w:lineRule="auto"/>
              <w:rPr>
                <w:sz w:val="20"/>
                <w:szCs w:val="20"/>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stumt h, men lang vokallyd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sehen, gehen,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g i udlyd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Krieg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d i udlyd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40" w:lineRule="auto"/>
              <w:rPr>
                <w:sz w:val="20"/>
                <w:szCs w:val="20"/>
              </w:rPr>
            </w:pPr>
            <w:r w:rsidDel="00000000" w:rsidR="00000000" w:rsidRPr="00000000">
              <w:rPr>
                <w:sz w:val="20"/>
                <w:szCs w:val="20"/>
                <w:rtl w:val="0"/>
              </w:rPr>
              <w:t xml:space="preserve">und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b i udlyd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deshalb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line="240" w:lineRule="auto"/>
              <w:rPr>
                <w:sz w:val="20"/>
                <w:szCs w:val="20"/>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ä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lächeln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line="240" w:lineRule="auto"/>
              <w:rPr>
                <w:sz w:val="20"/>
                <w:szCs w:val="20"/>
              </w:rPr>
            </w:pPr>
            <w:r w:rsidDel="00000000" w:rsidR="00000000" w:rsidRPr="00000000">
              <w:rPr>
                <w:rtl w:val="0"/>
              </w:rPr>
            </w:r>
          </w:p>
        </w:tc>
      </w:tr>
      <w:tr>
        <w:trPr>
          <w:cantSplit w:val="0"/>
          <w:trHeight w:val="430.9570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ö</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schön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ß</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Straßenkünstlerin</w:t>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Großvater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tio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Reaktion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240" w:lineRule="auto"/>
              <w:rPr>
                <w:sz w:val="20"/>
                <w:szCs w:val="20"/>
              </w:rPr>
            </w:pPr>
            <w:r w:rsidDel="00000000" w:rsidR="00000000" w:rsidRPr="00000000">
              <w:rPr>
                <w:rtl w:val="0"/>
              </w:rPr>
            </w:r>
          </w:p>
        </w:tc>
      </w:tr>
    </w:tbl>
    <w:p w:rsidR="00000000" w:rsidDel="00000000" w:rsidP="00000000" w:rsidRDefault="00000000" w:rsidRPr="00000000" w14:paraId="0000006C">
      <w:pPr>
        <w:spacing w:line="276" w:lineRule="auto"/>
        <w:rPr>
          <w:b w:val="1"/>
          <w:color w:val="4472c4"/>
        </w:rPr>
      </w:pPr>
      <w:r w:rsidDel="00000000" w:rsidR="00000000" w:rsidRPr="00000000">
        <w:rPr>
          <w:rtl w:val="0"/>
        </w:rPr>
      </w:r>
    </w:p>
    <w:p w:rsidR="00000000" w:rsidDel="00000000" w:rsidP="00000000" w:rsidRDefault="00000000" w:rsidRPr="00000000" w14:paraId="0000006D">
      <w:pPr>
        <w:ind w:firstLine="720"/>
        <w:rPr>
          <w:sz w:val="30"/>
          <w:szCs w:val="30"/>
        </w:rPr>
      </w:pPr>
      <w:r w:rsidDel="00000000" w:rsidR="00000000" w:rsidRPr="00000000">
        <w:rPr>
          <w:b w:val="1"/>
          <w:color w:val="1c4587"/>
          <w:sz w:val="32"/>
          <w:szCs w:val="32"/>
          <w:rtl w:val="0"/>
        </w:rPr>
        <w:t xml:space="preserve">Øvelse 3: Udtale</w:t>
      </w: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Tryk på  mikrofonen i din AppWriter-bar øverst til højre:</w:t>
      </w:r>
    </w:p>
    <w:p w:rsidR="00000000" w:rsidDel="00000000" w:rsidP="00000000" w:rsidRDefault="00000000" w:rsidRPr="00000000" w14:paraId="0000006F">
      <w:pPr>
        <w:rPr>
          <w:sz w:val="24"/>
          <w:szCs w:val="24"/>
        </w:rPr>
      </w:pPr>
      <w:r w:rsidDel="00000000" w:rsidR="00000000" w:rsidRPr="00000000">
        <w:rPr>
          <w:sz w:val="24"/>
          <w:szCs w:val="24"/>
        </w:rPr>
        <w:drawing>
          <wp:inline distB="114300" distT="114300" distL="114300" distR="114300">
            <wp:extent cx="3357563" cy="636312"/>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357563" cy="636312"/>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Indtal nedenstående tekststykke</w:t>
      </w:r>
      <w:r w:rsidDel="00000000" w:rsidR="00000000" w:rsidRPr="00000000">
        <w:rPr>
          <w:sz w:val="24"/>
          <w:szCs w:val="24"/>
          <w:rtl w:val="0"/>
        </w:rPr>
        <w:t xml:space="preserve"> </w:t>
      </w:r>
      <w:r w:rsidDel="00000000" w:rsidR="00000000" w:rsidRPr="00000000">
        <w:rPr>
          <w:sz w:val="24"/>
          <w:szCs w:val="24"/>
          <w:rtl w:val="0"/>
        </w:rPr>
        <w:t xml:space="preserve">(langsomt og tydeligt). Når du er færdig, skal du tjekke, om AppWriter har skrevet teksten sådan som den oprindelige tekst. Hvis ikke, har der måske været noget galt med din udtale, og du må prøve igen til det lykkes. Få oplæst de ord, du er i tvivl om udtalen ved, så du hører den rigtige udtale.</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NB: Efter hver sætning (punktum, udråbstegn eller lignende) siger du “PUNKT”. Så sætter AppWriter et punktum.</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Når du har indtalt teksten, så det ser rigtigt ud på skrift, indsætter du verset herunder i boksen.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color w:val="0000ff"/>
              </w:rPr>
            </w:pPr>
            <w:r w:rsidDel="00000000" w:rsidR="00000000" w:rsidRPr="00000000">
              <w:rPr>
                <w:b w:val="1"/>
                <w:color w:val="0000ff"/>
                <w:rtl w:val="0"/>
              </w:rPr>
              <w:t xml:space="preserve">Und das beschäftigte das Mädchen so sehr, dass es für den nächsten Spaziergang eine lachende Sonne auf ein Stück Papier malte. </w:t>
            </w:r>
          </w:p>
          <w:p w:rsidR="00000000" w:rsidDel="00000000" w:rsidP="00000000" w:rsidRDefault="00000000" w:rsidRPr="00000000" w14:paraId="00000079">
            <w:pPr>
              <w:widowControl w:val="0"/>
              <w:spacing w:line="240" w:lineRule="auto"/>
              <w:rPr>
                <w:b w:val="1"/>
                <w:color w:val="0000ff"/>
              </w:rPr>
            </w:pPr>
            <w:r w:rsidDel="00000000" w:rsidR="00000000" w:rsidRPr="00000000">
              <w:rPr>
                <w:rtl w:val="0"/>
              </w:rPr>
            </w:r>
          </w:p>
          <w:p w:rsidR="00000000" w:rsidDel="00000000" w:rsidP="00000000" w:rsidRDefault="00000000" w:rsidRPr="00000000" w14:paraId="0000007A">
            <w:pPr>
              <w:widowControl w:val="0"/>
              <w:spacing w:line="240" w:lineRule="auto"/>
              <w:rPr>
                <w:b w:val="1"/>
                <w:color w:val="0000ff"/>
              </w:rPr>
            </w:pPr>
            <w:r w:rsidDel="00000000" w:rsidR="00000000" w:rsidRPr="00000000">
              <w:rPr>
                <w:b w:val="1"/>
                <w:color w:val="0000ff"/>
                <w:rtl w:val="0"/>
              </w:rPr>
              <w:t xml:space="preserve">Als die beiden wieder an der Hauswand vorbei kamen, überklebte Barbara das Hakenkreuz mit ihrer Sonne und zauberte dem Großvater ein Lächeln auf die Lippen.</w:t>
            </w:r>
          </w:p>
        </w:tc>
      </w:tr>
    </w:tbl>
    <w:p w:rsidR="00000000" w:rsidDel="00000000" w:rsidP="00000000" w:rsidRDefault="00000000" w:rsidRPr="00000000" w14:paraId="0000007B">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Din indtalte tekst: </w:t>
            </w:r>
          </w:p>
          <w:p w:rsidR="00000000" w:rsidDel="00000000" w:rsidP="00000000" w:rsidRDefault="00000000" w:rsidRPr="00000000" w14:paraId="0000007D">
            <w:pPr>
              <w:widowControl w:val="0"/>
              <w:spacing w:line="240" w:lineRule="auto"/>
              <w:rPr/>
            </w:pPr>
            <w:r w:rsidDel="00000000" w:rsidR="00000000" w:rsidRPr="00000000">
              <w:rPr>
                <w:rtl w:val="0"/>
              </w:rPr>
            </w:r>
          </w:p>
          <w:p w:rsidR="00000000" w:rsidDel="00000000" w:rsidP="00000000" w:rsidRDefault="00000000" w:rsidRPr="00000000" w14:paraId="0000007E">
            <w:pPr>
              <w:widowControl w:val="0"/>
              <w:spacing w:line="240" w:lineRule="auto"/>
              <w:rPr/>
            </w:pPr>
            <w:r w:rsidDel="00000000" w:rsidR="00000000" w:rsidRPr="00000000">
              <w:rPr>
                <w:rtl w:val="0"/>
              </w:rPr>
            </w:r>
          </w:p>
          <w:p w:rsidR="00000000" w:rsidDel="00000000" w:rsidP="00000000" w:rsidRDefault="00000000" w:rsidRPr="00000000" w14:paraId="0000007F">
            <w:pPr>
              <w:widowControl w:val="0"/>
              <w:spacing w:line="240" w:lineRule="auto"/>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ccount.wizkids.dk/account" TargetMode="External"/><Relationship Id="rId10" Type="http://schemas.openxmlformats.org/officeDocument/2006/relationships/hyperlink" Target="https://chrome.google.com/webstore/detail/appwriter-cloud/lokadhdaghfjbmailhhenifjejpokche?hl=da"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