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8FF" w14:textId="77777777" w:rsidR="005B354E" w:rsidRDefault="004D104F">
      <w:proofErr w:type="spellStart"/>
      <w:r>
        <w:t>Rubric</w:t>
      </w:r>
      <w:proofErr w:type="spellEnd"/>
      <w:r>
        <w:t xml:space="preserve"> til evaluering i badminton </w:t>
      </w:r>
    </w:p>
    <w:p w14:paraId="6FEC3AD6" w14:textId="77777777" w:rsidR="005B354E" w:rsidRDefault="004D104F">
      <w:r>
        <w:rPr>
          <w:color w:val="000000"/>
          <w:sz w:val="26"/>
        </w:rPr>
        <w:t xml:space="preserve"> </w:t>
      </w:r>
    </w:p>
    <w:tbl>
      <w:tblPr>
        <w:tblStyle w:val="TableGrid"/>
        <w:tblW w:w="14929" w:type="dxa"/>
        <w:tblInd w:w="7" w:type="dxa"/>
        <w:tblCellMar>
          <w:top w:w="40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360"/>
        <w:gridCol w:w="2792"/>
        <w:gridCol w:w="3200"/>
        <w:gridCol w:w="3118"/>
        <w:gridCol w:w="3459"/>
      </w:tblGrid>
      <w:tr w:rsidR="004D104F" w14:paraId="736AA00C" w14:textId="77777777" w:rsidTr="004D104F">
        <w:trPr>
          <w:trHeight w:val="63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1987" w14:textId="77777777" w:rsidR="005B354E" w:rsidRDefault="004D104F">
            <w:r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D23E90" w14:textId="77777777" w:rsidR="005B354E" w:rsidRPr="006E5BDF" w:rsidRDefault="004D104F">
            <w:pPr>
              <w:rPr>
                <w:color w:val="FFC000"/>
                <w:sz w:val="28"/>
                <w:szCs w:val="28"/>
              </w:rPr>
            </w:pPr>
            <w:r w:rsidRPr="006E5BDF">
              <w:rPr>
                <w:color w:val="FFC000"/>
                <w:sz w:val="28"/>
                <w:szCs w:val="28"/>
              </w:rPr>
              <w:t xml:space="preserve">Niveau 1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AB6F115" w14:textId="77777777" w:rsidR="005B354E" w:rsidRPr="006E5BDF" w:rsidRDefault="004D104F">
            <w:pPr>
              <w:ind w:right="23"/>
              <w:jc w:val="center"/>
              <w:rPr>
                <w:color w:val="FFC000"/>
                <w:sz w:val="28"/>
                <w:szCs w:val="28"/>
              </w:rPr>
            </w:pPr>
            <w:r w:rsidRPr="006E5BDF">
              <w:rPr>
                <w:color w:val="FFC000"/>
                <w:sz w:val="28"/>
                <w:szCs w:val="28"/>
              </w:rPr>
              <w:t xml:space="preserve">Niveau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4B7325" w14:textId="77777777" w:rsidR="005B354E" w:rsidRPr="006E5BDF" w:rsidRDefault="004D104F">
            <w:pPr>
              <w:ind w:right="23"/>
              <w:jc w:val="center"/>
              <w:rPr>
                <w:color w:val="FFC000"/>
                <w:sz w:val="28"/>
                <w:szCs w:val="28"/>
              </w:rPr>
            </w:pPr>
            <w:r w:rsidRPr="006E5BDF">
              <w:rPr>
                <w:color w:val="FFC000"/>
                <w:sz w:val="28"/>
                <w:szCs w:val="28"/>
              </w:rPr>
              <w:t xml:space="preserve">Niveau 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8D14FA" w14:textId="77777777" w:rsidR="005B354E" w:rsidRPr="006E5BDF" w:rsidRDefault="004D104F">
            <w:pPr>
              <w:ind w:right="19"/>
              <w:jc w:val="center"/>
              <w:rPr>
                <w:color w:val="FFC000"/>
                <w:sz w:val="28"/>
                <w:szCs w:val="28"/>
              </w:rPr>
            </w:pPr>
            <w:r w:rsidRPr="006E5BDF">
              <w:rPr>
                <w:color w:val="FFC000"/>
                <w:sz w:val="28"/>
                <w:szCs w:val="28"/>
              </w:rPr>
              <w:t xml:space="preserve">Niveau 4 </w:t>
            </w:r>
          </w:p>
        </w:tc>
      </w:tr>
      <w:tr w:rsidR="005B354E" w14:paraId="6C51A3E2" w14:textId="77777777" w:rsidTr="004D104F">
        <w:trPr>
          <w:trHeight w:val="22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C8AD568" w14:textId="77777777" w:rsidR="005B354E" w:rsidRPr="006E5BDF" w:rsidRDefault="004D104F">
            <w:pPr>
              <w:rPr>
                <w:color w:val="auto"/>
                <w:sz w:val="36"/>
                <w:szCs w:val="36"/>
              </w:rPr>
            </w:pPr>
            <w:r w:rsidRPr="006E5BDF">
              <w:rPr>
                <w:color w:val="auto"/>
                <w:sz w:val="36"/>
                <w:szCs w:val="36"/>
              </w:rPr>
              <w:t xml:space="preserve">Benarbejde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A18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Sjældent eller aldrig i stand </w:t>
            </w:r>
            <w:r w:rsidRPr="006E5BDF">
              <w:rPr>
                <w:color w:val="000000"/>
                <w:sz w:val="24"/>
                <w:szCs w:val="32"/>
              </w:rPr>
              <w:t xml:space="preserve">til at kunne udføre det rigtige benarbejde til de 4 hjørner uden bold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8976" w14:textId="77777777" w:rsidR="005B354E" w:rsidRPr="006E5BDF" w:rsidRDefault="004D104F">
            <w:pPr>
              <w:spacing w:after="1" w:line="240" w:lineRule="auto"/>
              <w:ind w:right="17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Af og til i stand til at kunne udføre det rigtige benarbejde til de </w:t>
            </w:r>
          </w:p>
          <w:p w14:paraId="44C1D745" w14:textId="77777777" w:rsidR="006E5BDF" w:rsidRDefault="004D104F">
            <w:pPr>
              <w:spacing w:after="2" w:line="239" w:lineRule="auto"/>
              <w:ind w:right="14"/>
              <w:rPr>
                <w:color w:val="000000"/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4 hjørner uden bold </w:t>
            </w:r>
          </w:p>
          <w:p w14:paraId="49D45F8A" w14:textId="058E7241" w:rsidR="005B354E" w:rsidRPr="006E5BDF" w:rsidRDefault="004D104F">
            <w:pPr>
              <w:spacing w:after="2" w:line="239" w:lineRule="auto"/>
              <w:ind w:right="14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Men sjældent eller aldrig under det færdige spil. </w:t>
            </w:r>
          </w:p>
          <w:p w14:paraId="73620BA5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482" w14:textId="77777777" w:rsidR="006E5BDF" w:rsidRDefault="004D104F">
            <w:pPr>
              <w:spacing w:line="240" w:lineRule="auto"/>
              <w:ind w:right="17"/>
              <w:rPr>
                <w:color w:val="000000"/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Oftest i stand til at kunne udføre det rigtige benarbejde til de 4 hjørner uden bold </w:t>
            </w:r>
          </w:p>
          <w:p w14:paraId="1365A2F8" w14:textId="5B6C399F" w:rsidR="005B354E" w:rsidRPr="006E5BDF" w:rsidRDefault="004D104F">
            <w:pPr>
              <w:spacing w:line="240" w:lineRule="auto"/>
              <w:ind w:right="17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Og tit i stand til det under det færdige spil. </w:t>
            </w:r>
          </w:p>
          <w:p w14:paraId="3D29B878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AC2A" w14:textId="39C5ABD0" w:rsidR="005B354E" w:rsidRPr="006E5BDF" w:rsidRDefault="004D104F">
            <w:pPr>
              <w:spacing w:line="240" w:lineRule="auto"/>
              <w:rPr>
                <w:sz w:val="24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>Er</w:t>
            </w:r>
            <w:r w:rsidRPr="006E5BDF">
              <w:rPr>
                <w:color w:val="000000"/>
                <w:sz w:val="24"/>
                <w:szCs w:val="32"/>
              </w:rPr>
              <w:t xml:space="preserve"> i stand til at kunne udføre det rigtige benarbejde til de 4 hjørner uden bold. Og oftest i stand til det under det færdige spil. </w:t>
            </w:r>
          </w:p>
          <w:p w14:paraId="23576F32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 </w:t>
            </w:r>
          </w:p>
        </w:tc>
      </w:tr>
      <w:tr w:rsidR="005B354E" w14:paraId="1B5B3F77" w14:textId="77777777" w:rsidTr="004D104F">
        <w:trPr>
          <w:trHeight w:val="215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90353" w14:textId="77777777" w:rsidR="005B354E" w:rsidRPr="006E5BDF" w:rsidRDefault="004D104F">
            <w:pPr>
              <w:rPr>
                <w:color w:val="auto"/>
                <w:sz w:val="36"/>
                <w:szCs w:val="36"/>
              </w:rPr>
            </w:pPr>
            <w:r w:rsidRPr="006E5BDF">
              <w:rPr>
                <w:color w:val="auto"/>
                <w:sz w:val="36"/>
                <w:szCs w:val="36"/>
              </w:rPr>
              <w:t xml:space="preserve">Slag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21F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Sjældent eller aldrig i stand til at kunne udføre det rigtige slag ved isolerede øvelser uden pres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773B" w14:textId="77777777" w:rsidR="005B354E" w:rsidRPr="006E5BDF" w:rsidRDefault="004D104F">
            <w:pPr>
              <w:spacing w:after="1" w:line="241" w:lineRule="auto"/>
              <w:ind w:right="17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Af og til i stand </w:t>
            </w:r>
            <w:r w:rsidRPr="006E5BDF">
              <w:rPr>
                <w:color w:val="000000"/>
                <w:sz w:val="24"/>
                <w:szCs w:val="32"/>
              </w:rPr>
              <w:t xml:space="preserve">til at kunne udføre det rigtige slag ved isolerede øvelser uden </w:t>
            </w:r>
          </w:p>
          <w:p w14:paraId="5C04CF59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pres, men sjældent </w:t>
            </w:r>
          </w:p>
          <w:p w14:paraId="1830140B" w14:textId="7E07F9FF" w:rsidR="005B354E" w:rsidRPr="006E5BDF" w:rsidRDefault="004D104F" w:rsidP="006E5BDF">
            <w:pPr>
              <w:spacing w:after="27" w:line="241" w:lineRule="auto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eller aldrig i stand til at gøre det i </w:t>
            </w:r>
            <w:r w:rsidRPr="006E5BDF">
              <w:rPr>
                <w:color w:val="000000"/>
                <w:sz w:val="24"/>
                <w:szCs w:val="32"/>
              </w:rPr>
              <w:t>kamplignende øvelser</w:t>
            </w:r>
            <w:r w:rsidRPr="006E5BDF">
              <w:rPr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4" w14:textId="77777777" w:rsidR="005B354E" w:rsidRPr="006E5BDF" w:rsidRDefault="004D104F">
            <w:pPr>
              <w:spacing w:after="1" w:line="240" w:lineRule="auto"/>
              <w:ind w:right="17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Oftest i stand til at kunne udføre det rigtige slag ved isolerede øvelser uden pres, og tit i stand til at gøre det i </w:t>
            </w:r>
          </w:p>
          <w:p w14:paraId="78A4A169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kamplignende øvelser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7EC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Oftest i stand til at kunne udføre det rigtige slag ved isolerede øvelser uden pres, og oftest i stand til at gøre det i kamplignende øvelser </w:t>
            </w:r>
          </w:p>
        </w:tc>
      </w:tr>
      <w:tr w:rsidR="005B354E" w14:paraId="00149EFC" w14:textId="77777777" w:rsidTr="004D104F">
        <w:trPr>
          <w:trHeight w:val="211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69E6CD5" w14:textId="3E65A433" w:rsidR="005B354E" w:rsidRPr="006E5BDF" w:rsidRDefault="006E5BDF">
            <w:pPr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Spilforståelse, </w:t>
            </w:r>
            <w:r w:rsidR="004D104F" w:rsidRPr="006E5BDF">
              <w:rPr>
                <w:color w:val="auto"/>
                <w:sz w:val="36"/>
                <w:szCs w:val="36"/>
              </w:rPr>
              <w:t xml:space="preserve">taktik </w:t>
            </w:r>
            <w:r>
              <w:rPr>
                <w:color w:val="auto"/>
                <w:sz w:val="36"/>
                <w:szCs w:val="36"/>
              </w:rPr>
              <w:t>og regler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E7C" w14:textId="20E180B6" w:rsidR="005B354E" w:rsidRPr="006E5BDF" w:rsidRDefault="004D104F">
            <w:pPr>
              <w:spacing w:after="1" w:line="240" w:lineRule="auto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>Dårlig</w:t>
            </w:r>
            <w:r w:rsidR="006E5BDF">
              <w:rPr>
                <w:color w:val="000000"/>
                <w:sz w:val="24"/>
                <w:szCs w:val="32"/>
              </w:rPr>
              <w:t>t</w:t>
            </w:r>
            <w:r w:rsidRPr="006E5BDF">
              <w:rPr>
                <w:color w:val="000000"/>
                <w:sz w:val="24"/>
                <w:szCs w:val="32"/>
              </w:rPr>
              <w:t xml:space="preserve"> kendskab til reglerne og manglende </w:t>
            </w:r>
          </w:p>
          <w:p w14:paraId="68E6F358" w14:textId="648BCE95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forståelse for hvor det er mest hensigtsmæssigt at placere boldene </w:t>
            </w:r>
            <w:r w:rsidR="006E5BDF">
              <w:rPr>
                <w:color w:val="000000"/>
                <w:sz w:val="24"/>
                <w:szCs w:val="32"/>
              </w:rPr>
              <w:t>og placere sig selv</w:t>
            </w:r>
            <w:r>
              <w:rPr>
                <w:color w:val="000000"/>
                <w:sz w:val="24"/>
                <w:szCs w:val="32"/>
              </w:rPr>
              <w:t xml:space="preserve"> på banen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977B" w14:textId="77777777" w:rsidR="005B354E" w:rsidRDefault="004D104F">
            <w:pPr>
              <w:rPr>
                <w:color w:val="000000"/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>E</w:t>
            </w:r>
            <w:r w:rsidR="006E5BDF">
              <w:rPr>
                <w:color w:val="000000"/>
                <w:sz w:val="24"/>
                <w:szCs w:val="32"/>
              </w:rPr>
              <w:t>t</w:t>
            </w:r>
            <w:r w:rsidRPr="006E5BDF">
              <w:rPr>
                <w:color w:val="000000"/>
                <w:sz w:val="24"/>
                <w:szCs w:val="32"/>
              </w:rPr>
              <w:t xml:space="preserve"> vis</w:t>
            </w:r>
            <w:r w:rsidR="006E5BDF">
              <w:rPr>
                <w:color w:val="000000"/>
                <w:sz w:val="24"/>
                <w:szCs w:val="32"/>
              </w:rPr>
              <w:t>t</w:t>
            </w:r>
            <w:r w:rsidRPr="006E5BDF">
              <w:rPr>
                <w:color w:val="000000"/>
                <w:sz w:val="24"/>
                <w:szCs w:val="32"/>
              </w:rPr>
              <w:t xml:space="preserve"> kendskab til reglerne og manglende forståelse for hvor det er mest</w:t>
            </w:r>
            <w:r w:rsidR="006E5BDF">
              <w:rPr>
                <w:color w:val="000000"/>
                <w:sz w:val="24"/>
                <w:szCs w:val="32"/>
              </w:rPr>
              <w:t xml:space="preserve"> </w:t>
            </w:r>
            <w:r w:rsidRPr="006E5BDF">
              <w:rPr>
                <w:color w:val="000000"/>
                <w:sz w:val="24"/>
                <w:szCs w:val="32"/>
              </w:rPr>
              <w:t>hensigtsmæssigt at placere boldene</w:t>
            </w:r>
            <w:r w:rsidR="006E5BDF">
              <w:rPr>
                <w:color w:val="000000"/>
                <w:sz w:val="24"/>
                <w:szCs w:val="32"/>
              </w:rPr>
              <w:t xml:space="preserve">. </w:t>
            </w:r>
          </w:p>
          <w:p w14:paraId="7F12712C" w14:textId="41709C3A" w:rsidR="004D104F" w:rsidRPr="006E5BDF" w:rsidRDefault="004D104F">
            <w:pPr>
              <w:rPr>
                <w:sz w:val="24"/>
                <w:szCs w:val="32"/>
              </w:rPr>
            </w:pPr>
            <w:r w:rsidRPr="004D104F">
              <w:rPr>
                <w:color w:val="auto"/>
                <w:sz w:val="24"/>
                <w:szCs w:val="32"/>
              </w:rPr>
              <w:t>Bevidsthed om hvor man skal placere sig på banen.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31C" w14:textId="77777777" w:rsidR="005B354E" w:rsidRDefault="004D104F">
            <w:pPr>
              <w:ind w:right="1"/>
              <w:rPr>
                <w:color w:val="000000"/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>Har ofte styr på reglerne og har en god forståelse for hvor det er mest hensigtsmæssigt at placere boldene</w:t>
            </w:r>
            <w:r>
              <w:rPr>
                <w:color w:val="000000"/>
                <w:sz w:val="24"/>
                <w:szCs w:val="32"/>
              </w:rPr>
              <w:t>.</w:t>
            </w:r>
          </w:p>
          <w:p w14:paraId="018CAF02" w14:textId="31CBFCF7" w:rsidR="004D104F" w:rsidRPr="006E5BDF" w:rsidRDefault="004D104F">
            <w:pPr>
              <w:ind w:right="1"/>
              <w:rPr>
                <w:sz w:val="24"/>
                <w:szCs w:val="32"/>
              </w:rPr>
            </w:pPr>
            <w:r w:rsidRPr="004D104F">
              <w:rPr>
                <w:color w:val="auto"/>
                <w:sz w:val="24"/>
                <w:szCs w:val="32"/>
              </w:rPr>
              <w:t xml:space="preserve">Kan </w:t>
            </w:r>
            <w:r>
              <w:rPr>
                <w:color w:val="auto"/>
                <w:sz w:val="24"/>
                <w:szCs w:val="32"/>
              </w:rPr>
              <w:t xml:space="preserve">ofte </w:t>
            </w:r>
            <w:r w:rsidRPr="004D104F">
              <w:rPr>
                <w:color w:val="auto"/>
                <w:sz w:val="24"/>
                <w:szCs w:val="32"/>
              </w:rPr>
              <w:t>placere og bevæge sig hensigtsmæssigt på banen under spil.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6365" w14:textId="77777777" w:rsidR="005B354E" w:rsidRDefault="004D104F">
            <w:pPr>
              <w:rPr>
                <w:color w:val="000000"/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Har helt styr på reglerne og har en rigtig god forståelse for hvor det er mest hensigtsmæssigt at placere boldene. </w:t>
            </w:r>
          </w:p>
          <w:p w14:paraId="0D228352" w14:textId="512C0FD8" w:rsidR="004D104F" w:rsidRPr="006E5BDF" w:rsidRDefault="004D104F">
            <w:pPr>
              <w:rPr>
                <w:sz w:val="24"/>
                <w:szCs w:val="32"/>
              </w:rPr>
            </w:pPr>
            <w:r>
              <w:rPr>
                <w:color w:val="auto"/>
                <w:sz w:val="24"/>
                <w:szCs w:val="32"/>
              </w:rPr>
              <w:t>P</w:t>
            </w:r>
            <w:r w:rsidRPr="004D104F">
              <w:rPr>
                <w:color w:val="auto"/>
                <w:sz w:val="24"/>
                <w:szCs w:val="32"/>
              </w:rPr>
              <w:t>lacere</w:t>
            </w:r>
            <w:r>
              <w:rPr>
                <w:color w:val="auto"/>
                <w:sz w:val="24"/>
                <w:szCs w:val="32"/>
              </w:rPr>
              <w:t>r</w:t>
            </w:r>
            <w:r w:rsidRPr="004D104F">
              <w:rPr>
                <w:color w:val="auto"/>
                <w:sz w:val="24"/>
                <w:szCs w:val="32"/>
              </w:rPr>
              <w:t xml:space="preserve"> og bevæge</w:t>
            </w:r>
            <w:r>
              <w:rPr>
                <w:color w:val="auto"/>
                <w:sz w:val="24"/>
                <w:szCs w:val="32"/>
              </w:rPr>
              <w:t>r</w:t>
            </w:r>
            <w:r w:rsidRPr="004D104F">
              <w:rPr>
                <w:color w:val="auto"/>
                <w:sz w:val="24"/>
                <w:szCs w:val="32"/>
              </w:rPr>
              <w:t xml:space="preserve"> sig hensigtsmæssigt på banen under spil.</w:t>
            </w:r>
          </w:p>
        </w:tc>
      </w:tr>
      <w:tr w:rsidR="005B354E" w14:paraId="470A4C55" w14:textId="77777777" w:rsidTr="004D104F">
        <w:trPr>
          <w:trHeight w:val="138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223DF62" w14:textId="77777777" w:rsidR="005B354E" w:rsidRPr="006E5BDF" w:rsidRDefault="004D104F">
            <w:pPr>
              <w:rPr>
                <w:color w:val="auto"/>
                <w:sz w:val="36"/>
                <w:szCs w:val="36"/>
              </w:rPr>
            </w:pPr>
            <w:r w:rsidRPr="006E5BDF">
              <w:rPr>
                <w:color w:val="auto"/>
                <w:sz w:val="36"/>
                <w:szCs w:val="36"/>
              </w:rPr>
              <w:t xml:space="preserve">Færdige spil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99C7" w14:textId="3F850FBB" w:rsidR="005B354E" w:rsidRPr="006E5BDF" w:rsidRDefault="004D104F" w:rsidP="006E5BDF">
            <w:pPr>
              <w:spacing w:after="1" w:line="240" w:lineRule="auto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Sjældent eller aldrig i stand til at kunne placere slag </w:t>
            </w:r>
            <w:r w:rsidRPr="006E5BDF">
              <w:rPr>
                <w:color w:val="000000"/>
                <w:sz w:val="24"/>
                <w:szCs w:val="32"/>
              </w:rPr>
              <w:t xml:space="preserve">hensigtsmæssigt i kamp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390" w14:textId="77777777" w:rsidR="005B354E" w:rsidRPr="006E5BDF" w:rsidRDefault="004D104F">
            <w:pPr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Af og til i stand til at kunne placere slag hensigtsmæssigt i kamp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CC15" w14:textId="04B0DD7C" w:rsidR="005B354E" w:rsidRPr="006E5BDF" w:rsidRDefault="004D104F" w:rsidP="006E5BDF">
            <w:pPr>
              <w:spacing w:line="241" w:lineRule="auto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Tit i stand til at kunne placere slag </w:t>
            </w:r>
            <w:r w:rsidRPr="006E5BDF">
              <w:rPr>
                <w:color w:val="000000"/>
                <w:sz w:val="24"/>
                <w:szCs w:val="32"/>
              </w:rPr>
              <w:t xml:space="preserve">hensigtsmæssigt i kamp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58D9" w14:textId="102D93A0" w:rsidR="005B354E" w:rsidRPr="006E5BDF" w:rsidRDefault="004D104F" w:rsidP="006E5BDF">
            <w:pPr>
              <w:spacing w:line="241" w:lineRule="auto"/>
              <w:rPr>
                <w:sz w:val="24"/>
                <w:szCs w:val="32"/>
              </w:rPr>
            </w:pPr>
            <w:r w:rsidRPr="006E5BDF">
              <w:rPr>
                <w:color w:val="000000"/>
                <w:sz w:val="24"/>
                <w:szCs w:val="32"/>
              </w:rPr>
              <w:t xml:space="preserve">Oftest i stand til at kunne placere slag </w:t>
            </w:r>
            <w:r w:rsidRPr="006E5BDF">
              <w:rPr>
                <w:color w:val="000000"/>
                <w:sz w:val="24"/>
                <w:szCs w:val="32"/>
              </w:rPr>
              <w:t xml:space="preserve">hensigtsmæssigt i kamp </w:t>
            </w:r>
          </w:p>
        </w:tc>
      </w:tr>
    </w:tbl>
    <w:p w14:paraId="711F2800" w14:textId="40A6BEB7" w:rsidR="005B354E" w:rsidRDefault="005B354E" w:rsidP="006E5BDF"/>
    <w:sectPr w:rsidR="005B354E" w:rsidSect="006E5BDF">
      <w:pgSz w:w="16838" w:h="11906" w:orient="landscape"/>
      <w:pgMar w:top="426" w:right="1440" w:bottom="1440" w:left="709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4E"/>
    <w:rsid w:val="004D104F"/>
    <w:rsid w:val="005B354E"/>
    <w:rsid w:val="006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110E"/>
  <w15:docId w15:val="{FF46BA85-1E9D-4F83-8A56-2EF031F0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2E74B5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Friis Solander</dc:creator>
  <cp:keywords/>
  <cp:lastModifiedBy>Anders Lund Hoyer</cp:lastModifiedBy>
  <cp:revision>2</cp:revision>
  <dcterms:created xsi:type="dcterms:W3CDTF">2024-04-27T08:22:00Z</dcterms:created>
  <dcterms:modified xsi:type="dcterms:W3CDTF">2024-04-27T08:22:00Z</dcterms:modified>
</cp:coreProperties>
</file>