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EAFB" w14:textId="77777777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3DDE83E3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C767A1A" w14:textId="77777777" w:rsidR="009969BF" w:rsidRPr="000B64AB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22"/>
        <w:gridCol w:w="7506"/>
      </w:tblGrid>
      <w:tr w:rsidR="008B75EF" w:rsidRPr="000B64AB" w14:paraId="4F324CFE" w14:textId="77777777" w:rsidTr="009B691D">
        <w:tc>
          <w:tcPr>
            <w:tcW w:w="2122" w:type="dxa"/>
            <w:shd w:val="clear" w:color="auto" w:fill="auto"/>
          </w:tcPr>
          <w:p w14:paraId="0836FABC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506" w:type="dxa"/>
            <w:shd w:val="clear" w:color="auto" w:fill="auto"/>
          </w:tcPr>
          <w:p w14:paraId="1A80831A" w14:textId="62D3B6F6" w:rsidR="0094366B" w:rsidRPr="000B64AB" w:rsidRDefault="00900936" w:rsidP="00900936">
            <w:r>
              <w:t>Maj-Juni 2022/23</w:t>
            </w:r>
          </w:p>
        </w:tc>
      </w:tr>
      <w:tr w:rsidR="008B75EF" w:rsidRPr="000B64AB" w14:paraId="26C619E2" w14:textId="77777777" w:rsidTr="009B691D">
        <w:tc>
          <w:tcPr>
            <w:tcW w:w="2122" w:type="dxa"/>
            <w:shd w:val="clear" w:color="auto" w:fill="auto"/>
          </w:tcPr>
          <w:p w14:paraId="57C0903A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506" w:type="dxa"/>
            <w:shd w:val="clear" w:color="auto" w:fill="auto"/>
          </w:tcPr>
          <w:p w14:paraId="1169E6C0" w14:textId="66BE67B9" w:rsidR="0094366B" w:rsidRPr="000B64AB" w:rsidRDefault="00900936" w:rsidP="002B7157">
            <w:pPr>
              <w:spacing w:before="120" w:after="120"/>
            </w:pPr>
            <w:r>
              <w:t xml:space="preserve">CELF </w:t>
            </w:r>
          </w:p>
        </w:tc>
      </w:tr>
      <w:tr w:rsidR="008B75EF" w:rsidRPr="000B64AB" w14:paraId="2FB8B239" w14:textId="77777777" w:rsidTr="009B691D">
        <w:tc>
          <w:tcPr>
            <w:tcW w:w="2122" w:type="dxa"/>
            <w:shd w:val="clear" w:color="auto" w:fill="auto"/>
          </w:tcPr>
          <w:p w14:paraId="18DBCD8B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506" w:type="dxa"/>
            <w:shd w:val="clear" w:color="auto" w:fill="auto"/>
          </w:tcPr>
          <w:p w14:paraId="43690A30" w14:textId="77E2BEFE" w:rsidR="0094366B" w:rsidRPr="000B64AB" w:rsidRDefault="00900936" w:rsidP="002B7157">
            <w:pPr>
              <w:spacing w:before="120" w:after="120"/>
            </w:pPr>
            <w:r>
              <w:t>HHX</w:t>
            </w:r>
          </w:p>
        </w:tc>
      </w:tr>
      <w:tr w:rsidR="008B75EF" w:rsidRPr="000B64AB" w14:paraId="0B59C35F" w14:textId="77777777" w:rsidTr="009B691D">
        <w:tc>
          <w:tcPr>
            <w:tcW w:w="2122" w:type="dxa"/>
            <w:shd w:val="clear" w:color="auto" w:fill="auto"/>
          </w:tcPr>
          <w:p w14:paraId="5B9A05EE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506" w:type="dxa"/>
            <w:shd w:val="clear" w:color="auto" w:fill="auto"/>
          </w:tcPr>
          <w:p w14:paraId="3EE25167" w14:textId="10349C86" w:rsidR="0094366B" w:rsidRPr="000B64AB" w:rsidRDefault="00900936" w:rsidP="00FF7222">
            <w:pPr>
              <w:spacing w:before="120" w:after="120"/>
            </w:pPr>
            <w:r>
              <w:t>Virksomhedsøkonomi A</w:t>
            </w:r>
          </w:p>
        </w:tc>
      </w:tr>
      <w:tr w:rsidR="008B75EF" w:rsidRPr="000B64AB" w14:paraId="36E22E60" w14:textId="77777777" w:rsidTr="009B691D">
        <w:tc>
          <w:tcPr>
            <w:tcW w:w="2122" w:type="dxa"/>
            <w:shd w:val="clear" w:color="auto" w:fill="auto"/>
          </w:tcPr>
          <w:p w14:paraId="0DA8DD05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506" w:type="dxa"/>
            <w:shd w:val="clear" w:color="auto" w:fill="auto"/>
          </w:tcPr>
          <w:p w14:paraId="309EAFAD" w14:textId="77777777" w:rsidR="00900936" w:rsidRDefault="00900936" w:rsidP="00FF7222">
            <w:pPr>
              <w:spacing w:before="120" w:after="120"/>
            </w:pPr>
            <w:r>
              <w:t>Emil Skipper 22/23</w:t>
            </w:r>
          </w:p>
          <w:p w14:paraId="647168FA" w14:textId="77777777" w:rsidR="00302BFF" w:rsidRPr="00E75834" w:rsidRDefault="00E75834" w:rsidP="00FF7222">
            <w:pPr>
              <w:spacing w:before="120" w:after="120"/>
            </w:pPr>
            <w:r w:rsidRPr="00E75834">
              <w:t>Johannes B. Johansen</w:t>
            </w:r>
            <w:r w:rsidR="00302BFF" w:rsidRPr="00E75834">
              <w:t xml:space="preserve"> 23/24</w:t>
            </w:r>
          </w:p>
          <w:p w14:paraId="2233C390" w14:textId="4EAAEF3A" w:rsidR="00E75834" w:rsidRPr="000B64AB" w:rsidRDefault="00E75834" w:rsidP="00FF7222">
            <w:pPr>
              <w:spacing w:before="120" w:after="120"/>
            </w:pPr>
            <w:r w:rsidRPr="00E75834">
              <w:t>Johannes B. Johansen 24</w:t>
            </w:r>
            <w:r w:rsidRPr="00E75834">
              <w:t>/25</w:t>
            </w:r>
          </w:p>
        </w:tc>
      </w:tr>
      <w:tr w:rsidR="008B75EF" w:rsidRPr="000B64AB" w14:paraId="1724CFB9" w14:textId="77777777" w:rsidTr="009B691D">
        <w:tc>
          <w:tcPr>
            <w:tcW w:w="2122" w:type="dxa"/>
            <w:shd w:val="clear" w:color="auto" w:fill="auto"/>
          </w:tcPr>
          <w:p w14:paraId="1E19E2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506" w:type="dxa"/>
            <w:shd w:val="clear" w:color="auto" w:fill="auto"/>
          </w:tcPr>
          <w:p w14:paraId="6205E4BB" w14:textId="147C6B5B" w:rsidR="0094366B" w:rsidRPr="000B64AB" w:rsidRDefault="00900936" w:rsidP="00FF7222">
            <w:pPr>
              <w:spacing w:before="120" w:after="120"/>
            </w:pPr>
            <w:r>
              <w:t>2</w:t>
            </w:r>
            <w:r w:rsidR="00162433">
              <w:t>1</w:t>
            </w:r>
            <w:r>
              <w:t>hx3a</w:t>
            </w:r>
          </w:p>
        </w:tc>
      </w:tr>
    </w:tbl>
    <w:p w14:paraId="7A41B45C" w14:textId="77777777" w:rsidR="00075256" w:rsidRPr="000B64AB" w:rsidRDefault="00075256"/>
    <w:p w14:paraId="45B12A8D" w14:textId="77777777" w:rsidR="009969BF" w:rsidRPr="000B64AB" w:rsidRDefault="009969BF"/>
    <w:p w14:paraId="38BA4A40" w14:textId="77777777" w:rsidR="00075256" w:rsidRPr="000B64AB" w:rsidRDefault="00075256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 w:rsidR="002B7157"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22"/>
        <w:gridCol w:w="7506"/>
      </w:tblGrid>
      <w:tr w:rsidR="00075256" w:rsidRPr="000B64AB" w14:paraId="4A2C1099" w14:textId="77777777" w:rsidTr="009B691D">
        <w:tc>
          <w:tcPr>
            <w:tcW w:w="2122" w:type="dxa"/>
            <w:shd w:val="clear" w:color="auto" w:fill="auto"/>
          </w:tcPr>
          <w:p w14:paraId="5DBF49B9" w14:textId="5702EA85" w:rsidR="00075256" w:rsidRPr="000B64AB" w:rsidRDefault="002B715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E7C1B32" w14:textId="1665EE04" w:rsidR="00075256" w:rsidRPr="000B64AB" w:rsidRDefault="00900936" w:rsidP="003A012D">
            <w:r w:rsidRPr="00900936">
              <w:t>Virksomheden og dens økonom</w:t>
            </w:r>
            <w:r>
              <w:t>i</w:t>
            </w:r>
          </w:p>
        </w:tc>
      </w:tr>
      <w:tr w:rsidR="00075256" w:rsidRPr="000B64AB" w14:paraId="1F3419FF" w14:textId="77777777" w:rsidTr="009B691D">
        <w:tc>
          <w:tcPr>
            <w:tcW w:w="2122" w:type="dxa"/>
            <w:shd w:val="clear" w:color="auto" w:fill="auto"/>
          </w:tcPr>
          <w:p w14:paraId="1785A9B5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DCC3C59" w14:textId="7F03158A" w:rsidR="00075256" w:rsidRPr="000B64AB" w:rsidRDefault="00900936" w:rsidP="003A012D">
            <w:r w:rsidRPr="00900936">
              <w:t>Rapportering</w:t>
            </w:r>
          </w:p>
        </w:tc>
      </w:tr>
      <w:tr w:rsidR="00075256" w:rsidRPr="000B64AB" w14:paraId="0662A30E" w14:textId="77777777" w:rsidTr="009B691D">
        <w:tc>
          <w:tcPr>
            <w:tcW w:w="2122" w:type="dxa"/>
            <w:shd w:val="clear" w:color="auto" w:fill="auto"/>
          </w:tcPr>
          <w:p w14:paraId="2CD60243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7506" w:type="dxa"/>
            <w:shd w:val="clear" w:color="auto" w:fill="auto"/>
          </w:tcPr>
          <w:p w14:paraId="292187C7" w14:textId="30F914B2" w:rsidR="00075256" w:rsidRPr="000B64AB" w:rsidRDefault="00900936" w:rsidP="00FF7222">
            <w:pPr>
              <w:spacing w:before="120" w:after="120"/>
            </w:pPr>
            <w:r w:rsidRPr="00900936">
              <w:t>Virksomhedsanalyse</w:t>
            </w:r>
          </w:p>
        </w:tc>
      </w:tr>
      <w:tr w:rsidR="00075256" w:rsidRPr="000B64AB" w14:paraId="2A4F68ED" w14:textId="77777777" w:rsidTr="009B691D">
        <w:tc>
          <w:tcPr>
            <w:tcW w:w="2122" w:type="dxa"/>
            <w:shd w:val="clear" w:color="auto" w:fill="auto"/>
          </w:tcPr>
          <w:p w14:paraId="111607B0" w14:textId="5C507439" w:rsidR="00075256" w:rsidRPr="000B64AB" w:rsidRDefault="00900936" w:rsidP="00FF7222">
            <w:pPr>
              <w:spacing w:before="120" w:after="120"/>
              <w:rPr>
                <w:b/>
              </w:rPr>
            </w:pPr>
            <w:commentRangeStart w:id="1"/>
            <w:r>
              <w:rPr>
                <w:b/>
              </w:rPr>
              <w:t>Forløb 4</w:t>
            </w:r>
          </w:p>
        </w:tc>
        <w:tc>
          <w:tcPr>
            <w:tcW w:w="7506" w:type="dxa"/>
            <w:shd w:val="clear" w:color="auto" w:fill="auto"/>
          </w:tcPr>
          <w:p w14:paraId="153195E0" w14:textId="4715FD7D" w:rsidR="00075256" w:rsidRPr="000B64AB" w:rsidRDefault="00900936" w:rsidP="00FF7222">
            <w:pPr>
              <w:spacing w:before="120" w:after="120"/>
            </w:pPr>
            <w:r w:rsidRPr="00900936">
              <w:t>Optimering</w:t>
            </w:r>
            <w:commentRangeEnd w:id="1"/>
            <w:r w:rsidR="004C4479">
              <w:rPr>
                <w:rStyle w:val="Kommentarhenvisning"/>
              </w:rPr>
              <w:commentReference w:id="1"/>
            </w:r>
          </w:p>
        </w:tc>
      </w:tr>
      <w:tr w:rsidR="00075256" w:rsidRPr="000B64AB" w14:paraId="6333612B" w14:textId="77777777" w:rsidTr="009B691D">
        <w:tc>
          <w:tcPr>
            <w:tcW w:w="2122" w:type="dxa"/>
            <w:shd w:val="clear" w:color="auto" w:fill="auto"/>
          </w:tcPr>
          <w:p w14:paraId="43790891" w14:textId="0E43D4F0" w:rsidR="00075256" w:rsidRPr="000B64AB" w:rsidRDefault="0090093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5</w:t>
            </w:r>
          </w:p>
        </w:tc>
        <w:tc>
          <w:tcPr>
            <w:tcW w:w="7506" w:type="dxa"/>
            <w:shd w:val="clear" w:color="auto" w:fill="auto"/>
          </w:tcPr>
          <w:p w14:paraId="154A6C8F" w14:textId="60C1A140" w:rsidR="00075256" w:rsidRPr="000B64AB" w:rsidRDefault="00900936" w:rsidP="00FF7222">
            <w:pPr>
              <w:spacing w:before="120" w:after="120"/>
            </w:pPr>
            <w:r w:rsidRPr="00900936">
              <w:t>PBL</w:t>
            </w:r>
          </w:p>
        </w:tc>
      </w:tr>
    </w:tbl>
    <w:p w14:paraId="269478E4" w14:textId="77777777" w:rsidR="00235BD9" w:rsidRPr="000B64AB" w:rsidRDefault="00235BD9"/>
    <w:p w14:paraId="28EE84FE" w14:textId="778B1ED8" w:rsidR="00451E03" w:rsidRPr="000B64AB" w:rsidRDefault="00075256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>Beskrivelse af det enkelte undervisningsforløb</w:t>
      </w:r>
      <w:r w:rsidR="00451E03" w:rsidRPr="000B64AB">
        <w:rPr>
          <w:b/>
          <w:color w:val="44546A"/>
          <w:sz w:val="28"/>
          <w:szCs w:val="28"/>
        </w:rPr>
        <w:t xml:space="preserve"> </w:t>
      </w:r>
    </w:p>
    <w:p w14:paraId="6170C6A8" w14:textId="41F3F578" w:rsidR="00BB22F1" w:rsidRPr="000B64AB" w:rsidRDefault="00BB22F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22"/>
        <w:gridCol w:w="7506"/>
      </w:tblGrid>
      <w:tr w:rsidR="002B7157" w:rsidRPr="000B64AB" w14:paraId="064FFCE2" w14:textId="77777777" w:rsidTr="009B691D">
        <w:tc>
          <w:tcPr>
            <w:tcW w:w="2122" w:type="dxa"/>
            <w:shd w:val="clear" w:color="auto" w:fill="auto"/>
          </w:tcPr>
          <w:p w14:paraId="3E8218B0" w14:textId="6163D5F4" w:rsidR="008B75EF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  <w:p w14:paraId="1FF9E2DE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7506" w:type="dxa"/>
            <w:shd w:val="clear" w:color="auto" w:fill="auto"/>
          </w:tcPr>
          <w:p w14:paraId="50812AB3" w14:textId="703C3955" w:rsidR="008B75EF" w:rsidRPr="000B64AB" w:rsidRDefault="00900936" w:rsidP="00690A7B">
            <w:r w:rsidRPr="00900936">
              <w:t>Virksomheden og dens økonomi</w:t>
            </w:r>
          </w:p>
        </w:tc>
      </w:tr>
      <w:tr w:rsidR="002B7157" w:rsidRPr="000B64AB" w14:paraId="538B4FD7" w14:textId="77777777" w:rsidTr="009B691D">
        <w:tc>
          <w:tcPr>
            <w:tcW w:w="2122" w:type="dxa"/>
            <w:shd w:val="clear" w:color="auto" w:fill="auto"/>
          </w:tcPr>
          <w:p w14:paraId="45A51423" w14:textId="513EB7F5" w:rsidR="008B75EF" w:rsidRPr="000B64AB" w:rsidRDefault="002B7157" w:rsidP="002B7157">
            <w:pPr>
              <w:rPr>
                <w:b/>
              </w:rPr>
            </w:pPr>
            <w:r>
              <w:rPr>
                <w:b/>
              </w:rPr>
              <w:t>Forløbets indhold og fokus</w:t>
            </w:r>
          </w:p>
        </w:tc>
        <w:tc>
          <w:tcPr>
            <w:tcW w:w="7506" w:type="dxa"/>
            <w:shd w:val="clear" w:color="auto" w:fill="auto"/>
          </w:tcPr>
          <w:p w14:paraId="37B5CB25" w14:textId="77777777" w:rsidR="004F7E51" w:rsidRDefault="004F7E51" w:rsidP="004F7E51">
            <w:r>
              <w:t>Introduktion til faget</w:t>
            </w:r>
          </w:p>
          <w:p w14:paraId="543F21F5" w14:textId="65956F51" w:rsidR="004F7E51" w:rsidRDefault="004F7E51" w:rsidP="004F7E51">
            <w:pPr>
              <w:pStyle w:val="Listeafsnit"/>
              <w:numPr>
                <w:ilvl w:val="0"/>
                <w:numId w:val="13"/>
              </w:numPr>
            </w:pPr>
            <w:r>
              <w:t>Opstart af virksomhed, kap. 1</w:t>
            </w:r>
          </w:p>
          <w:p w14:paraId="150693D7" w14:textId="39886494" w:rsidR="004F7E51" w:rsidRDefault="004F7E51" w:rsidP="004F7E51">
            <w:pPr>
              <w:pStyle w:val="Listeafsnit"/>
              <w:numPr>
                <w:ilvl w:val="0"/>
                <w:numId w:val="13"/>
              </w:numPr>
            </w:pPr>
            <w:r>
              <w:t>Virksomhedstyper og ejerformer, kap. 2</w:t>
            </w:r>
          </w:p>
          <w:p w14:paraId="38625ECC" w14:textId="2BF6A76F" w:rsidR="004F7E51" w:rsidRDefault="004F7E51" w:rsidP="004F7E51">
            <w:pPr>
              <w:pStyle w:val="Listeafsnit"/>
              <w:numPr>
                <w:ilvl w:val="0"/>
                <w:numId w:val="13"/>
              </w:numPr>
            </w:pPr>
            <w:r>
              <w:t>Virksomhedens økonomi, kap. 3</w:t>
            </w:r>
          </w:p>
          <w:p w14:paraId="30DB7AB9" w14:textId="5704C0D5" w:rsidR="004F7E51" w:rsidRDefault="004F7E51" w:rsidP="004F7E51">
            <w:pPr>
              <w:pStyle w:val="Listeafsnit"/>
              <w:numPr>
                <w:ilvl w:val="0"/>
                <w:numId w:val="13"/>
              </w:numPr>
            </w:pPr>
            <w:r>
              <w:t>Virksomhedens økonomi, kap. 4</w:t>
            </w:r>
          </w:p>
          <w:p w14:paraId="6EFFD10A" w14:textId="050EDC71" w:rsidR="004F7E51" w:rsidRDefault="004F7E51" w:rsidP="004F7E51">
            <w:pPr>
              <w:pStyle w:val="Listeafsnit"/>
              <w:numPr>
                <w:ilvl w:val="0"/>
                <w:numId w:val="13"/>
              </w:numPr>
            </w:pPr>
            <w:r>
              <w:t>Virksomhedens indtjening, kap 5</w:t>
            </w:r>
          </w:p>
          <w:p w14:paraId="6703518F" w14:textId="02B4FB2B" w:rsidR="004F7E51" w:rsidRDefault="004F7E51" w:rsidP="004F7E51">
            <w:pPr>
              <w:pStyle w:val="Listeafsnit"/>
              <w:numPr>
                <w:ilvl w:val="0"/>
                <w:numId w:val="13"/>
              </w:numPr>
            </w:pPr>
            <w:r>
              <w:t>Forretningsplan og forretningsmodel, kap. 6</w:t>
            </w:r>
          </w:p>
          <w:p w14:paraId="055CCE91" w14:textId="35239CB6" w:rsidR="004F7E51" w:rsidRDefault="004F7E51" w:rsidP="004F7E51">
            <w:pPr>
              <w:pStyle w:val="Listeafsnit"/>
              <w:numPr>
                <w:ilvl w:val="0"/>
                <w:numId w:val="13"/>
              </w:numPr>
            </w:pPr>
            <w:r>
              <w:t>Virksomhedens interessenter, kap. 7</w:t>
            </w:r>
          </w:p>
          <w:p w14:paraId="4F401F54" w14:textId="77777777" w:rsidR="000B4186" w:rsidRDefault="004F7E51" w:rsidP="00690A7B">
            <w:pPr>
              <w:pStyle w:val="Listeafsnit"/>
              <w:numPr>
                <w:ilvl w:val="0"/>
                <w:numId w:val="13"/>
              </w:numPr>
            </w:pPr>
            <w:r>
              <w:t>Virksomheden i vækst, kap. 8</w:t>
            </w:r>
          </w:p>
          <w:p w14:paraId="50264965" w14:textId="77777777" w:rsidR="00A925E3" w:rsidRDefault="00A925E3" w:rsidP="00A925E3"/>
          <w:p w14:paraId="390A19C4" w14:textId="79BE66CD" w:rsidR="00977043" w:rsidRPr="000B64AB" w:rsidRDefault="00977043" w:rsidP="00AA79F2">
            <w:r>
              <w:t>Fokus på elevernes forståelse for en virksomhed, typer af virksomheder, hvordan beslutninger træffes i virksomheder samt en forståelse for iværksætteri samt</w:t>
            </w:r>
            <w:r w:rsidR="00AA79F2">
              <w:t xml:space="preserve"> </w:t>
            </w:r>
            <w:r>
              <w:t>iværksætteres udfordringer ved opstart af virksomheder. Business Model Canvas.</w:t>
            </w:r>
          </w:p>
        </w:tc>
      </w:tr>
      <w:tr w:rsidR="002B7157" w:rsidRPr="000B64AB" w14:paraId="5D827AE5" w14:textId="77777777" w:rsidTr="009B691D">
        <w:tc>
          <w:tcPr>
            <w:tcW w:w="2122" w:type="dxa"/>
            <w:shd w:val="clear" w:color="auto" w:fill="auto"/>
          </w:tcPr>
          <w:p w14:paraId="4F69A389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lastRenderedPageBreak/>
              <w:t>Kernestof</w:t>
            </w:r>
          </w:p>
        </w:tc>
        <w:tc>
          <w:tcPr>
            <w:tcW w:w="7506" w:type="dxa"/>
            <w:shd w:val="clear" w:color="auto" w:fill="auto"/>
          </w:tcPr>
          <w:p w14:paraId="76ED3BC4" w14:textId="77777777" w:rsidR="003F77AB" w:rsidRDefault="003F77AB" w:rsidP="003F77AB">
            <w:pPr>
              <w:pStyle w:val="Listeafsnit"/>
              <w:numPr>
                <w:ilvl w:val="0"/>
                <w:numId w:val="19"/>
              </w:numPr>
            </w:pPr>
            <w:r>
              <w:t>Opstart af virksomhed</w:t>
            </w:r>
          </w:p>
          <w:p w14:paraId="22B38F05" w14:textId="5E6964E6" w:rsidR="002B7157" w:rsidRPr="000B64AB" w:rsidRDefault="003F77AB" w:rsidP="00C15D04">
            <w:pPr>
              <w:pStyle w:val="Listeafsnit"/>
              <w:numPr>
                <w:ilvl w:val="0"/>
                <w:numId w:val="19"/>
              </w:numPr>
            </w:pPr>
            <w:r>
              <w:t>Virksomhed i vækst</w:t>
            </w:r>
          </w:p>
        </w:tc>
      </w:tr>
      <w:tr w:rsidR="002B7157" w:rsidRPr="000B64AB" w14:paraId="04995968" w14:textId="77777777" w:rsidTr="009B691D">
        <w:tc>
          <w:tcPr>
            <w:tcW w:w="2122" w:type="dxa"/>
            <w:shd w:val="clear" w:color="auto" w:fill="auto"/>
          </w:tcPr>
          <w:p w14:paraId="71B1995A" w14:textId="3B1EC2F2" w:rsidR="008B75EF" w:rsidRPr="000B64AB" w:rsidRDefault="00EA0DA2" w:rsidP="00690A7B">
            <w:pPr>
              <w:rPr>
                <w:b/>
              </w:rPr>
            </w:pPr>
            <w:r>
              <w:rPr>
                <w:b/>
              </w:rPr>
              <w:t>Anvendt</w:t>
            </w:r>
            <w:r w:rsidR="002B7157">
              <w:rPr>
                <w:b/>
              </w:rPr>
              <w:t xml:space="preserve"> materiale.</w:t>
            </w:r>
          </w:p>
          <w:p w14:paraId="4554FCB1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7506" w:type="dxa"/>
            <w:shd w:val="clear" w:color="auto" w:fill="auto"/>
          </w:tcPr>
          <w:p w14:paraId="62FAA7F2" w14:textId="77777777" w:rsidR="008B75EF" w:rsidRDefault="004F7E51" w:rsidP="00EA0DA2">
            <w:r w:rsidRPr="004F7E51">
              <w:t>Virksomhedsøkonomi, Systime, Kap. 1-8</w:t>
            </w:r>
          </w:p>
          <w:p w14:paraId="4E0336AB" w14:textId="77777777" w:rsidR="004F7E51" w:rsidRDefault="004F7E51" w:rsidP="00EA0DA2"/>
          <w:p w14:paraId="538C5992" w14:textId="77777777" w:rsidR="004F7E51" w:rsidRDefault="004F7E51" w:rsidP="00EA0DA2">
            <w:r w:rsidRPr="004F7E51">
              <w:t xml:space="preserve">Relevante artikler fra dagspressen, Tv-indslag om iværksættere, </w:t>
            </w:r>
            <w:r w:rsidR="00977043">
              <w:t>i</w:t>
            </w:r>
            <w:r w:rsidRPr="004F7E51">
              <w:t>værksætterpro-jekt, tilhørende opgaver og egne opgaver.</w:t>
            </w:r>
          </w:p>
          <w:p w14:paraId="686EFAD3" w14:textId="4A552456" w:rsidR="003F77AB" w:rsidRPr="000B64AB" w:rsidRDefault="003F77AB" w:rsidP="00EA0DA2">
            <w:r>
              <w:t>Omfang: 10-15%</w:t>
            </w:r>
          </w:p>
        </w:tc>
      </w:tr>
      <w:tr w:rsidR="002B7157" w:rsidRPr="000B64AB" w14:paraId="521B443F" w14:textId="77777777" w:rsidTr="009B691D">
        <w:tc>
          <w:tcPr>
            <w:tcW w:w="2122" w:type="dxa"/>
            <w:shd w:val="clear" w:color="auto" w:fill="auto"/>
          </w:tcPr>
          <w:p w14:paraId="62EFD997" w14:textId="4925078C" w:rsidR="008B75EF" w:rsidRPr="000B64AB" w:rsidRDefault="00730015" w:rsidP="00690A7B">
            <w:pPr>
              <w:rPr>
                <w:b/>
              </w:rPr>
            </w:pPr>
            <w:r>
              <w:rPr>
                <w:b/>
              </w:rPr>
              <w:t>A</w:t>
            </w:r>
            <w:r w:rsidR="008B75EF" w:rsidRPr="000B64AB">
              <w:rPr>
                <w:b/>
              </w:rPr>
              <w:t>rbejdsformer</w:t>
            </w:r>
          </w:p>
        </w:tc>
        <w:tc>
          <w:tcPr>
            <w:tcW w:w="7506" w:type="dxa"/>
            <w:shd w:val="clear" w:color="auto" w:fill="auto"/>
          </w:tcPr>
          <w:p w14:paraId="767A6FAD" w14:textId="3B24E40A" w:rsidR="004B4443" w:rsidRPr="000B64AB" w:rsidRDefault="004F7E51" w:rsidP="00690A7B">
            <w:r>
              <w:t>Klasseundervisning, individuelt arbejde, gruppearbejde, projektarbejde, skriftlige</w:t>
            </w:r>
            <w:r w:rsidR="00741D7A">
              <w:t xml:space="preserve"> </w:t>
            </w:r>
            <w:r>
              <w:t xml:space="preserve">afleveringer, elevfremlæggelser, undervisning i excel, lærer-elev, elev-elev. </w:t>
            </w:r>
          </w:p>
        </w:tc>
      </w:tr>
    </w:tbl>
    <w:p w14:paraId="7B15FD39" w14:textId="00D8CFE5" w:rsidR="004F7E51" w:rsidRDefault="004F7E51" w:rsidP="00F43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13"/>
        <w:gridCol w:w="7515"/>
      </w:tblGrid>
      <w:tr w:rsidR="004F7E51" w:rsidRPr="000B64AB" w14:paraId="698AD97D" w14:textId="77777777" w:rsidTr="004B28EE">
        <w:tc>
          <w:tcPr>
            <w:tcW w:w="0" w:type="auto"/>
            <w:shd w:val="clear" w:color="auto" w:fill="auto"/>
          </w:tcPr>
          <w:p w14:paraId="521020DC" w14:textId="097E09C9" w:rsidR="004F7E51" w:rsidRPr="000B64AB" w:rsidRDefault="004F7E51" w:rsidP="004B28EE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  <w:p w14:paraId="4FC96B3E" w14:textId="77777777" w:rsidR="004F7E51" w:rsidRPr="000B64AB" w:rsidRDefault="004F7E51" w:rsidP="004B28E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2402C2" w14:textId="09184BD1" w:rsidR="004F7E51" w:rsidRPr="000B64AB" w:rsidRDefault="004F7E51" w:rsidP="004B28EE">
            <w:r w:rsidRPr="004F7E51">
              <w:t>Rapportering</w:t>
            </w:r>
          </w:p>
        </w:tc>
      </w:tr>
      <w:tr w:rsidR="004F7E51" w:rsidRPr="000B64AB" w14:paraId="24E10178" w14:textId="77777777" w:rsidTr="004B28EE">
        <w:tc>
          <w:tcPr>
            <w:tcW w:w="0" w:type="auto"/>
            <w:shd w:val="clear" w:color="auto" w:fill="auto"/>
          </w:tcPr>
          <w:p w14:paraId="0EC68AEC" w14:textId="77777777" w:rsidR="004F7E51" w:rsidRPr="000B64AB" w:rsidRDefault="004F7E51" w:rsidP="004B28EE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2C40A2E1" w14:textId="77777777" w:rsidR="004F7E51" w:rsidRDefault="004F7E51" w:rsidP="004F7E51">
            <w:r>
              <w:t>Emner:</w:t>
            </w:r>
          </w:p>
          <w:p w14:paraId="46B558C5" w14:textId="217E6302" w:rsidR="004F7E51" w:rsidRDefault="004F7E51" w:rsidP="004F7E51">
            <w:pPr>
              <w:pStyle w:val="Listeafsnit"/>
              <w:numPr>
                <w:ilvl w:val="0"/>
                <w:numId w:val="14"/>
              </w:numPr>
            </w:pPr>
            <w:r>
              <w:t>CSR, kap. 17</w:t>
            </w:r>
          </w:p>
          <w:p w14:paraId="361B5EE6" w14:textId="2186C1B1" w:rsidR="004F7E51" w:rsidRDefault="004F7E51" w:rsidP="004F7E51">
            <w:pPr>
              <w:pStyle w:val="Listeafsnit"/>
              <w:numPr>
                <w:ilvl w:val="0"/>
                <w:numId w:val="14"/>
              </w:numPr>
            </w:pPr>
            <w:r>
              <w:t>CSR</w:t>
            </w:r>
            <w:r w:rsidR="00741D7A">
              <w:t>-</w:t>
            </w:r>
            <w:r>
              <w:t>rapportering og analyse, kap. 18</w:t>
            </w:r>
          </w:p>
          <w:p w14:paraId="53147585" w14:textId="762E9E76" w:rsidR="004F7E51" w:rsidRDefault="004F7E51" w:rsidP="004F7E51">
            <w:pPr>
              <w:pStyle w:val="Listeafsnit"/>
              <w:numPr>
                <w:ilvl w:val="0"/>
                <w:numId w:val="14"/>
              </w:numPr>
            </w:pPr>
            <w:r>
              <w:t>Årsregnskabet og registreringssystemet, kap. 9</w:t>
            </w:r>
          </w:p>
          <w:p w14:paraId="52ED5298" w14:textId="05D4A631" w:rsidR="004F7E51" w:rsidRDefault="004F7E51" w:rsidP="004F7E51">
            <w:pPr>
              <w:pStyle w:val="Listeafsnit"/>
              <w:numPr>
                <w:ilvl w:val="0"/>
                <w:numId w:val="14"/>
              </w:numPr>
            </w:pPr>
            <w:r>
              <w:t>Det samlede regnskabssystem, kap. 10</w:t>
            </w:r>
          </w:p>
          <w:p w14:paraId="520F92A1" w14:textId="63457D99" w:rsidR="00A925E3" w:rsidRDefault="004F7E51" w:rsidP="00A925E3">
            <w:pPr>
              <w:pStyle w:val="Listeafsnit"/>
              <w:numPr>
                <w:ilvl w:val="0"/>
                <w:numId w:val="14"/>
              </w:numPr>
            </w:pPr>
            <w:r>
              <w:t>Årsrapporten, kap.</w:t>
            </w:r>
            <w:r w:rsidR="003118E3">
              <w:t xml:space="preserve"> </w:t>
            </w:r>
            <w:r>
              <w:t>11</w:t>
            </w:r>
          </w:p>
          <w:p w14:paraId="0E54C141" w14:textId="77777777" w:rsidR="00A925E3" w:rsidRDefault="00A925E3" w:rsidP="00A925E3"/>
          <w:p w14:paraId="2DFB8318" w14:textId="31D5367F" w:rsidR="00A925E3" w:rsidRPr="000B64AB" w:rsidRDefault="00A925E3" w:rsidP="00A925E3">
            <w:r>
              <w:t>Fokus på r</w:t>
            </w:r>
            <w:r w:rsidRPr="00A925E3">
              <w:t>egnskabsforståelse, årsrapporten samt forståelse for bæredygtighed, miljø og CSR.</w:t>
            </w:r>
          </w:p>
        </w:tc>
      </w:tr>
      <w:tr w:rsidR="004F7E51" w:rsidRPr="000B64AB" w14:paraId="1C1B1688" w14:textId="77777777" w:rsidTr="004B28EE">
        <w:tc>
          <w:tcPr>
            <w:tcW w:w="0" w:type="auto"/>
            <w:shd w:val="clear" w:color="auto" w:fill="auto"/>
          </w:tcPr>
          <w:p w14:paraId="5C6AC997" w14:textId="77777777" w:rsidR="004F7E51" w:rsidRPr="000B64AB" w:rsidRDefault="004F7E51" w:rsidP="004B28EE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3DC8A301" w14:textId="77777777" w:rsidR="00A925E3" w:rsidRDefault="00A925E3" w:rsidP="003B3711">
            <w:pPr>
              <w:pStyle w:val="Listeafsnit"/>
              <w:numPr>
                <w:ilvl w:val="0"/>
                <w:numId w:val="16"/>
              </w:numPr>
            </w:pPr>
            <w:r>
              <w:t>Udarbejdelse og præsentation af årsrapporten</w:t>
            </w:r>
          </w:p>
          <w:p w14:paraId="62B4D11F" w14:textId="77777777" w:rsidR="003B3711" w:rsidRDefault="00A925E3" w:rsidP="003B3711">
            <w:pPr>
              <w:pStyle w:val="Listeafsnit"/>
              <w:numPr>
                <w:ilvl w:val="0"/>
                <w:numId w:val="16"/>
              </w:numPr>
            </w:pPr>
            <w:r>
              <w:t>CSR-rapportering</w:t>
            </w:r>
          </w:p>
          <w:p w14:paraId="07C49880" w14:textId="5F4A7FC6" w:rsidR="003F77AB" w:rsidRPr="000B64AB" w:rsidRDefault="003B3711" w:rsidP="003F77AB">
            <w:pPr>
              <w:pStyle w:val="Listeafsnit"/>
              <w:numPr>
                <w:ilvl w:val="0"/>
                <w:numId w:val="16"/>
              </w:numPr>
            </w:pPr>
            <w:r>
              <w:t>A</w:t>
            </w:r>
            <w:r w:rsidR="00A925E3">
              <w:t>nalyse af virksomhedens CSR-indsats</w:t>
            </w:r>
          </w:p>
        </w:tc>
      </w:tr>
      <w:tr w:rsidR="004F7E51" w:rsidRPr="000B64AB" w14:paraId="754166D3" w14:textId="77777777" w:rsidTr="004B28EE">
        <w:tc>
          <w:tcPr>
            <w:tcW w:w="0" w:type="auto"/>
            <w:shd w:val="clear" w:color="auto" w:fill="auto"/>
          </w:tcPr>
          <w:p w14:paraId="563C2371" w14:textId="77777777" w:rsidR="004F7E51" w:rsidRPr="000B64AB" w:rsidRDefault="004F7E51" w:rsidP="004B28EE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5C287D31" w14:textId="77777777" w:rsidR="004F7E51" w:rsidRPr="000B64AB" w:rsidRDefault="004F7E51" w:rsidP="004B28E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AD15B13" w14:textId="5211C6C8" w:rsidR="00A925E3" w:rsidRDefault="00A925E3" w:rsidP="004B28EE">
            <w:r w:rsidRPr="00A925E3">
              <w:t xml:space="preserve">Virksomhedsøkonomi, Systime, </w:t>
            </w:r>
            <w:r>
              <w:t>k</w:t>
            </w:r>
            <w:r w:rsidRPr="00A925E3">
              <w:t xml:space="preserve">ap. </w:t>
            </w:r>
            <w:r>
              <w:t xml:space="preserve">9-11 og </w:t>
            </w:r>
            <w:r w:rsidRPr="00A925E3">
              <w:t>1</w:t>
            </w:r>
            <w:r>
              <w:t xml:space="preserve">7-18 </w:t>
            </w:r>
          </w:p>
          <w:p w14:paraId="19D530CF" w14:textId="77777777" w:rsidR="00A925E3" w:rsidRDefault="00A925E3" w:rsidP="004B28EE"/>
          <w:p w14:paraId="60894676" w14:textId="77777777" w:rsidR="004F7E51" w:rsidRDefault="00A925E3" w:rsidP="004B28EE">
            <w:r w:rsidRPr="00A925E3">
              <w:t xml:space="preserve">Relevante artikler fra dagspressen samt: </w:t>
            </w:r>
            <w:hyperlink r:id="rId14" w:history="1">
              <w:r w:rsidRPr="00D97A21">
                <w:rPr>
                  <w:rStyle w:val="Hyperlink"/>
                </w:rPr>
                <w:t>https://samfundsansvar.dk</w:t>
              </w:r>
            </w:hyperlink>
            <w:r>
              <w:t xml:space="preserve">, </w:t>
            </w:r>
            <w:hyperlink r:id="rId15" w:history="1">
              <w:r w:rsidRPr="00D97A21">
                <w:rPr>
                  <w:rStyle w:val="Hyperlink"/>
                </w:rPr>
                <w:t>https://csr.dk/</w:t>
              </w:r>
            </w:hyperlink>
            <w:r>
              <w:t xml:space="preserve"> </w:t>
            </w:r>
            <w:r w:rsidRPr="00A925E3">
              <w:t xml:space="preserve">og </w:t>
            </w:r>
            <w:hyperlink r:id="rId16" w:history="1">
              <w:r w:rsidRPr="00D97A21">
                <w:rPr>
                  <w:rStyle w:val="Hyperlink"/>
                </w:rPr>
                <w:t>https://verdensbedstenyheder.dk/</w:t>
              </w:r>
            </w:hyperlink>
            <w:r>
              <w:t>.</w:t>
            </w:r>
          </w:p>
          <w:p w14:paraId="1857A429" w14:textId="1A0AAD86" w:rsidR="003F77AB" w:rsidRPr="000B64AB" w:rsidRDefault="003F77AB" w:rsidP="004B28EE">
            <w:r>
              <w:t>Omfang: 10%</w:t>
            </w:r>
          </w:p>
        </w:tc>
      </w:tr>
      <w:tr w:rsidR="004F7E51" w:rsidRPr="000B64AB" w14:paraId="7AE73059" w14:textId="77777777" w:rsidTr="004B28EE">
        <w:tc>
          <w:tcPr>
            <w:tcW w:w="0" w:type="auto"/>
            <w:shd w:val="clear" w:color="auto" w:fill="auto"/>
          </w:tcPr>
          <w:p w14:paraId="691293C0" w14:textId="77777777" w:rsidR="004F7E51" w:rsidRPr="000B64AB" w:rsidRDefault="004F7E51" w:rsidP="004B28EE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00348BE3" w14:textId="33C5FB41" w:rsidR="004F7E51" w:rsidRPr="000B64AB" w:rsidRDefault="00A925E3" w:rsidP="004B28EE">
            <w:r w:rsidRPr="00A925E3">
              <w:t>Klasseundervisning, individuelt arbejde, gruppearbejde, skriftlige afleveringer, elevfremlæggelser.</w:t>
            </w:r>
          </w:p>
        </w:tc>
      </w:tr>
    </w:tbl>
    <w:p w14:paraId="20E4B3F7" w14:textId="24F6C9A2" w:rsidR="004F7E51" w:rsidRDefault="004F7E51" w:rsidP="00F43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88"/>
        <w:gridCol w:w="7740"/>
      </w:tblGrid>
      <w:tr w:rsidR="004F7E51" w:rsidRPr="000B64AB" w14:paraId="62FF6B1D" w14:textId="77777777" w:rsidTr="004B28EE">
        <w:tc>
          <w:tcPr>
            <w:tcW w:w="0" w:type="auto"/>
            <w:shd w:val="clear" w:color="auto" w:fill="auto"/>
          </w:tcPr>
          <w:p w14:paraId="1F37F278" w14:textId="5D415656" w:rsidR="004F7E51" w:rsidRPr="000B64AB" w:rsidRDefault="004F7E51" w:rsidP="004B28EE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277425F" w14:textId="02AEDD14" w:rsidR="004F7E51" w:rsidRDefault="004F7E51" w:rsidP="004B28EE">
            <w:r w:rsidRPr="004F7E51">
              <w:t>Virksomhedsanalyse</w:t>
            </w:r>
            <w:r w:rsidR="003F77AB">
              <w:t xml:space="preserve"> – regnskabsanalyse</w:t>
            </w:r>
          </w:p>
          <w:p w14:paraId="405DA13D" w14:textId="351A713F" w:rsidR="003F77AB" w:rsidRPr="000B64AB" w:rsidRDefault="003F77AB" w:rsidP="004B28EE"/>
        </w:tc>
      </w:tr>
      <w:tr w:rsidR="004F7E51" w:rsidRPr="000B64AB" w14:paraId="0B47BE5D" w14:textId="77777777" w:rsidTr="004B28EE">
        <w:tc>
          <w:tcPr>
            <w:tcW w:w="0" w:type="auto"/>
            <w:shd w:val="clear" w:color="auto" w:fill="auto"/>
          </w:tcPr>
          <w:p w14:paraId="7BBD1C16" w14:textId="77777777" w:rsidR="004F7E51" w:rsidRPr="000B64AB" w:rsidRDefault="004F7E51" w:rsidP="004B28EE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3554F201" w14:textId="3700B934" w:rsidR="00741D7A" w:rsidRDefault="00741D7A" w:rsidP="00741D7A">
            <w:r>
              <w:t>Emner:</w:t>
            </w:r>
          </w:p>
          <w:p w14:paraId="30BE3555" w14:textId="4B17AA87" w:rsidR="00741D7A" w:rsidRDefault="00741D7A" w:rsidP="00741D7A">
            <w:pPr>
              <w:pStyle w:val="Listeafsnit"/>
              <w:numPr>
                <w:ilvl w:val="0"/>
                <w:numId w:val="17"/>
              </w:numPr>
            </w:pPr>
            <w:r>
              <w:t>CSR-rapportering og analyse, kap. 18</w:t>
            </w:r>
          </w:p>
          <w:p w14:paraId="022C52ED" w14:textId="4CF366DE" w:rsidR="00741D7A" w:rsidRDefault="00741D7A" w:rsidP="00741D7A">
            <w:pPr>
              <w:pStyle w:val="Listeafsnit"/>
              <w:numPr>
                <w:ilvl w:val="0"/>
                <w:numId w:val="17"/>
              </w:numPr>
            </w:pPr>
            <w:r>
              <w:t>Økonomiske analyser, kap. 12</w:t>
            </w:r>
          </w:p>
          <w:p w14:paraId="79760DDC" w14:textId="78B5931D" w:rsidR="00741D7A" w:rsidRDefault="00741D7A" w:rsidP="00741D7A">
            <w:pPr>
              <w:pStyle w:val="Listeafsnit"/>
              <w:numPr>
                <w:ilvl w:val="0"/>
                <w:numId w:val="17"/>
              </w:numPr>
            </w:pPr>
            <w:r>
              <w:t>Analyse af indtjeningsevnen, kap. 13</w:t>
            </w:r>
          </w:p>
          <w:p w14:paraId="40FEA0DE" w14:textId="03C03172" w:rsidR="00741D7A" w:rsidRDefault="00741D7A" w:rsidP="00741D7A">
            <w:pPr>
              <w:pStyle w:val="Listeafsnit"/>
              <w:numPr>
                <w:ilvl w:val="0"/>
                <w:numId w:val="17"/>
              </w:numPr>
            </w:pPr>
            <w:r>
              <w:t>Analyse af kapitaltilpasningsevnen, kap. 14</w:t>
            </w:r>
          </w:p>
          <w:p w14:paraId="036E3D71" w14:textId="43995676" w:rsidR="00741D7A" w:rsidRDefault="00741D7A" w:rsidP="00741D7A">
            <w:pPr>
              <w:pStyle w:val="Listeafsnit"/>
              <w:numPr>
                <w:ilvl w:val="0"/>
                <w:numId w:val="17"/>
              </w:numPr>
            </w:pPr>
            <w:r>
              <w:t>Analyse af rentabilitet, kap. 15</w:t>
            </w:r>
          </w:p>
          <w:p w14:paraId="3737D4E5" w14:textId="6DB9B1CA" w:rsidR="00741D7A" w:rsidRDefault="00741D7A" w:rsidP="00741D7A">
            <w:pPr>
              <w:pStyle w:val="Listeafsnit"/>
              <w:numPr>
                <w:ilvl w:val="0"/>
                <w:numId w:val="17"/>
              </w:numPr>
            </w:pPr>
            <w:r>
              <w:t>Analyse af soliditet og likviditet, kap. 16</w:t>
            </w:r>
          </w:p>
          <w:p w14:paraId="20EB6F0E" w14:textId="10055922" w:rsidR="004F7E51" w:rsidRDefault="00741D7A" w:rsidP="00741D7A">
            <w:r>
              <w:t>Tilhørende opgaver</w:t>
            </w:r>
          </w:p>
          <w:p w14:paraId="38391969" w14:textId="49297BAB" w:rsidR="00741D7A" w:rsidRDefault="00741D7A" w:rsidP="00741D7A"/>
          <w:p w14:paraId="6D9A7205" w14:textId="4BECFE56" w:rsidR="00741D7A" w:rsidRDefault="00741D7A" w:rsidP="00741D7A">
            <w:r>
              <w:t>Fokus på analysemodeller og nøgletal til forståelse for økonomien i en virksomhed. Fokus på sammenhænge mellem nøgletal og indikation af økonomisk</w:t>
            </w:r>
          </w:p>
          <w:p w14:paraId="59151DBB" w14:textId="77777777" w:rsidR="00741D7A" w:rsidRDefault="00741D7A" w:rsidP="00741D7A">
            <w:r>
              <w:t>fremtid. Fokus på analysen som ledelsesværktøj og som en ekstern analyse</w:t>
            </w:r>
          </w:p>
          <w:p w14:paraId="565B653D" w14:textId="5DE5F777" w:rsidR="004F7E51" w:rsidRPr="000B64AB" w:rsidRDefault="00741D7A" w:rsidP="004B28EE">
            <w:r>
              <w:t>for interessenter.</w:t>
            </w:r>
          </w:p>
        </w:tc>
      </w:tr>
      <w:tr w:rsidR="004F7E51" w:rsidRPr="000B64AB" w14:paraId="6CEA48AB" w14:textId="77777777" w:rsidTr="004B28EE">
        <w:tc>
          <w:tcPr>
            <w:tcW w:w="0" w:type="auto"/>
            <w:shd w:val="clear" w:color="auto" w:fill="auto"/>
          </w:tcPr>
          <w:p w14:paraId="5C0FA46A" w14:textId="77777777" w:rsidR="004F7E51" w:rsidRPr="000B64AB" w:rsidRDefault="004F7E51" w:rsidP="004B28EE">
            <w:pPr>
              <w:rPr>
                <w:b/>
              </w:rPr>
            </w:pPr>
            <w:r>
              <w:rPr>
                <w:b/>
              </w:rPr>
              <w:lastRenderedPageBreak/>
              <w:t>Kernestof</w:t>
            </w:r>
          </w:p>
        </w:tc>
        <w:tc>
          <w:tcPr>
            <w:tcW w:w="0" w:type="auto"/>
            <w:shd w:val="clear" w:color="auto" w:fill="auto"/>
          </w:tcPr>
          <w:p w14:paraId="5F236BC5" w14:textId="4B6B5BBD" w:rsidR="003F77AB" w:rsidRPr="000B64AB" w:rsidRDefault="00A925E3" w:rsidP="000004F0">
            <w:pPr>
              <w:pStyle w:val="Listeafsnit"/>
              <w:numPr>
                <w:ilvl w:val="0"/>
                <w:numId w:val="15"/>
              </w:numPr>
            </w:pPr>
            <w:r>
              <w:t>Analyse af virksomhedens økonomiske udvikling på baggrund af årsrapporter og andet eksternt materiale på danske og engelsk</w:t>
            </w:r>
          </w:p>
        </w:tc>
      </w:tr>
      <w:tr w:rsidR="004F7E51" w:rsidRPr="000B64AB" w14:paraId="0609A4EC" w14:textId="77777777" w:rsidTr="004B28EE">
        <w:tc>
          <w:tcPr>
            <w:tcW w:w="0" w:type="auto"/>
            <w:shd w:val="clear" w:color="auto" w:fill="auto"/>
          </w:tcPr>
          <w:p w14:paraId="72F2BBBC" w14:textId="77777777" w:rsidR="004F7E51" w:rsidRPr="000B64AB" w:rsidRDefault="004F7E51" w:rsidP="004B28EE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6518FFA0" w14:textId="77777777" w:rsidR="004F7E51" w:rsidRPr="000B64AB" w:rsidRDefault="004F7E51" w:rsidP="004B28E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C38BECA" w14:textId="77777777" w:rsidR="004F7E51" w:rsidRDefault="00A925E3" w:rsidP="004B28EE">
            <w:r w:rsidRPr="00A925E3">
              <w:t>Virksomhedsøkonomi, Systime, kap. 9-11 og 17-18</w:t>
            </w:r>
          </w:p>
          <w:p w14:paraId="77BA7307" w14:textId="77777777" w:rsidR="00741D7A" w:rsidRDefault="00741D7A" w:rsidP="004B28EE">
            <w:r w:rsidRPr="00741D7A">
              <w:t>Relevante artikler fra dagspressen</w:t>
            </w:r>
          </w:p>
          <w:p w14:paraId="0B137F5C" w14:textId="4A399D4F" w:rsidR="003F77AB" w:rsidRPr="000B64AB" w:rsidRDefault="003F77AB" w:rsidP="004B28EE">
            <w:r>
              <w:t>Omfang: 20-25%</w:t>
            </w:r>
          </w:p>
        </w:tc>
      </w:tr>
      <w:tr w:rsidR="004F7E51" w:rsidRPr="000B64AB" w14:paraId="165D7D96" w14:textId="77777777" w:rsidTr="004B28EE">
        <w:tc>
          <w:tcPr>
            <w:tcW w:w="0" w:type="auto"/>
            <w:shd w:val="clear" w:color="auto" w:fill="auto"/>
          </w:tcPr>
          <w:p w14:paraId="3B08A390" w14:textId="77777777" w:rsidR="004F7E51" w:rsidRPr="000B64AB" w:rsidRDefault="004F7E51" w:rsidP="004B28EE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2E443F42" w14:textId="7298F4D3" w:rsidR="004F7E51" w:rsidRDefault="00741D7A" w:rsidP="00741D7A">
            <w:r w:rsidRPr="00741D7A">
              <w:t>Klasseundervisning, individuelt arbejde, gruppearbejde, skriftlige afleveringer, elevfremlæggelser, Excel.</w:t>
            </w:r>
          </w:p>
          <w:p w14:paraId="3BAA7BD5" w14:textId="1887D6B3" w:rsidR="00741D7A" w:rsidRPr="000B64AB" w:rsidRDefault="00741D7A" w:rsidP="00741D7A"/>
        </w:tc>
      </w:tr>
    </w:tbl>
    <w:p w14:paraId="1B444424" w14:textId="0DA30BC0" w:rsidR="004F7E51" w:rsidRDefault="004F7E51" w:rsidP="00F43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61"/>
        <w:gridCol w:w="7767"/>
      </w:tblGrid>
      <w:tr w:rsidR="00DA5A26" w:rsidRPr="000B64AB" w14:paraId="16704E83" w14:textId="77777777" w:rsidTr="00445F86">
        <w:tc>
          <w:tcPr>
            <w:tcW w:w="0" w:type="auto"/>
            <w:shd w:val="clear" w:color="auto" w:fill="auto"/>
          </w:tcPr>
          <w:p w14:paraId="37BCB332" w14:textId="77777777" w:rsidR="005C30C2" w:rsidRDefault="005C30C2" w:rsidP="00445F86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</w:p>
          <w:p w14:paraId="64CC2C18" w14:textId="0D01C9DC" w:rsidR="005C30C2" w:rsidRPr="000B64AB" w:rsidRDefault="005C30C2" w:rsidP="00445F86">
            <w:pPr>
              <w:rPr>
                <w:b/>
              </w:rPr>
            </w:pPr>
            <w:r>
              <w:rPr>
                <w:b/>
              </w:rPr>
              <w:t>(fortsat)</w:t>
            </w:r>
          </w:p>
        </w:tc>
        <w:tc>
          <w:tcPr>
            <w:tcW w:w="0" w:type="auto"/>
            <w:shd w:val="clear" w:color="auto" w:fill="auto"/>
          </w:tcPr>
          <w:p w14:paraId="07C472AF" w14:textId="405B647C" w:rsidR="005C30C2" w:rsidRPr="000B64AB" w:rsidRDefault="005C30C2" w:rsidP="00445F86">
            <w:r w:rsidRPr="004F7E51">
              <w:t>Virksomhedsanalyse</w:t>
            </w:r>
            <w:r>
              <w:t xml:space="preserve"> - strategi</w:t>
            </w:r>
          </w:p>
        </w:tc>
      </w:tr>
      <w:tr w:rsidR="00DA5A26" w:rsidRPr="000B64AB" w14:paraId="11D125BA" w14:textId="77777777" w:rsidTr="00445F86">
        <w:tc>
          <w:tcPr>
            <w:tcW w:w="0" w:type="auto"/>
            <w:shd w:val="clear" w:color="auto" w:fill="auto"/>
          </w:tcPr>
          <w:p w14:paraId="6D80AE23" w14:textId="77777777" w:rsidR="005C30C2" w:rsidRPr="000B64AB" w:rsidRDefault="005C30C2" w:rsidP="00445F86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53EDE799" w14:textId="61500BFA" w:rsidR="005C30C2" w:rsidRDefault="005C30C2" w:rsidP="005C30C2">
            <w:r>
              <w:t>Emner:</w:t>
            </w:r>
          </w:p>
          <w:p w14:paraId="68DAB6B1" w14:textId="08A15C78" w:rsidR="005C30C2" w:rsidRDefault="005C30C2" w:rsidP="005C30C2">
            <w:pPr>
              <w:pStyle w:val="Listeafsnit"/>
              <w:numPr>
                <w:ilvl w:val="0"/>
                <w:numId w:val="17"/>
              </w:numPr>
            </w:pPr>
            <w:r>
              <w:t>Strategiens kendetegn, kap. 19</w:t>
            </w:r>
          </w:p>
          <w:p w14:paraId="299F9A8A" w14:textId="663E93BA" w:rsidR="005C30C2" w:rsidRDefault="005C30C2" w:rsidP="005C30C2">
            <w:pPr>
              <w:pStyle w:val="Listeafsnit"/>
              <w:numPr>
                <w:ilvl w:val="0"/>
                <w:numId w:val="17"/>
              </w:numPr>
            </w:pPr>
            <w:r>
              <w:t>Analyse af eksterne forhold, kap. 20</w:t>
            </w:r>
          </w:p>
          <w:p w14:paraId="6AF86BBC" w14:textId="6C641D56" w:rsidR="005C30C2" w:rsidRDefault="005C30C2" w:rsidP="005C30C2">
            <w:pPr>
              <w:pStyle w:val="Listeafsnit"/>
              <w:numPr>
                <w:ilvl w:val="0"/>
                <w:numId w:val="17"/>
              </w:numPr>
            </w:pPr>
            <w:r>
              <w:t>Analyse af interne forhold, kap. 21</w:t>
            </w:r>
          </w:p>
          <w:p w14:paraId="5749EFB3" w14:textId="11213C14" w:rsidR="005C30C2" w:rsidRDefault="005C30C2" w:rsidP="005C30C2">
            <w:pPr>
              <w:pStyle w:val="Listeafsnit"/>
              <w:numPr>
                <w:ilvl w:val="0"/>
                <w:numId w:val="17"/>
              </w:numPr>
            </w:pPr>
            <w:r>
              <w:t>Den strategiske plan, kap. 22</w:t>
            </w:r>
          </w:p>
          <w:p w14:paraId="06B2796C" w14:textId="5C5454D9" w:rsidR="005C30C2" w:rsidRDefault="005C30C2" w:rsidP="005C30C2">
            <w:pPr>
              <w:numPr>
                <w:ilvl w:val="0"/>
                <w:numId w:val="17"/>
              </w:numPr>
            </w:pPr>
            <w:r>
              <w:t>Udvikling af forretningsmodel, kap. 23</w:t>
            </w:r>
          </w:p>
          <w:p w14:paraId="47BD7A75" w14:textId="77777777" w:rsidR="005C30C2" w:rsidRDefault="005C30C2" w:rsidP="00445F86"/>
          <w:p w14:paraId="05D32F7B" w14:textId="7B2A5B05" w:rsidR="005C30C2" w:rsidRPr="000B64AB" w:rsidRDefault="005C30C2" w:rsidP="005C30C2">
            <w:r>
              <w:t xml:space="preserve">Fokus på strategiske analyse til handlekraft. Strategien som ledelsesværktøj baseret på analyser herunder BMC samt </w:t>
            </w:r>
            <w:r w:rsidR="00DA5A26">
              <w:t xml:space="preserve">modeller til analyse af </w:t>
            </w:r>
            <w:r>
              <w:t xml:space="preserve">interne og eksterne. </w:t>
            </w:r>
          </w:p>
        </w:tc>
      </w:tr>
      <w:tr w:rsidR="00DA5A26" w:rsidRPr="000B64AB" w14:paraId="067953E3" w14:textId="77777777" w:rsidTr="00445F86">
        <w:tc>
          <w:tcPr>
            <w:tcW w:w="0" w:type="auto"/>
            <w:shd w:val="clear" w:color="auto" w:fill="auto"/>
          </w:tcPr>
          <w:p w14:paraId="14B6E629" w14:textId="77777777" w:rsidR="005C30C2" w:rsidRPr="000B64AB" w:rsidRDefault="005C30C2" w:rsidP="00445F86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25C4B5A5" w14:textId="7E1D4407" w:rsidR="005C30C2" w:rsidRPr="000B64AB" w:rsidRDefault="005C30C2" w:rsidP="005C30C2">
            <w:pPr>
              <w:pStyle w:val="Listeafsnit"/>
              <w:numPr>
                <w:ilvl w:val="0"/>
                <w:numId w:val="15"/>
              </w:numPr>
            </w:pPr>
            <w:r>
              <w:t xml:space="preserve">Strategisk analyse af værdiskabelse, konkurrence og vækst samt udvikling af virksomhedens forretning. </w:t>
            </w:r>
          </w:p>
        </w:tc>
      </w:tr>
      <w:tr w:rsidR="00DA5A26" w:rsidRPr="000B64AB" w14:paraId="6760790B" w14:textId="77777777" w:rsidTr="00445F86">
        <w:tc>
          <w:tcPr>
            <w:tcW w:w="0" w:type="auto"/>
            <w:shd w:val="clear" w:color="auto" w:fill="auto"/>
          </w:tcPr>
          <w:p w14:paraId="7793CFE0" w14:textId="77777777" w:rsidR="005C30C2" w:rsidRPr="000B64AB" w:rsidRDefault="005C30C2" w:rsidP="00445F86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7C9ACF37" w14:textId="77777777" w:rsidR="005C30C2" w:rsidRPr="000B64AB" w:rsidRDefault="005C30C2" w:rsidP="00445F8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5BDF067" w14:textId="77777777" w:rsidR="005C30C2" w:rsidRDefault="005C30C2" w:rsidP="00445F86">
            <w:r w:rsidRPr="00A925E3">
              <w:t xml:space="preserve">Virksomhedsøkonomi, Systime, kap. </w:t>
            </w:r>
            <w:r>
              <w:t>1</w:t>
            </w:r>
            <w:r w:rsidRPr="00A925E3">
              <w:t>9-</w:t>
            </w:r>
            <w:r>
              <w:t>23.</w:t>
            </w:r>
          </w:p>
          <w:p w14:paraId="0ECCA728" w14:textId="77777777" w:rsidR="005C30C2" w:rsidRDefault="005C30C2" w:rsidP="00445F86">
            <w:r w:rsidRPr="005C30C2">
              <w:t>Relevante artikler fra dagspressen</w:t>
            </w:r>
          </w:p>
          <w:p w14:paraId="27F7C580" w14:textId="58CF670D" w:rsidR="003F77AB" w:rsidRPr="000B64AB" w:rsidRDefault="003F77AB" w:rsidP="00445F86">
            <w:r>
              <w:t>Omfang 10-15%</w:t>
            </w:r>
          </w:p>
        </w:tc>
      </w:tr>
      <w:tr w:rsidR="00DA5A26" w:rsidRPr="000B64AB" w14:paraId="397EA76E" w14:textId="77777777" w:rsidTr="00445F86">
        <w:tc>
          <w:tcPr>
            <w:tcW w:w="0" w:type="auto"/>
            <w:shd w:val="clear" w:color="auto" w:fill="auto"/>
          </w:tcPr>
          <w:p w14:paraId="7B108803" w14:textId="77777777" w:rsidR="005C30C2" w:rsidRPr="000B64AB" w:rsidRDefault="005C30C2" w:rsidP="00445F86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3C162B0F" w14:textId="5F8F28DF" w:rsidR="005C30C2" w:rsidRPr="000B64AB" w:rsidRDefault="005C30C2" w:rsidP="005C30C2">
            <w:r>
              <w:t>Klasseundervisning, individuelt arbejde, gruppearbejde.</w:t>
            </w:r>
          </w:p>
        </w:tc>
      </w:tr>
    </w:tbl>
    <w:p w14:paraId="43068723" w14:textId="2E0AB657" w:rsidR="005C30C2" w:rsidRDefault="005C30C2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59113A" w:rsidRPr="0059113A" w14:paraId="2E43367B" w14:textId="77777777" w:rsidTr="00C54C84">
        <w:tc>
          <w:tcPr>
            <w:tcW w:w="1838" w:type="dxa"/>
            <w:shd w:val="clear" w:color="auto" w:fill="auto"/>
          </w:tcPr>
          <w:p w14:paraId="6C7B2101" w14:textId="011E2682" w:rsidR="004F7E51" w:rsidRPr="00027780" w:rsidRDefault="004F7E51" w:rsidP="004B28EE">
            <w:pPr>
              <w:rPr>
                <w:b/>
              </w:rPr>
            </w:pPr>
            <w:r w:rsidRPr="00027780">
              <w:rPr>
                <w:b/>
              </w:rPr>
              <w:t>Forløb 4</w:t>
            </w:r>
          </w:p>
          <w:p w14:paraId="4AAE14A8" w14:textId="77777777" w:rsidR="004F7E51" w:rsidRPr="00027780" w:rsidRDefault="004F7E51" w:rsidP="004B28EE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135B3D16" w14:textId="3B93A6FC" w:rsidR="004F7E51" w:rsidRPr="00027780" w:rsidRDefault="004F7E51" w:rsidP="004B28EE">
            <w:r w:rsidRPr="00027780">
              <w:t>Optimering</w:t>
            </w:r>
            <w:r w:rsidR="000004F0" w:rsidRPr="00027780">
              <w:t xml:space="preserve"> - logistik</w:t>
            </w:r>
          </w:p>
        </w:tc>
      </w:tr>
      <w:tr w:rsidR="0059113A" w:rsidRPr="0059113A" w14:paraId="04CF30BF" w14:textId="77777777" w:rsidTr="00C54C84">
        <w:tc>
          <w:tcPr>
            <w:tcW w:w="1838" w:type="dxa"/>
            <w:shd w:val="clear" w:color="auto" w:fill="auto"/>
          </w:tcPr>
          <w:p w14:paraId="638DDD14" w14:textId="77777777" w:rsidR="004F7E51" w:rsidRPr="00027780" w:rsidRDefault="004F7E51" w:rsidP="004B28EE">
            <w:pPr>
              <w:rPr>
                <w:b/>
              </w:rPr>
            </w:pPr>
            <w:r w:rsidRPr="00027780">
              <w:rPr>
                <w:b/>
              </w:rPr>
              <w:t xml:space="preserve"> Forløbets indhold og fokus</w:t>
            </w:r>
          </w:p>
        </w:tc>
        <w:tc>
          <w:tcPr>
            <w:tcW w:w="7790" w:type="dxa"/>
            <w:shd w:val="clear" w:color="auto" w:fill="auto"/>
          </w:tcPr>
          <w:p w14:paraId="61157EEF" w14:textId="77777777" w:rsidR="000004F0" w:rsidRPr="00027780" w:rsidRDefault="000004F0" w:rsidP="000004F0">
            <w:r w:rsidRPr="00027780">
              <w:t>Emner:</w:t>
            </w:r>
          </w:p>
          <w:p w14:paraId="10B37DEE" w14:textId="138BD946" w:rsidR="000004F0" w:rsidRPr="00027780" w:rsidRDefault="000004F0" w:rsidP="000004F0">
            <w:pPr>
              <w:pStyle w:val="Listeafsnit"/>
              <w:numPr>
                <w:ilvl w:val="0"/>
                <w:numId w:val="17"/>
              </w:numPr>
            </w:pPr>
            <w:r w:rsidRPr="00027780">
              <w:t xml:space="preserve">Logistik, kap. </w:t>
            </w:r>
            <w:r w:rsidR="00240379" w:rsidRPr="00027780">
              <w:t>24</w:t>
            </w:r>
          </w:p>
          <w:p w14:paraId="50F2C48A" w14:textId="61263951" w:rsidR="000004F0" w:rsidRPr="00027780" w:rsidRDefault="000004F0" w:rsidP="000004F0">
            <w:pPr>
              <w:pStyle w:val="Listeafsnit"/>
              <w:numPr>
                <w:ilvl w:val="0"/>
                <w:numId w:val="17"/>
              </w:numPr>
            </w:pPr>
            <w:r w:rsidRPr="00027780">
              <w:t>Logistiske koncepter og logistisk effektivitet, kap. 2</w:t>
            </w:r>
            <w:r w:rsidR="00240379" w:rsidRPr="00027780">
              <w:t>5</w:t>
            </w:r>
          </w:p>
          <w:p w14:paraId="0C6ABB00" w14:textId="30351C57" w:rsidR="000004F0" w:rsidRPr="00027780" w:rsidRDefault="000004F0" w:rsidP="000004F0">
            <w:pPr>
              <w:pStyle w:val="Listeafsnit"/>
              <w:numPr>
                <w:ilvl w:val="0"/>
                <w:numId w:val="17"/>
              </w:numPr>
            </w:pPr>
            <w:r w:rsidRPr="00027780">
              <w:t>Indgående logistik, kap. 2</w:t>
            </w:r>
            <w:r w:rsidR="00240379" w:rsidRPr="00027780">
              <w:t>6</w:t>
            </w:r>
          </w:p>
          <w:p w14:paraId="7594B2CF" w14:textId="3CADB012" w:rsidR="000004F0" w:rsidRPr="00027780" w:rsidRDefault="000004F0" w:rsidP="000004F0">
            <w:pPr>
              <w:pStyle w:val="Listeafsnit"/>
              <w:numPr>
                <w:ilvl w:val="0"/>
                <w:numId w:val="17"/>
              </w:numPr>
            </w:pPr>
            <w:r w:rsidRPr="00027780">
              <w:t>Produktion, kap. 2</w:t>
            </w:r>
            <w:r w:rsidR="00240379" w:rsidRPr="00027780">
              <w:t>7</w:t>
            </w:r>
          </w:p>
          <w:p w14:paraId="649C97CC" w14:textId="6F4861D1" w:rsidR="000004F0" w:rsidRPr="00027780" w:rsidRDefault="000004F0" w:rsidP="000004F0">
            <w:pPr>
              <w:numPr>
                <w:ilvl w:val="0"/>
                <w:numId w:val="17"/>
              </w:numPr>
            </w:pPr>
            <w:r w:rsidRPr="00027780">
              <w:t>Udgående logistik, kap. 2</w:t>
            </w:r>
            <w:r w:rsidR="00240379" w:rsidRPr="00027780">
              <w:t>8</w:t>
            </w:r>
          </w:p>
          <w:p w14:paraId="435513BA" w14:textId="3CF6B4AB" w:rsidR="000004F0" w:rsidRPr="00027780" w:rsidRDefault="000004F0" w:rsidP="000004F0">
            <w:pPr>
              <w:numPr>
                <w:ilvl w:val="0"/>
                <w:numId w:val="17"/>
              </w:numPr>
            </w:pPr>
            <w:r w:rsidRPr="00027780">
              <w:t>Returlogistik og logistikanalyse, kap. 2</w:t>
            </w:r>
            <w:r w:rsidR="00240379" w:rsidRPr="00027780">
              <w:t>9</w:t>
            </w:r>
            <w:r w:rsidRPr="00027780">
              <w:t xml:space="preserve"> </w:t>
            </w:r>
          </w:p>
          <w:p w14:paraId="29CBD0B1" w14:textId="77777777" w:rsidR="002E1D1B" w:rsidRPr="00027780" w:rsidRDefault="002E1D1B" w:rsidP="002E1D1B"/>
          <w:p w14:paraId="41F23B06" w14:textId="3A42B9FA" w:rsidR="002E1D1B" w:rsidRPr="00027780" w:rsidRDefault="002E1D1B" w:rsidP="00BB1BD7">
            <w:r w:rsidRPr="00027780">
              <w:t>Fokus på optimering af økonomien i virksomhedens logistik, herunder logistisk effektivitet, trade</w:t>
            </w:r>
            <w:r w:rsidR="00BB1BD7" w:rsidRPr="00027780">
              <w:t>-</w:t>
            </w:r>
            <w:r w:rsidRPr="00027780">
              <w:t>off i virksomhedens logistiske valg</w:t>
            </w:r>
            <w:r w:rsidR="00BB1BD7" w:rsidRPr="00027780">
              <w:t xml:space="preserve"> samt f</w:t>
            </w:r>
            <w:r w:rsidRPr="00027780">
              <w:t>okus på sammenhænge mellem logistik og regnskab/økonomi.</w:t>
            </w:r>
          </w:p>
        </w:tc>
      </w:tr>
      <w:tr w:rsidR="0059113A" w:rsidRPr="0059113A" w14:paraId="72B8F349" w14:textId="77777777" w:rsidTr="00C54C84">
        <w:tc>
          <w:tcPr>
            <w:tcW w:w="1838" w:type="dxa"/>
            <w:shd w:val="clear" w:color="auto" w:fill="auto"/>
          </w:tcPr>
          <w:p w14:paraId="5CF80E44" w14:textId="77777777" w:rsidR="004F7E51" w:rsidRPr="00027780" w:rsidRDefault="004F7E51" w:rsidP="004B28EE">
            <w:pPr>
              <w:rPr>
                <w:b/>
              </w:rPr>
            </w:pPr>
            <w:r w:rsidRPr="00027780">
              <w:rPr>
                <w:b/>
              </w:rPr>
              <w:t>Kernestof</w:t>
            </w:r>
          </w:p>
        </w:tc>
        <w:tc>
          <w:tcPr>
            <w:tcW w:w="7790" w:type="dxa"/>
            <w:shd w:val="clear" w:color="auto" w:fill="auto"/>
          </w:tcPr>
          <w:p w14:paraId="33482B7C" w14:textId="7D3C9DDE" w:rsidR="00977043" w:rsidRPr="00027780" w:rsidRDefault="00977043" w:rsidP="00C54C84">
            <w:pPr>
              <w:pStyle w:val="Listeafsnit"/>
              <w:numPr>
                <w:ilvl w:val="0"/>
                <w:numId w:val="18"/>
              </w:numPr>
            </w:pPr>
            <w:r w:rsidRPr="00027780">
              <w:t>Forsyningskæde og logistik</w:t>
            </w:r>
          </w:p>
        </w:tc>
      </w:tr>
      <w:tr w:rsidR="0059113A" w:rsidRPr="0059113A" w14:paraId="711ABBEB" w14:textId="77777777" w:rsidTr="00C54C84">
        <w:tc>
          <w:tcPr>
            <w:tcW w:w="1838" w:type="dxa"/>
            <w:shd w:val="clear" w:color="auto" w:fill="auto"/>
          </w:tcPr>
          <w:p w14:paraId="681933FE" w14:textId="5CD17A01" w:rsidR="004F7E51" w:rsidRPr="00027780" w:rsidRDefault="004F7E51" w:rsidP="004B28EE">
            <w:pPr>
              <w:rPr>
                <w:b/>
              </w:rPr>
            </w:pPr>
            <w:r w:rsidRPr="00027780">
              <w:rPr>
                <w:b/>
              </w:rPr>
              <w:t>Anvendt materiale.</w:t>
            </w:r>
          </w:p>
        </w:tc>
        <w:tc>
          <w:tcPr>
            <w:tcW w:w="7790" w:type="dxa"/>
            <w:shd w:val="clear" w:color="auto" w:fill="auto"/>
          </w:tcPr>
          <w:p w14:paraId="4028AD9C" w14:textId="4C1AC383" w:rsidR="004F7E51" w:rsidRPr="00027780" w:rsidRDefault="00BB6B7A" w:rsidP="004B28EE">
            <w:r w:rsidRPr="00027780">
              <w:t xml:space="preserve">Virksomhedsøkonomi, Systime, kap. </w:t>
            </w:r>
            <w:r w:rsidR="00977043" w:rsidRPr="00027780">
              <w:t xml:space="preserve">24 – </w:t>
            </w:r>
            <w:r w:rsidR="00240379" w:rsidRPr="00027780">
              <w:t>29</w:t>
            </w:r>
          </w:p>
          <w:p w14:paraId="39CB4671" w14:textId="465A2C53" w:rsidR="00BB1BD7" w:rsidRPr="00027780" w:rsidRDefault="00BB1BD7" w:rsidP="004B28EE"/>
          <w:p w14:paraId="0C634CBD" w14:textId="7827019D" w:rsidR="00BB1BD7" w:rsidRPr="00027780" w:rsidRDefault="00BB1BD7" w:rsidP="004B28EE">
            <w:r w:rsidRPr="00027780">
              <w:t>Tidl. eksamensopgaver.</w:t>
            </w:r>
          </w:p>
          <w:p w14:paraId="29EC80ED" w14:textId="12D82AB5" w:rsidR="002E1D1B" w:rsidRPr="00027780" w:rsidRDefault="002E1D1B" w:rsidP="004B28EE">
            <w:r w:rsidRPr="00027780">
              <w:t>Omfang: 10-15%</w:t>
            </w:r>
          </w:p>
        </w:tc>
      </w:tr>
      <w:tr w:rsidR="004F7E51" w:rsidRPr="00027780" w14:paraId="12C3497D" w14:textId="77777777" w:rsidTr="00C54C84">
        <w:tc>
          <w:tcPr>
            <w:tcW w:w="1838" w:type="dxa"/>
            <w:shd w:val="clear" w:color="auto" w:fill="auto"/>
          </w:tcPr>
          <w:p w14:paraId="29A80C93" w14:textId="77777777" w:rsidR="004F7E51" w:rsidRPr="00027780" w:rsidRDefault="004F7E51" w:rsidP="004B28EE">
            <w:pPr>
              <w:rPr>
                <w:b/>
              </w:rPr>
            </w:pPr>
            <w:r w:rsidRPr="00027780">
              <w:rPr>
                <w:b/>
              </w:rPr>
              <w:t>Arbejdsformer</w:t>
            </w:r>
          </w:p>
        </w:tc>
        <w:tc>
          <w:tcPr>
            <w:tcW w:w="7790" w:type="dxa"/>
            <w:shd w:val="clear" w:color="auto" w:fill="auto"/>
          </w:tcPr>
          <w:p w14:paraId="31869307" w14:textId="58DE4988" w:rsidR="004F7E51" w:rsidRPr="00027780" w:rsidRDefault="00240379" w:rsidP="004B28EE">
            <w:r w:rsidRPr="00027780">
              <w:t>Klasseundervisning, individuelt arbejde og opgaveløsning.</w:t>
            </w:r>
            <w:r w:rsidR="002E1D1B" w:rsidRPr="00027780">
              <w:t xml:space="preserve"> PBL.</w:t>
            </w:r>
          </w:p>
        </w:tc>
      </w:tr>
    </w:tbl>
    <w:p w14:paraId="3630EA8E" w14:textId="5EF92A9C" w:rsidR="004F7E51" w:rsidRPr="00027780" w:rsidRDefault="004F7E51" w:rsidP="00F43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027780" w:rsidRPr="00027780" w14:paraId="7CFFF5FE" w14:textId="77777777" w:rsidTr="00C54C84">
        <w:tc>
          <w:tcPr>
            <w:tcW w:w="1838" w:type="dxa"/>
            <w:shd w:val="clear" w:color="auto" w:fill="auto"/>
          </w:tcPr>
          <w:p w14:paraId="20282031" w14:textId="29A3C3DE" w:rsidR="00A61C39" w:rsidRPr="00027780" w:rsidRDefault="00A61C39" w:rsidP="00445F86">
            <w:pPr>
              <w:rPr>
                <w:b/>
              </w:rPr>
            </w:pPr>
            <w:r w:rsidRPr="00027780">
              <w:rPr>
                <w:b/>
              </w:rPr>
              <w:t>Forløb 4</w:t>
            </w:r>
          </w:p>
          <w:p w14:paraId="3E67CDF8" w14:textId="637B51E6" w:rsidR="00A61C39" w:rsidRPr="00027780" w:rsidRDefault="00A61C39" w:rsidP="00445F86">
            <w:pPr>
              <w:rPr>
                <w:b/>
              </w:rPr>
            </w:pPr>
            <w:r w:rsidRPr="00027780">
              <w:rPr>
                <w:b/>
              </w:rPr>
              <w:lastRenderedPageBreak/>
              <w:t>(fortsat)</w:t>
            </w:r>
          </w:p>
        </w:tc>
        <w:tc>
          <w:tcPr>
            <w:tcW w:w="7790" w:type="dxa"/>
            <w:shd w:val="clear" w:color="auto" w:fill="auto"/>
          </w:tcPr>
          <w:p w14:paraId="2F557897" w14:textId="597E78BE" w:rsidR="00A61C39" w:rsidRPr="00027780" w:rsidRDefault="00A61C39" w:rsidP="00445F86">
            <w:r w:rsidRPr="00027780">
              <w:lastRenderedPageBreak/>
              <w:t>Optimering - virksomhedens aktivitet med og uden knap kapacitet</w:t>
            </w:r>
          </w:p>
        </w:tc>
      </w:tr>
      <w:tr w:rsidR="00027780" w:rsidRPr="00027780" w14:paraId="6DFB773E" w14:textId="77777777" w:rsidTr="00C54C84">
        <w:tc>
          <w:tcPr>
            <w:tcW w:w="1838" w:type="dxa"/>
            <w:shd w:val="clear" w:color="auto" w:fill="auto"/>
          </w:tcPr>
          <w:p w14:paraId="028D19DF" w14:textId="09441017" w:rsidR="00A61C39" w:rsidRPr="00027780" w:rsidRDefault="00A61C39" w:rsidP="00445F86">
            <w:pPr>
              <w:rPr>
                <w:b/>
              </w:rPr>
            </w:pPr>
            <w:r w:rsidRPr="00027780">
              <w:rPr>
                <w:b/>
              </w:rPr>
              <w:t>Forløbets indhold og fokus</w:t>
            </w:r>
          </w:p>
        </w:tc>
        <w:tc>
          <w:tcPr>
            <w:tcW w:w="7790" w:type="dxa"/>
            <w:shd w:val="clear" w:color="auto" w:fill="auto"/>
          </w:tcPr>
          <w:p w14:paraId="7A263894" w14:textId="77777777" w:rsidR="00A61C39" w:rsidRPr="00027780" w:rsidRDefault="00A61C39" w:rsidP="00445F86">
            <w:r w:rsidRPr="00027780">
              <w:t>Emner:</w:t>
            </w:r>
          </w:p>
          <w:p w14:paraId="77A867B0" w14:textId="77FD3D68" w:rsidR="00A61C39" w:rsidRPr="00027780" w:rsidRDefault="00C54C84" w:rsidP="00445F86">
            <w:pPr>
              <w:pStyle w:val="Listeafsnit"/>
              <w:numPr>
                <w:ilvl w:val="0"/>
                <w:numId w:val="17"/>
              </w:numPr>
            </w:pPr>
            <w:r w:rsidRPr="00027780">
              <w:t xml:space="preserve">Mere om omkostninger, kap. </w:t>
            </w:r>
            <w:r w:rsidR="00240379" w:rsidRPr="00027780">
              <w:t>30</w:t>
            </w:r>
          </w:p>
          <w:p w14:paraId="4929C9A0" w14:textId="7C2F7DF8" w:rsidR="00240379" w:rsidRPr="00027780" w:rsidRDefault="00240379" w:rsidP="00445F86">
            <w:pPr>
              <w:pStyle w:val="Listeafsnit"/>
              <w:numPr>
                <w:ilvl w:val="0"/>
                <w:numId w:val="17"/>
              </w:numPr>
            </w:pPr>
            <w:r w:rsidRPr="00027780">
              <w:t>Aktivitetsoptimering, kap. 31</w:t>
            </w:r>
          </w:p>
          <w:p w14:paraId="45009BFD" w14:textId="5A351CD9" w:rsidR="00240379" w:rsidRPr="00027780" w:rsidRDefault="00240379" w:rsidP="00445F86">
            <w:pPr>
              <w:pStyle w:val="Listeafsnit"/>
              <w:numPr>
                <w:ilvl w:val="0"/>
                <w:numId w:val="17"/>
              </w:numPr>
            </w:pPr>
            <w:r w:rsidRPr="00027780">
              <w:t>Optimering af knappe resurser, kap. 32</w:t>
            </w:r>
          </w:p>
          <w:p w14:paraId="4E9FE059" w14:textId="77777777" w:rsidR="00BB1BD7" w:rsidRPr="00027780" w:rsidRDefault="00BB1BD7" w:rsidP="00BB1BD7"/>
          <w:p w14:paraId="129EB7BD" w14:textId="150ABFF6" w:rsidR="00A61C39" w:rsidRPr="00027780" w:rsidRDefault="00BB1BD7" w:rsidP="00BB1BD7">
            <w:r w:rsidRPr="00027780">
              <w:t>Fokus på elevernes forståelse for tilpasninger i kapacitet, aktivitet og på baggrund af analysearbejde og diverse beregninger.</w:t>
            </w:r>
          </w:p>
        </w:tc>
      </w:tr>
      <w:tr w:rsidR="00027780" w:rsidRPr="00027780" w14:paraId="569A866E" w14:textId="77777777" w:rsidTr="00C54C84">
        <w:tc>
          <w:tcPr>
            <w:tcW w:w="1838" w:type="dxa"/>
            <w:shd w:val="clear" w:color="auto" w:fill="auto"/>
          </w:tcPr>
          <w:p w14:paraId="0B1B9859" w14:textId="77777777" w:rsidR="00A61C39" w:rsidRPr="00027780" w:rsidRDefault="00A61C39" w:rsidP="00445F86">
            <w:pPr>
              <w:rPr>
                <w:b/>
              </w:rPr>
            </w:pPr>
            <w:r w:rsidRPr="00027780">
              <w:rPr>
                <w:b/>
              </w:rPr>
              <w:t>Kernestof</w:t>
            </w:r>
          </w:p>
        </w:tc>
        <w:tc>
          <w:tcPr>
            <w:tcW w:w="7790" w:type="dxa"/>
            <w:shd w:val="clear" w:color="auto" w:fill="auto"/>
          </w:tcPr>
          <w:p w14:paraId="3CB0572A" w14:textId="77777777" w:rsidR="00A61C39" w:rsidRPr="00027780" w:rsidRDefault="00A61C39" w:rsidP="00445F86">
            <w:pPr>
              <w:pStyle w:val="Listeafsnit"/>
              <w:numPr>
                <w:ilvl w:val="0"/>
                <w:numId w:val="18"/>
              </w:numPr>
            </w:pPr>
            <w:r w:rsidRPr="00027780">
              <w:t>Forsyningskæde og logistik</w:t>
            </w:r>
          </w:p>
          <w:p w14:paraId="540CAF03" w14:textId="77777777" w:rsidR="00A61C39" w:rsidRPr="00027780" w:rsidRDefault="00A61C39" w:rsidP="00445F86">
            <w:pPr>
              <w:pStyle w:val="Listeafsnit"/>
              <w:numPr>
                <w:ilvl w:val="0"/>
                <w:numId w:val="18"/>
              </w:numPr>
            </w:pPr>
            <w:r w:rsidRPr="00027780">
              <w:t>Investering og finansiering</w:t>
            </w:r>
          </w:p>
          <w:p w14:paraId="05A2EE3E" w14:textId="77777777" w:rsidR="00A61C39" w:rsidRPr="00027780" w:rsidRDefault="00A61C39" w:rsidP="00445F86">
            <w:pPr>
              <w:pStyle w:val="Listeafsnit"/>
              <w:numPr>
                <w:ilvl w:val="0"/>
                <w:numId w:val="18"/>
              </w:numPr>
            </w:pPr>
            <w:r w:rsidRPr="00027780">
              <w:t>Optimering af virksomhedens aktivitet med og uden knap kapacitet</w:t>
            </w:r>
          </w:p>
        </w:tc>
      </w:tr>
      <w:tr w:rsidR="00027780" w:rsidRPr="00027780" w14:paraId="57A802EF" w14:textId="77777777" w:rsidTr="00C54C84">
        <w:tc>
          <w:tcPr>
            <w:tcW w:w="1838" w:type="dxa"/>
            <w:shd w:val="clear" w:color="auto" w:fill="auto"/>
          </w:tcPr>
          <w:p w14:paraId="606761FA" w14:textId="0877EF53" w:rsidR="00A61C39" w:rsidRPr="00027780" w:rsidRDefault="00A61C39" w:rsidP="00445F86">
            <w:pPr>
              <w:rPr>
                <w:b/>
              </w:rPr>
            </w:pPr>
            <w:r w:rsidRPr="00027780">
              <w:rPr>
                <w:b/>
              </w:rPr>
              <w:t>Anvendt materiale.</w:t>
            </w:r>
          </w:p>
        </w:tc>
        <w:tc>
          <w:tcPr>
            <w:tcW w:w="7790" w:type="dxa"/>
            <w:shd w:val="clear" w:color="auto" w:fill="auto"/>
          </w:tcPr>
          <w:p w14:paraId="2F2F1615" w14:textId="07440A30" w:rsidR="00A61C39" w:rsidRPr="00027780" w:rsidRDefault="00A61C39" w:rsidP="00445F86">
            <w:r w:rsidRPr="00027780">
              <w:t xml:space="preserve">Virksomhedsøkonomi, Systime, kap. </w:t>
            </w:r>
            <w:r w:rsidR="00240379" w:rsidRPr="00027780">
              <w:t xml:space="preserve">30 </w:t>
            </w:r>
            <w:r w:rsidR="002E1D1B" w:rsidRPr="00027780">
              <w:t>–</w:t>
            </w:r>
            <w:r w:rsidR="00240379" w:rsidRPr="00027780">
              <w:t xml:space="preserve"> 32</w:t>
            </w:r>
          </w:p>
          <w:p w14:paraId="7926917B" w14:textId="044C7D83" w:rsidR="002E1D1B" w:rsidRPr="00027780" w:rsidRDefault="002E1D1B" w:rsidP="00445F86">
            <w:r w:rsidRPr="00027780">
              <w:t>Omfang: 10%</w:t>
            </w:r>
          </w:p>
        </w:tc>
      </w:tr>
      <w:tr w:rsidR="00027780" w:rsidRPr="00027780" w14:paraId="6FFF210C" w14:textId="77777777" w:rsidTr="00C54C84">
        <w:tc>
          <w:tcPr>
            <w:tcW w:w="1838" w:type="dxa"/>
            <w:shd w:val="clear" w:color="auto" w:fill="auto"/>
          </w:tcPr>
          <w:p w14:paraId="6385705A" w14:textId="77777777" w:rsidR="00A61C39" w:rsidRPr="00027780" w:rsidRDefault="00A61C39" w:rsidP="00445F86">
            <w:pPr>
              <w:rPr>
                <w:b/>
              </w:rPr>
            </w:pPr>
            <w:r w:rsidRPr="00027780">
              <w:rPr>
                <w:b/>
              </w:rPr>
              <w:t>Arbejdsformer</w:t>
            </w:r>
          </w:p>
        </w:tc>
        <w:tc>
          <w:tcPr>
            <w:tcW w:w="7790" w:type="dxa"/>
            <w:shd w:val="clear" w:color="auto" w:fill="auto"/>
          </w:tcPr>
          <w:p w14:paraId="14A09F4C" w14:textId="424ADC72" w:rsidR="00A61C39" w:rsidRPr="00027780" w:rsidRDefault="00240379" w:rsidP="00445F86">
            <w:r w:rsidRPr="00027780">
              <w:t>Klasseundervisning, individuelt arbejde og opgaveløsning.</w:t>
            </w:r>
          </w:p>
          <w:p w14:paraId="710BE28D" w14:textId="77777777" w:rsidR="00A61C39" w:rsidRPr="00027780" w:rsidRDefault="00A61C39" w:rsidP="00445F86"/>
        </w:tc>
      </w:tr>
    </w:tbl>
    <w:p w14:paraId="46505848" w14:textId="77777777" w:rsidR="00A61C39" w:rsidRPr="0059113A" w:rsidRDefault="00A61C39">
      <w:pPr>
        <w:spacing w:line="24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027780" w:rsidRPr="00027780" w14:paraId="0EBFD1B6" w14:textId="77777777" w:rsidTr="00C54C84">
        <w:tc>
          <w:tcPr>
            <w:tcW w:w="1838" w:type="dxa"/>
            <w:shd w:val="clear" w:color="auto" w:fill="auto"/>
          </w:tcPr>
          <w:p w14:paraId="1357A78A" w14:textId="77777777" w:rsidR="00A61C39" w:rsidRPr="00027780" w:rsidRDefault="00A61C39" w:rsidP="00445F86">
            <w:pPr>
              <w:rPr>
                <w:b/>
              </w:rPr>
            </w:pPr>
            <w:r w:rsidRPr="00027780">
              <w:rPr>
                <w:b/>
              </w:rPr>
              <w:t>Forløb 4</w:t>
            </w:r>
          </w:p>
          <w:p w14:paraId="6865FE40" w14:textId="0E796DF0" w:rsidR="00A61C39" w:rsidRPr="00027780" w:rsidRDefault="00A61C39" w:rsidP="00445F86">
            <w:pPr>
              <w:rPr>
                <w:b/>
              </w:rPr>
            </w:pPr>
            <w:r w:rsidRPr="00027780">
              <w:rPr>
                <w:b/>
              </w:rPr>
              <w:t>(fortsat)</w:t>
            </w:r>
          </w:p>
        </w:tc>
        <w:tc>
          <w:tcPr>
            <w:tcW w:w="7790" w:type="dxa"/>
            <w:shd w:val="clear" w:color="auto" w:fill="auto"/>
          </w:tcPr>
          <w:p w14:paraId="2BD7BECF" w14:textId="1CDFD06E" w:rsidR="00A61C39" w:rsidRPr="00027780" w:rsidRDefault="00A61C39" w:rsidP="00445F86">
            <w:r w:rsidRPr="00027780">
              <w:t>Optimering – investering og finansiering</w:t>
            </w:r>
          </w:p>
        </w:tc>
      </w:tr>
      <w:tr w:rsidR="00027780" w:rsidRPr="00027780" w14:paraId="18604E41" w14:textId="77777777" w:rsidTr="00C54C84">
        <w:tc>
          <w:tcPr>
            <w:tcW w:w="1838" w:type="dxa"/>
            <w:shd w:val="clear" w:color="auto" w:fill="auto"/>
          </w:tcPr>
          <w:p w14:paraId="6FDCE3AB" w14:textId="77777777" w:rsidR="00A61C39" w:rsidRPr="00027780" w:rsidRDefault="00A61C39" w:rsidP="00445F86">
            <w:pPr>
              <w:rPr>
                <w:b/>
              </w:rPr>
            </w:pPr>
            <w:r w:rsidRPr="00027780">
              <w:rPr>
                <w:b/>
              </w:rPr>
              <w:t xml:space="preserve"> Forløbets indhold og fokus</w:t>
            </w:r>
          </w:p>
        </w:tc>
        <w:tc>
          <w:tcPr>
            <w:tcW w:w="7790" w:type="dxa"/>
            <w:shd w:val="clear" w:color="auto" w:fill="auto"/>
          </w:tcPr>
          <w:p w14:paraId="08170BF0" w14:textId="77777777" w:rsidR="00A61C39" w:rsidRPr="00027780" w:rsidRDefault="00A61C39" w:rsidP="00445F86">
            <w:r w:rsidRPr="00027780">
              <w:t>Emner:</w:t>
            </w:r>
          </w:p>
          <w:p w14:paraId="7731B08E" w14:textId="07B1F685" w:rsidR="00A61C39" w:rsidRPr="00027780" w:rsidRDefault="00C54C84" w:rsidP="00445F86">
            <w:pPr>
              <w:pStyle w:val="Listeafsnit"/>
              <w:numPr>
                <w:ilvl w:val="0"/>
                <w:numId w:val="17"/>
              </w:numPr>
            </w:pPr>
            <w:r w:rsidRPr="00027780">
              <w:t>Investering</w:t>
            </w:r>
            <w:r w:rsidR="00A61C39" w:rsidRPr="00027780">
              <w:t xml:space="preserve">, kap. </w:t>
            </w:r>
            <w:r w:rsidRPr="00027780">
              <w:t>33</w:t>
            </w:r>
          </w:p>
          <w:p w14:paraId="484F2488" w14:textId="4C2308E3" w:rsidR="00A61C39" w:rsidRPr="00027780" w:rsidRDefault="00C54C84" w:rsidP="00445F86">
            <w:pPr>
              <w:pStyle w:val="Listeafsnit"/>
              <w:numPr>
                <w:ilvl w:val="0"/>
                <w:numId w:val="17"/>
              </w:numPr>
            </w:pPr>
            <w:r w:rsidRPr="00027780">
              <w:t>Finansiering</w:t>
            </w:r>
            <w:r w:rsidR="00A61C39" w:rsidRPr="00027780">
              <w:t xml:space="preserve">, kap. </w:t>
            </w:r>
            <w:r w:rsidRPr="00027780">
              <w:t>34</w:t>
            </w:r>
          </w:p>
          <w:p w14:paraId="1F395372" w14:textId="6C1032C6" w:rsidR="00A61C39" w:rsidRPr="00027780" w:rsidRDefault="00C54C84" w:rsidP="00445F86">
            <w:pPr>
              <w:pStyle w:val="Listeafsnit"/>
              <w:numPr>
                <w:ilvl w:val="0"/>
                <w:numId w:val="17"/>
              </w:numPr>
            </w:pPr>
            <w:r w:rsidRPr="00027780">
              <w:t>Lån og rente</w:t>
            </w:r>
            <w:r w:rsidR="00A61C39" w:rsidRPr="00027780">
              <w:t xml:space="preserve">, kap. </w:t>
            </w:r>
            <w:r w:rsidRPr="00027780">
              <w:t>35</w:t>
            </w:r>
          </w:p>
          <w:p w14:paraId="4478C50C" w14:textId="0B30B142" w:rsidR="00240379" w:rsidRPr="00027780" w:rsidRDefault="00240379" w:rsidP="00240379"/>
          <w:p w14:paraId="7C13A2FA" w14:textId="440E6E25" w:rsidR="00A61C39" w:rsidRPr="00027780" w:rsidRDefault="00240379" w:rsidP="00445F86">
            <w:r w:rsidRPr="00027780">
              <w:t>Fokus på inddragelse af beregninger, kalkulationer og estimater i økonomiske beslutninger. Kobling til regnskab og nøgletal.</w:t>
            </w:r>
          </w:p>
        </w:tc>
      </w:tr>
      <w:tr w:rsidR="00027780" w:rsidRPr="00027780" w14:paraId="2D6A07C5" w14:textId="77777777" w:rsidTr="00C54C84">
        <w:tc>
          <w:tcPr>
            <w:tcW w:w="1838" w:type="dxa"/>
            <w:shd w:val="clear" w:color="auto" w:fill="auto"/>
          </w:tcPr>
          <w:p w14:paraId="0CA95E5A" w14:textId="77777777" w:rsidR="00A61C39" w:rsidRPr="00027780" w:rsidRDefault="00A61C39" w:rsidP="00445F86">
            <w:pPr>
              <w:rPr>
                <w:b/>
              </w:rPr>
            </w:pPr>
            <w:r w:rsidRPr="00027780">
              <w:rPr>
                <w:b/>
              </w:rPr>
              <w:t>Kernestof</w:t>
            </w:r>
          </w:p>
        </w:tc>
        <w:tc>
          <w:tcPr>
            <w:tcW w:w="7790" w:type="dxa"/>
            <w:shd w:val="clear" w:color="auto" w:fill="auto"/>
          </w:tcPr>
          <w:p w14:paraId="2C2F4B57" w14:textId="54930A2F" w:rsidR="00A61C39" w:rsidRPr="00027780" w:rsidRDefault="00A61C39" w:rsidP="00A61C39">
            <w:pPr>
              <w:pStyle w:val="Listeafsnit"/>
              <w:numPr>
                <w:ilvl w:val="0"/>
                <w:numId w:val="18"/>
              </w:numPr>
            </w:pPr>
            <w:r w:rsidRPr="00027780">
              <w:t>Investering og finansiering</w:t>
            </w:r>
          </w:p>
        </w:tc>
      </w:tr>
      <w:tr w:rsidR="00027780" w:rsidRPr="00027780" w14:paraId="676ACC67" w14:textId="77777777" w:rsidTr="00C54C84">
        <w:tc>
          <w:tcPr>
            <w:tcW w:w="1838" w:type="dxa"/>
            <w:shd w:val="clear" w:color="auto" w:fill="auto"/>
          </w:tcPr>
          <w:p w14:paraId="6CBA814E" w14:textId="78A46D1C" w:rsidR="00A61C39" w:rsidRPr="00027780" w:rsidRDefault="00A61C39" w:rsidP="00445F86">
            <w:pPr>
              <w:rPr>
                <w:b/>
              </w:rPr>
            </w:pPr>
            <w:r w:rsidRPr="00027780">
              <w:rPr>
                <w:b/>
              </w:rPr>
              <w:t>Anvendt materiale.</w:t>
            </w:r>
          </w:p>
        </w:tc>
        <w:tc>
          <w:tcPr>
            <w:tcW w:w="7790" w:type="dxa"/>
            <w:shd w:val="clear" w:color="auto" w:fill="auto"/>
          </w:tcPr>
          <w:p w14:paraId="5BD4FA17" w14:textId="77777777" w:rsidR="00A61C39" w:rsidRPr="00027780" w:rsidRDefault="00A61C39" w:rsidP="00445F86">
            <w:r w:rsidRPr="00027780">
              <w:t xml:space="preserve">Virksomhedsøkonomi, Systime, kap. </w:t>
            </w:r>
            <w:r w:rsidR="00240379" w:rsidRPr="00027780">
              <w:t>33</w:t>
            </w:r>
            <w:r w:rsidRPr="00027780">
              <w:t xml:space="preserve"> – 35</w:t>
            </w:r>
          </w:p>
          <w:p w14:paraId="49FF6FA4" w14:textId="148B3008" w:rsidR="002E1D1B" w:rsidRPr="00027780" w:rsidRDefault="002E1D1B" w:rsidP="00445F86">
            <w:r w:rsidRPr="00027780">
              <w:t>Omfang: 10-15%</w:t>
            </w:r>
          </w:p>
        </w:tc>
      </w:tr>
      <w:tr w:rsidR="00027780" w:rsidRPr="00027780" w14:paraId="34227D2B" w14:textId="77777777" w:rsidTr="00C54C84">
        <w:tc>
          <w:tcPr>
            <w:tcW w:w="1838" w:type="dxa"/>
            <w:shd w:val="clear" w:color="auto" w:fill="auto"/>
          </w:tcPr>
          <w:p w14:paraId="073085DB" w14:textId="77777777" w:rsidR="00A61C39" w:rsidRPr="00027780" w:rsidRDefault="00A61C39" w:rsidP="00445F86">
            <w:pPr>
              <w:rPr>
                <w:b/>
              </w:rPr>
            </w:pPr>
            <w:r w:rsidRPr="00027780">
              <w:rPr>
                <w:b/>
              </w:rPr>
              <w:t>Arbejdsformer</w:t>
            </w:r>
          </w:p>
        </w:tc>
        <w:tc>
          <w:tcPr>
            <w:tcW w:w="7790" w:type="dxa"/>
            <w:shd w:val="clear" w:color="auto" w:fill="auto"/>
          </w:tcPr>
          <w:p w14:paraId="6D79B621" w14:textId="35D6DA17" w:rsidR="00A61C39" w:rsidRPr="00027780" w:rsidRDefault="00240379" w:rsidP="00445F86">
            <w:r w:rsidRPr="00027780">
              <w:t xml:space="preserve">Klasseundervisning, individuelt arbejde, gruppearbejde. </w:t>
            </w:r>
          </w:p>
          <w:p w14:paraId="714D0E17" w14:textId="77777777" w:rsidR="00A61C39" w:rsidRPr="00027780" w:rsidRDefault="00A61C39" w:rsidP="00445F86"/>
        </w:tc>
      </w:tr>
    </w:tbl>
    <w:p w14:paraId="17E491A5" w14:textId="6608AEF2" w:rsidR="004F7E51" w:rsidRDefault="004F7E51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4F7E51" w:rsidRPr="000B64AB" w14:paraId="7703E8B3" w14:textId="77777777" w:rsidTr="00240379">
        <w:tc>
          <w:tcPr>
            <w:tcW w:w="1838" w:type="dxa"/>
            <w:shd w:val="clear" w:color="auto" w:fill="auto"/>
          </w:tcPr>
          <w:p w14:paraId="36B41ACB" w14:textId="64FC2E41" w:rsidR="004F7E51" w:rsidRPr="000B64AB" w:rsidRDefault="004F7E51" w:rsidP="004B28EE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3C7A3D">
              <w:rPr>
                <w:b/>
              </w:rPr>
              <w:t>4</w:t>
            </w:r>
          </w:p>
          <w:p w14:paraId="3674ABE6" w14:textId="77777777" w:rsidR="004F7E51" w:rsidRPr="000B64AB" w:rsidRDefault="004F7E51" w:rsidP="004B28EE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34F35B57" w14:textId="7D8087EA" w:rsidR="004F7E51" w:rsidRPr="000B64AB" w:rsidRDefault="004F7E51" w:rsidP="004B28EE">
            <w:commentRangeStart w:id="2"/>
            <w:r w:rsidRPr="004F7E51">
              <w:t>PBL</w:t>
            </w:r>
            <w:commentRangeEnd w:id="2"/>
            <w:r w:rsidR="004D69F7">
              <w:rPr>
                <w:rStyle w:val="Kommentarhenvisning"/>
              </w:rPr>
              <w:commentReference w:id="2"/>
            </w:r>
          </w:p>
        </w:tc>
      </w:tr>
      <w:tr w:rsidR="004F7E51" w:rsidRPr="000B64AB" w14:paraId="0328C598" w14:textId="77777777" w:rsidTr="00240379">
        <w:tc>
          <w:tcPr>
            <w:tcW w:w="1838" w:type="dxa"/>
            <w:shd w:val="clear" w:color="auto" w:fill="auto"/>
          </w:tcPr>
          <w:p w14:paraId="6C0321E5" w14:textId="77777777" w:rsidR="004F7E51" w:rsidRPr="000B64AB" w:rsidRDefault="004F7E51" w:rsidP="004B28EE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7790" w:type="dxa"/>
            <w:shd w:val="clear" w:color="auto" w:fill="auto"/>
          </w:tcPr>
          <w:p w14:paraId="2158826D" w14:textId="14B4E348" w:rsidR="00BE4D8B" w:rsidRDefault="00BE4D8B" w:rsidP="004B28EE">
            <w:r>
              <w:rPr>
                <w:i/>
              </w:rPr>
              <w:t>Kernestof</w:t>
            </w:r>
            <w:r w:rsidR="00FB6560">
              <w:rPr>
                <w:i/>
              </w:rPr>
              <w:t>område</w:t>
            </w:r>
            <w:r>
              <w:rPr>
                <w:i/>
              </w:rPr>
              <w:t xml:space="preserve">: </w:t>
            </w:r>
            <w:r w:rsidR="00BB1BD7" w:rsidRPr="00BE4D8B">
              <w:rPr>
                <w:i/>
              </w:rPr>
              <w:t>Virksomheden</w:t>
            </w:r>
            <w:r>
              <w:rPr>
                <w:i/>
              </w:rPr>
              <w:t xml:space="preserve"> og dens økonomi</w:t>
            </w:r>
            <w:r w:rsidR="00BB1BD7">
              <w:t xml:space="preserve">: </w:t>
            </w:r>
          </w:p>
          <w:p w14:paraId="3AAE9DAC" w14:textId="704D076D" w:rsidR="004F7E51" w:rsidRDefault="00BE4D8B" w:rsidP="004B28EE">
            <w:r>
              <w:t>PBL: ”</w:t>
            </w:r>
            <w:r w:rsidR="003D3C44">
              <w:t>Virksomhedens omkostningsstruktur</w:t>
            </w:r>
            <w:r>
              <w:t xml:space="preserve">” </w:t>
            </w:r>
            <w:r w:rsidR="003D3C44">
              <w:t>(</w:t>
            </w:r>
            <w:hyperlink r:id="rId17" w:history="1">
              <w:r w:rsidR="003D3C44" w:rsidRPr="00307076">
                <w:rPr>
                  <w:rStyle w:val="Hyperlink"/>
                </w:rPr>
                <w:t>https://virksomhed.systime.dk/?id=c3048</w:t>
              </w:r>
            </w:hyperlink>
            <w:r w:rsidR="003D3C44">
              <w:t xml:space="preserve"> ) </w:t>
            </w:r>
          </w:p>
          <w:p w14:paraId="47FACCC7" w14:textId="5D48E811" w:rsidR="00BB1BD7" w:rsidRDefault="006B6AAA" w:rsidP="004B28EE">
            <w:r>
              <w:t>PBL: ”Årsag til udvikling i indtjening” (</w:t>
            </w:r>
            <w:hyperlink r:id="rId18" w:anchor="c3052" w:history="1">
              <w:r w:rsidRPr="00307076">
                <w:rPr>
                  <w:rStyle w:val="Hyperlink"/>
                </w:rPr>
                <w:t>https://virksomhed.systime.dk/?id=1273#c3052</w:t>
              </w:r>
            </w:hyperlink>
            <w:r>
              <w:t xml:space="preserve">) </w:t>
            </w:r>
          </w:p>
          <w:p w14:paraId="50FBA9AB" w14:textId="77777777" w:rsidR="006B6AAA" w:rsidRDefault="006B6AAA" w:rsidP="004B28EE"/>
          <w:p w14:paraId="33F1ECB2" w14:textId="1B8F1908" w:rsidR="00BB1BD7" w:rsidRPr="00BE4D8B" w:rsidRDefault="00FB6560" w:rsidP="004B28EE">
            <w:r>
              <w:rPr>
                <w:i/>
              </w:rPr>
              <w:t xml:space="preserve">Kernestofområde: </w:t>
            </w:r>
            <w:r w:rsidR="00BB1BD7" w:rsidRPr="00BB1BD7">
              <w:rPr>
                <w:i/>
              </w:rPr>
              <w:t>Rapportering</w:t>
            </w:r>
            <w:r w:rsidR="00BE4D8B">
              <w:t xml:space="preserve">: </w:t>
            </w:r>
          </w:p>
          <w:p w14:paraId="4FC77270" w14:textId="276B3A64" w:rsidR="00BB1BD7" w:rsidRDefault="00BE4D8B" w:rsidP="004B28EE">
            <w:r w:rsidRPr="00BE4D8B">
              <w:t xml:space="preserve">PBL: </w:t>
            </w:r>
            <w:r>
              <w:t xml:space="preserve"> </w:t>
            </w:r>
            <w:r w:rsidR="006B6AAA" w:rsidRPr="006B6AAA">
              <w:t>Her har eleverne selv fået lov til at vælge udvalgte PBL blandt oplæggene i Systim</w:t>
            </w:r>
            <w:r w:rsidR="006B6AAA">
              <w:t>e</w:t>
            </w:r>
            <w:r w:rsidR="006B6AAA" w:rsidRPr="006B6AAA">
              <w:t>.</w:t>
            </w:r>
          </w:p>
          <w:p w14:paraId="15138276" w14:textId="77777777" w:rsidR="00BE4D8B" w:rsidRDefault="00BE4D8B" w:rsidP="004B28EE"/>
          <w:p w14:paraId="7749D5C6" w14:textId="13E9A239" w:rsidR="00BB1BD7" w:rsidRPr="002649D6" w:rsidRDefault="00FB6560" w:rsidP="004B28EE">
            <w:r w:rsidRPr="002649D6">
              <w:rPr>
                <w:i/>
              </w:rPr>
              <w:t xml:space="preserve">Kernestofområde: </w:t>
            </w:r>
            <w:r w:rsidR="00BB1BD7" w:rsidRPr="002649D6">
              <w:rPr>
                <w:i/>
              </w:rPr>
              <w:t>Virksomhedsanalyse</w:t>
            </w:r>
            <w:r w:rsidR="00BB1BD7" w:rsidRPr="002649D6">
              <w:t>:</w:t>
            </w:r>
            <w:r w:rsidR="00BE4D8B" w:rsidRPr="002649D6">
              <w:t xml:space="preserve"> </w:t>
            </w:r>
          </w:p>
          <w:p w14:paraId="29760538" w14:textId="77777777" w:rsidR="00BE4D8B" w:rsidRPr="002649D6" w:rsidRDefault="00BE4D8B" w:rsidP="004B28EE"/>
          <w:p w14:paraId="05F21CD3" w14:textId="659EC844" w:rsidR="00BE4D8B" w:rsidRPr="002649D6" w:rsidRDefault="00FB6560" w:rsidP="004B28EE">
            <w:r w:rsidRPr="002649D6">
              <w:rPr>
                <w:i/>
              </w:rPr>
              <w:t xml:space="preserve">Kernestofområde: </w:t>
            </w:r>
            <w:r w:rsidR="00BB1BD7" w:rsidRPr="002649D6">
              <w:rPr>
                <w:i/>
              </w:rPr>
              <w:t>Optimering</w:t>
            </w:r>
            <w:r w:rsidR="00BB1BD7" w:rsidRPr="002649D6">
              <w:t xml:space="preserve">: </w:t>
            </w:r>
          </w:p>
          <w:p w14:paraId="330AEAD2" w14:textId="1160E8A9" w:rsidR="00FB6560" w:rsidRDefault="00FB6560" w:rsidP="004B28EE"/>
          <w:p w14:paraId="2E014E62" w14:textId="7EECE516" w:rsidR="00FB6560" w:rsidRPr="000B64AB" w:rsidRDefault="00FB6560" w:rsidP="00FB6560">
            <w:r>
              <w:t xml:space="preserve"> </w:t>
            </w:r>
          </w:p>
        </w:tc>
      </w:tr>
      <w:tr w:rsidR="004F7E51" w:rsidRPr="000B64AB" w14:paraId="58D4E1DB" w14:textId="77777777" w:rsidTr="00240379">
        <w:tc>
          <w:tcPr>
            <w:tcW w:w="1838" w:type="dxa"/>
            <w:shd w:val="clear" w:color="auto" w:fill="auto"/>
          </w:tcPr>
          <w:p w14:paraId="4E311057" w14:textId="77777777" w:rsidR="004F7E51" w:rsidRPr="000B64AB" w:rsidRDefault="004F7E51" w:rsidP="004B28EE">
            <w:pPr>
              <w:rPr>
                <w:b/>
              </w:rPr>
            </w:pPr>
            <w:r>
              <w:rPr>
                <w:b/>
              </w:rPr>
              <w:lastRenderedPageBreak/>
              <w:t>Faglige mål</w:t>
            </w:r>
          </w:p>
        </w:tc>
        <w:tc>
          <w:tcPr>
            <w:tcW w:w="7790" w:type="dxa"/>
            <w:shd w:val="clear" w:color="auto" w:fill="auto"/>
          </w:tcPr>
          <w:p w14:paraId="4B4CB552" w14:textId="6492D9D4" w:rsidR="004F7E51" w:rsidRPr="000B64AB" w:rsidRDefault="00FB6560" w:rsidP="004B28EE">
            <w:r w:rsidRPr="00AD33BD">
              <w:t>Identificere, formulere og løse problemstillinger</w:t>
            </w:r>
            <w:r w:rsidR="00AD33BD" w:rsidRPr="00AD33BD">
              <w:t>, der knytter sig til en virksomheds økonomiske forhold, udvælge og anvende matematiske og digitale værkt</w:t>
            </w:r>
            <w:r w:rsidR="00AD33BD">
              <w:t>øj</w:t>
            </w:r>
            <w:r w:rsidR="00AD33BD" w:rsidRPr="00AD33BD">
              <w:t>er, indsamle, bearbejde og præsentere informationer om en virksomheds økonomiske forhold og vurdere informationernes troværdighed og relevans</w:t>
            </w:r>
            <w:r w:rsidR="00AD33BD">
              <w:t xml:space="preserve">. </w:t>
            </w:r>
          </w:p>
        </w:tc>
      </w:tr>
      <w:tr w:rsidR="004F7E51" w:rsidRPr="000B64AB" w14:paraId="679EE33D" w14:textId="77777777" w:rsidTr="00240379">
        <w:tc>
          <w:tcPr>
            <w:tcW w:w="1838" w:type="dxa"/>
            <w:shd w:val="clear" w:color="auto" w:fill="auto"/>
          </w:tcPr>
          <w:p w14:paraId="79E96AF1" w14:textId="77777777" w:rsidR="004F7E51" w:rsidRPr="000B64AB" w:rsidRDefault="004F7E51" w:rsidP="004B28EE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7790" w:type="dxa"/>
            <w:shd w:val="clear" w:color="auto" w:fill="auto"/>
          </w:tcPr>
          <w:p w14:paraId="0AB89E55" w14:textId="00E204F4" w:rsidR="004F7E51" w:rsidRPr="000B64AB" w:rsidRDefault="00FB6560" w:rsidP="004B28EE">
            <w:r>
              <w:t xml:space="preserve">Kernestofområder fra forløb 1-4. </w:t>
            </w:r>
          </w:p>
        </w:tc>
      </w:tr>
      <w:tr w:rsidR="004F7E51" w:rsidRPr="000B64AB" w14:paraId="16309F76" w14:textId="77777777" w:rsidTr="00240379">
        <w:tc>
          <w:tcPr>
            <w:tcW w:w="1838" w:type="dxa"/>
            <w:shd w:val="clear" w:color="auto" w:fill="auto"/>
          </w:tcPr>
          <w:p w14:paraId="42002E84" w14:textId="371FE180" w:rsidR="004F7E51" w:rsidRPr="000B64AB" w:rsidRDefault="004F7E51" w:rsidP="004B28EE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</w:tc>
        <w:tc>
          <w:tcPr>
            <w:tcW w:w="7790" w:type="dxa"/>
            <w:shd w:val="clear" w:color="auto" w:fill="auto"/>
          </w:tcPr>
          <w:p w14:paraId="4D3AF48E" w14:textId="22ECBDC5" w:rsidR="00BB1BD7" w:rsidRDefault="00BB1BD7" w:rsidP="004B28EE">
            <w:r w:rsidRPr="00BB1BD7">
              <w:t xml:space="preserve">Virksomhedsøkonomi, Systime, </w:t>
            </w:r>
            <w:r>
              <w:t>PBL-opgaver</w:t>
            </w:r>
          </w:p>
          <w:p w14:paraId="1C056641" w14:textId="741D439E" w:rsidR="004F7E51" w:rsidRPr="000B64AB" w:rsidRDefault="002E1D1B" w:rsidP="004B28EE">
            <w:r>
              <w:t xml:space="preserve">Omfang: </w:t>
            </w:r>
            <w:r w:rsidR="00BB1BD7" w:rsidRPr="00BB1BD7">
              <w:t>Medtaget i andele i de 4 kernestofområder</w:t>
            </w:r>
            <w:r w:rsidR="00BB1BD7">
              <w:t>.</w:t>
            </w:r>
          </w:p>
        </w:tc>
      </w:tr>
      <w:tr w:rsidR="004F7E51" w:rsidRPr="000B64AB" w14:paraId="0FC4C321" w14:textId="77777777" w:rsidTr="00240379">
        <w:tc>
          <w:tcPr>
            <w:tcW w:w="1838" w:type="dxa"/>
            <w:shd w:val="clear" w:color="auto" w:fill="auto"/>
          </w:tcPr>
          <w:p w14:paraId="62622F28" w14:textId="77777777" w:rsidR="004F7E51" w:rsidRPr="000B64AB" w:rsidRDefault="004F7E51" w:rsidP="004B28EE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7790" w:type="dxa"/>
            <w:shd w:val="clear" w:color="auto" w:fill="auto"/>
          </w:tcPr>
          <w:p w14:paraId="26AE822D" w14:textId="561230E8" w:rsidR="004F7E51" w:rsidRPr="000B64AB" w:rsidRDefault="002E1D1B" w:rsidP="004B28EE">
            <w:r>
              <w:t>PBL</w:t>
            </w:r>
          </w:p>
        </w:tc>
      </w:tr>
    </w:tbl>
    <w:p w14:paraId="70ED699A" w14:textId="77777777" w:rsidR="00235BD9" w:rsidRDefault="00235BD9" w:rsidP="00F43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546111" w:rsidRPr="000B64AB" w14:paraId="2DF1E522" w14:textId="77777777" w:rsidTr="00E671C3">
        <w:tc>
          <w:tcPr>
            <w:tcW w:w="1838" w:type="dxa"/>
            <w:shd w:val="clear" w:color="auto" w:fill="auto"/>
          </w:tcPr>
          <w:p w14:paraId="42FC4859" w14:textId="667C0ECE" w:rsidR="00546111" w:rsidRPr="000B64AB" w:rsidRDefault="00546111" w:rsidP="00E671C3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8F309E">
              <w:rPr>
                <w:b/>
              </w:rPr>
              <w:t>5</w:t>
            </w:r>
          </w:p>
          <w:p w14:paraId="63706355" w14:textId="77777777" w:rsidR="00546111" w:rsidRPr="000B64AB" w:rsidRDefault="00546111" w:rsidP="00E671C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699FAE62" w14:textId="02DD5906" w:rsidR="00546111" w:rsidRPr="000B64AB" w:rsidRDefault="00546111" w:rsidP="00E671C3">
            <w:r>
              <w:t>PBL mini SOP</w:t>
            </w:r>
          </w:p>
        </w:tc>
      </w:tr>
      <w:tr w:rsidR="00546111" w:rsidRPr="000B64AB" w14:paraId="0FFC9D1B" w14:textId="77777777" w:rsidTr="00E671C3">
        <w:tc>
          <w:tcPr>
            <w:tcW w:w="1838" w:type="dxa"/>
            <w:shd w:val="clear" w:color="auto" w:fill="auto"/>
          </w:tcPr>
          <w:p w14:paraId="33F002AC" w14:textId="2685C471" w:rsidR="00546111" w:rsidRPr="000B64AB" w:rsidRDefault="00546111" w:rsidP="00E671C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Forløbets indhold og fokus</w:t>
            </w:r>
          </w:p>
        </w:tc>
        <w:tc>
          <w:tcPr>
            <w:tcW w:w="7790" w:type="dxa"/>
            <w:shd w:val="clear" w:color="auto" w:fill="auto"/>
          </w:tcPr>
          <w:p w14:paraId="705AACC8" w14:textId="77777777" w:rsidR="00546111" w:rsidRDefault="00667F69" w:rsidP="00E671C3">
            <w:r>
              <w:t>Selv finde en virksomhed</w:t>
            </w:r>
            <w:r w:rsidR="001E38C6">
              <w:t xml:space="preserve">, selv sætte en problemformulering op; </w:t>
            </w:r>
          </w:p>
          <w:p w14:paraId="6E5A0EF4" w14:textId="608E8398" w:rsidR="009B40F9" w:rsidRPr="000B64AB" w:rsidRDefault="009B40F9" w:rsidP="00E671C3"/>
        </w:tc>
      </w:tr>
      <w:tr w:rsidR="00546111" w:rsidRPr="000B64AB" w14:paraId="6E02ED59" w14:textId="77777777" w:rsidTr="00E671C3">
        <w:tc>
          <w:tcPr>
            <w:tcW w:w="1838" w:type="dxa"/>
            <w:shd w:val="clear" w:color="auto" w:fill="auto"/>
          </w:tcPr>
          <w:p w14:paraId="6923CF07" w14:textId="77777777" w:rsidR="00546111" w:rsidRPr="000B64AB" w:rsidRDefault="00546111" w:rsidP="00E671C3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7790" w:type="dxa"/>
            <w:shd w:val="clear" w:color="auto" w:fill="auto"/>
          </w:tcPr>
          <w:p w14:paraId="531DD7D4" w14:textId="77777777" w:rsidR="00546111" w:rsidRDefault="00546111" w:rsidP="00E671C3">
            <w:r w:rsidRPr="00AD33BD">
              <w:t>Identificere, formulere og løse problemstillinger, der knytter sig til en virksomheds økonomiske forhold, udvælge og anvende matematiske og digitale værkt</w:t>
            </w:r>
            <w:r>
              <w:t>øj</w:t>
            </w:r>
            <w:r w:rsidRPr="00AD33BD">
              <w:t>er, indsamle, bearbejde og præsentere informationer om en virksomheds økonomiske forhold og vurdere informationernes troværdighed og relevans</w:t>
            </w:r>
            <w:r>
              <w:t xml:space="preserve">. </w:t>
            </w:r>
          </w:p>
          <w:p w14:paraId="0A734297" w14:textId="77777777" w:rsidR="009B40F9" w:rsidRPr="009B40F9" w:rsidRDefault="009B40F9" w:rsidP="009B40F9">
            <w:pPr>
              <w:rPr>
                <w:b/>
              </w:rPr>
            </w:pPr>
            <w:r w:rsidRPr="009B40F9">
              <w:rPr>
                <w:b/>
              </w:rPr>
              <w:t xml:space="preserve">Beskrivelsen/karakteristik: </w:t>
            </w:r>
          </w:p>
          <w:p w14:paraId="02CE633E" w14:textId="77777777" w:rsidR="009B40F9" w:rsidRPr="009B40F9" w:rsidRDefault="009B40F9" w:rsidP="009B40F9">
            <w:pPr>
              <w:numPr>
                <w:ilvl w:val="0"/>
                <w:numId w:val="21"/>
              </w:numPr>
            </w:pPr>
            <w:r w:rsidRPr="009B40F9">
              <w:t xml:space="preserve">Karakteriser virksomheden X </w:t>
            </w:r>
          </w:p>
          <w:p w14:paraId="42C1E078" w14:textId="77777777" w:rsidR="009B40F9" w:rsidRPr="009B40F9" w:rsidRDefault="009B40F9" w:rsidP="009B40F9">
            <w:pPr>
              <w:numPr>
                <w:ilvl w:val="0"/>
                <w:numId w:val="21"/>
              </w:numPr>
            </w:pPr>
            <w:r w:rsidRPr="009B40F9">
              <w:t>Karakteriser markedet X er på</w:t>
            </w:r>
          </w:p>
          <w:p w14:paraId="22CD361D" w14:textId="77777777" w:rsidR="009B40F9" w:rsidRPr="009B40F9" w:rsidRDefault="009B40F9" w:rsidP="009B40F9">
            <w:pPr>
              <w:numPr>
                <w:ilvl w:val="0"/>
                <w:numId w:val="21"/>
              </w:numPr>
            </w:pPr>
            <w:r w:rsidRPr="009B40F9">
              <w:t>Karakteriser den branche X er i</w:t>
            </w:r>
          </w:p>
          <w:p w14:paraId="35A1AAD6" w14:textId="77777777" w:rsidR="009B40F9" w:rsidRPr="009B40F9" w:rsidRDefault="009B40F9" w:rsidP="009B40F9">
            <w:pPr>
              <w:numPr>
                <w:ilvl w:val="0"/>
                <w:numId w:val="21"/>
              </w:numPr>
            </w:pPr>
            <w:r w:rsidRPr="009B40F9">
              <w:t>Karakteriser X målgruppe</w:t>
            </w:r>
          </w:p>
          <w:p w14:paraId="1623A558" w14:textId="77777777" w:rsidR="009B40F9" w:rsidRPr="009B40F9" w:rsidRDefault="009B40F9" w:rsidP="009B40F9">
            <w:pPr>
              <w:rPr>
                <w:b/>
              </w:rPr>
            </w:pPr>
            <w:r w:rsidRPr="009B40F9">
              <w:rPr>
                <w:b/>
              </w:rPr>
              <w:t xml:space="preserve">Analyse: </w:t>
            </w:r>
          </w:p>
          <w:p w14:paraId="708ACD06" w14:textId="77777777" w:rsidR="009B40F9" w:rsidRPr="009B40F9" w:rsidRDefault="009B40F9" w:rsidP="009B40F9">
            <w:pPr>
              <w:numPr>
                <w:ilvl w:val="0"/>
                <w:numId w:val="22"/>
              </w:numPr>
            </w:pPr>
            <w:r w:rsidRPr="009B40F9">
              <w:t xml:space="preserve">Analyser X økonomiske udvikling gennem de seneste år. </w:t>
            </w:r>
          </w:p>
          <w:p w14:paraId="17E857E4" w14:textId="77777777" w:rsidR="009B40F9" w:rsidRPr="009B40F9" w:rsidRDefault="009B40F9" w:rsidP="009B40F9">
            <w:pPr>
              <w:numPr>
                <w:ilvl w:val="0"/>
                <w:numId w:val="22"/>
              </w:numPr>
            </w:pPr>
            <w:r w:rsidRPr="009B40F9">
              <w:t xml:space="preserve">Analyser markedet for X i Danmark. </w:t>
            </w:r>
          </w:p>
          <w:p w14:paraId="47809148" w14:textId="77777777" w:rsidR="009B40F9" w:rsidRPr="009B40F9" w:rsidRDefault="009B40F9" w:rsidP="009B40F9">
            <w:pPr>
              <w:numPr>
                <w:ilvl w:val="0"/>
                <w:numId w:val="22"/>
              </w:numPr>
            </w:pPr>
            <w:r w:rsidRPr="009B40F9">
              <w:t xml:space="preserve">Analyser X arbejde med CSR – herunder også hvordan de kommunikerer vedr. CSR. </w:t>
            </w:r>
          </w:p>
          <w:p w14:paraId="2A524DA0" w14:textId="77777777" w:rsidR="009B40F9" w:rsidRPr="009B40F9" w:rsidRDefault="009B40F9" w:rsidP="009B40F9">
            <w:pPr>
              <w:numPr>
                <w:ilvl w:val="0"/>
                <w:numId w:val="22"/>
              </w:numPr>
            </w:pPr>
            <w:r w:rsidRPr="009B40F9">
              <w:t>Foretag en brancheanalyse.</w:t>
            </w:r>
          </w:p>
          <w:p w14:paraId="3278BE21" w14:textId="77777777" w:rsidR="009B40F9" w:rsidRPr="009B40F9" w:rsidRDefault="009B40F9" w:rsidP="009B40F9">
            <w:pPr>
              <w:numPr>
                <w:ilvl w:val="0"/>
                <w:numId w:val="22"/>
              </w:numPr>
            </w:pPr>
            <w:r w:rsidRPr="009B40F9">
              <w:t>Analyser X konkurrencesituation.</w:t>
            </w:r>
          </w:p>
          <w:p w14:paraId="5D22CB02" w14:textId="77777777" w:rsidR="009B40F9" w:rsidRPr="009B40F9" w:rsidRDefault="009B40F9" w:rsidP="009B40F9">
            <w:pPr>
              <w:numPr>
                <w:ilvl w:val="0"/>
                <w:numId w:val="22"/>
              </w:numPr>
            </w:pPr>
            <w:r w:rsidRPr="009B40F9">
              <w:t>Analyser X Promotions</w:t>
            </w:r>
          </w:p>
          <w:p w14:paraId="1AD2EF75" w14:textId="77777777" w:rsidR="009B40F9" w:rsidRPr="009B40F9" w:rsidRDefault="009B40F9" w:rsidP="009B40F9">
            <w:pPr>
              <w:numPr>
                <w:ilvl w:val="0"/>
                <w:numId w:val="22"/>
              </w:numPr>
            </w:pPr>
            <w:r w:rsidRPr="009B40F9">
              <w:t xml:space="preserve">Analyser X vækst- og konkurrencestrategi. </w:t>
            </w:r>
          </w:p>
          <w:p w14:paraId="29392C47" w14:textId="77777777" w:rsidR="009B40F9" w:rsidRPr="009B40F9" w:rsidRDefault="009B40F9" w:rsidP="009B40F9">
            <w:pPr>
              <w:numPr>
                <w:ilvl w:val="0"/>
                <w:numId w:val="22"/>
              </w:numPr>
            </w:pPr>
            <w:r w:rsidRPr="009B40F9">
              <w:t xml:space="preserve">Analyser X forretningsmodel (BMC). </w:t>
            </w:r>
          </w:p>
          <w:p w14:paraId="1164724B" w14:textId="77777777" w:rsidR="009B40F9" w:rsidRPr="009B40F9" w:rsidRDefault="009B40F9" w:rsidP="009B40F9">
            <w:pPr>
              <w:numPr>
                <w:ilvl w:val="0"/>
                <w:numId w:val="22"/>
              </w:numPr>
            </w:pPr>
            <w:r w:rsidRPr="009B40F9">
              <w:t xml:space="preserve">Analyser X værdikæde. </w:t>
            </w:r>
          </w:p>
          <w:p w14:paraId="55815A32" w14:textId="77777777" w:rsidR="009B40F9" w:rsidRPr="009B40F9" w:rsidRDefault="009B40F9" w:rsidP="009B40F9">
            <w:pPr>
              <w:numPr>
                <w:ilvl w:val="0"/>
                <w:numId w:val="22"/>
              </w:numPr>
            </w:pPr>
            <w:r w:rsidRPr="009B40F9">
              <w:t xml:space="preserve">Analyser købsadfærden i fm. køb af X’s produkter. </w:t>
            </w:r>
          </w:p>
          <w:p w14:paraId="5E6E1DC8" w14:textId="77777777" w:rsidR="009B40F9" w:rsidRPr="009B40F9" w:rsidRDefault="009B40F9" w:rsidP="009B40F9">
            <w:pPr>
              <w:numPr>
                <w:ilvl w:val="0"/>
                <w:numId w:val="22"/>
              </w:numPr>
            </w:pPr>
            <w:r w:rsidRPr="009B40F9">
              <w:t>Analyser relevante forhold i X omverden. ¨</w:t>
            </w:r>
          </w:p>
          <w:p w14:paraId="417977E5" w14:textId="77777777" w:rsidR="009B40F9" w:rsidRPr="009B40F9" w:rsidRDefault="009B40F9" w:rsidP="009B40F9">
            <w:pPr>
              <w:numPr>
                <w:ilvl w:val="0"/>
                <w:numId w:val="22"/>
              </w:numPr>
            </w:pPr>
            <w:r w:rsidRPr="009B40F9">
              <w:t>Etc.</w:t>
            </w:r>
          </w:p>
          <w:p w14:paraId="6BF957CB" w14:textId="77777777" w:rsidR="009B40F9" w:rsidRPr="009B40F9" w:rsidRDefault="009B40F9" w:rsidP="009B40F9">
            <w:pPr>
              <w:rPr>
                <w:b/>
              </w:rPr>
            </w:pPr>
            <w:r w:rsidRPr="009B40F9">
              <w:rPr>
                <w:b/>
              </w:rPr>
              <w:t xml:space="preserve">Diskussion/vurdering: </w:t>
            </w:r>
          </w:p>
          <w:p w14:paraId="57A9EB26" w14:textId="77777777" w:rsidR="009B40F9" w:rsidRPr="009B40F9" w:rsidRDefault="009B40F9" w:rsidP="009B40F9">
            <w:pPr>
              <w:numPr>
                <w:ilvl w:val="0"/>
                <w:numId w:val="23"/>
              </w:numPr>
            </w:pPr>
            <w:r w:rsidRPr="009B40F9">
              <w:t xml:space="preserve">Diskuter/vurder i hvilken omfang X kan blive påvirket af ”shitstorms”. </w:t>
            </w:r>
          </w:p>
          <w:p w14:paraId="2CAEF9EE" w14:textId="77777777" w:rsidR="009B40F9" w:rsidRPr="009B40F9" w:rsidRDefault="009B40F9" w:rsidP="009B40F9">
            <w:pPr>
              <w:numPr>
                <w:ilvl w:val="0"/>
                <w:numId w:val="23"/>
              </w:numPr>
            </w:pPr>
            <w:r w:rsidRPr="009B40F9">
              <w:t>Diskuter/vurder hvorvidt X kan forbedre tal på bundlinjen</w:t>
            </w:r>
          </w:p>
          <w:p w14:paraId="4FB6F33B" w14:textId="77777777" w:rsidR="009B40F9" w:rsidRPr="009B40F9" w:rsidRDefault="009B40F9" w:rsidP="009B40F9">
            <w:pPr>
              <w:numPr>
                <w:ilvl w:val="0"/>
                <w:numId w:val="23"/>
              </w:numPr>
            </w:pPr>
            <w:r w:rsidRPr="009B40F9">
              <w:t xml:space="preserve">Diskuter/vurder X forretningsmodel i forhold til de andre udbyder på markedet. </w:t>
            </w:r>
          </w:p>
          <w:p w14:paraId="389DFB1F" w14:textId="77777777" w:rsidR="009B40F9" w:rsidRPr="009B40F9" w:rsidRDefault="009B40F9" w:rsidP="009B40F9">
            <w:pPr>
              <w:numPr>
                <w:ilvl w:val="0"/>
                <w:numId w:val="23"/>
              </w:numPr>
            </w:pPr>
            <w:r w:rsidRPr="009B40F9">
              <w:t xml:space="preserve">Diskuter/vurder hvordan et selvvalgt forhold påvirkede Xs valg af strategi. </w:t>
            </w:r>
          </w:p>
          <w:p w14:paraId="1FB7A230" w14:textId="77777777" w:rsidR="009B40F9" w:rsidRPr="009B40F9" w:rsidRDefault="009B40F9" w:rsidP="009B40F9">
            <w:pPr>
              <w:numPr>
                <w:ilvl w:val="0"/>
                <w:numId w:val="23"/>
              </w:numPr>
            </w:pPr>
            <w:r w:rsidRPr="009B40F9">
              <w:t>Diskuter/vurder i hvor høj grad ændringer i forbrugernes købsadfærd påvirker X strategi</w:t>
            </w:r>
          </w:p>
          <w:p w14:paraId="62D5E1AE" w14:textId="77777777" w:rsidR="009B40F9" w:rsidRPr="009B40F9" w:rsidRDefault="009B40F9" w:rsidP="009B40F9">
            <w:pPr>
              <w:numPr>
                <w:ilvl w:val="0"/>
                <w:numId w:val="23"/>
              </w:numPr>
            </w:pPr>
            <w:r w:rsidRPr="009B40F9">
              <w:t xml:space="preserve">Etc. </w:t>
            </w:r>
          </w:p>
          <w:p w14:paraId="1DCA1E8E" w14:textId="77777777" w:rsidR="009B40F9" w:rsidRPr="000B64AB" w:rsidRDefault="009B40F9" w:rsidP="00E671C3"/>
        </w:tc>
      </w:tr>
      <w:tr w:rsidR="00546111" w:rsidRPr="000B64AB" w14:paraId="192941E9" w14:textId="77777777" w:rsidTr="00E671C3">
        <w:tc>
          <w:tcPr>
            <w:tcW w:w="1838" w:type="dxa"/>
            <w:shd w:val="clear" w:color="auto" w:fill="auto"/>
          </w:tcPr>
          <w:p w14:paraId="01585F47" w14:textId="77777777" w:rsidR="00546111" w:rsidRPr="000B64AB" w:rsidRDefault="00546111" w:rsidP="00E671C3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7790" w:type="dxa"/>
            <w:shd w:val="clear" w:color="auto" w:fill="auto"/>
          </w:tcPr>
          <w:p w14:paraId="364BE8A8" w14:textId="672E3F32" w:rsidR="00546111" w:rsidRPr="000B64AB" w:rsidRDefault="00546111" w:rsidP="00E671C3"/>
        </w:tc>
      </w:tr>
      <w:tr w:rsidR="00546111" w:rsidRPr="000B64AB" w14:paraId="7B13CFF1" w14:textId="77777777" w:rsidTr="00E671C3">
        <w:tc>
          <w:tcPr>
            <w:tcW w:w="1838" w:type="dxa"/>
            <w:shd w:val="clear" w:color="auto" w:fill="auto"/>
          </w:tcPr>
          <w:p w14:paraId="5ED25485" w14:textId="77777777" w:rsidR="00546111" w:rsidRPr="000B64AB" w:rsidRDefault="00546111" w:rsidP="00E671C3">
            <w:pPr>
              <w:rPr>
                <w:b/>
              </w:rPr>
            </w:pPr>
            <w:r>
              <w:rPr>
                <w:b/>
              </w:rPr>
              <w:lastRenderedPageBreak/>
              <w:t>Anvendt materiale.</w:t>
            </w:r>
          </w:p>
        </w:tc>
        <w:tc>
          <w:tcPr>
            <w:tcW w:w="7790" w:type="dxa"/>
            <w:shd w:val="clear" w:color="auto" w:fill="auto"/>
          </w:tcPr>
          <w:p w14:paraId="3CEA1426" w14:textId="496891F3" w:rsidR="00546111" w:rsidRPr="000B64AB" w:rsidRDefault="00546111" w:rsidP="00E671C3"/>
        </w:tc>
      </w:tr>
      <w:tr w:rsidR="00546111" w:rsidRPr="000B64AB" w14:paraId="25FF3261" w14:textId="77777777" w:rsidTr="00E671C3">
        <w:tc>
          <w:tcPr>
            <w:tcW w:w="1838" w:type="dxa"/>
            <w:shd w:val="clear" w:color="auto" w:fill="auto"/>
          </w:tcPr>
          <w:p w14:paraId="421D3E19" w14:textId="77777777" w:rsidR="00546111" w:rsidRPr="000B64AB" w:rsidRDefault="00546111" w:rsidP="00E671C3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7790" w:type="dxa"/>
            <w:shd w:val="clear" w:color="auto" w:fill="auto"/>
          </w:tcPr>
          <w:p w14:paraId="76E40E22" w14:textId="77777777" w:rsidR="00546111" w:rsidRPr="000B64AB" w:rsidRDefault="00546111" w:rsidP="00E671C3">
            <w:r>
              <w:t>PBL</w:t>
            </w:r>
          </w:p>
        </w:tc>
      </w:tr>
    </w:tbl>
    <w:p w14:paraId="2111CD43" w14:textId="77777777" w:rsidR="00546111" w:rsidRDefault="00546111" w:rsidP="00F43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A528EC" w:rsidRPr="000B64AB" w14:paraId="3D5EC06A" w14:textId="77777777" w:rsidTr="00E671C3">
        <w:tc>
          <w:tcPr>
            <w:tcW w:w="1838" w:type="dxa"/>
            <w:shd w:val="clear" w:color="auto" w:fill="auto"/>
          </w:tcPr>
          <w:p w14:paraId="3BDDC4CA" w14:textId="77777777" w:rsidR="00A528EC" w:rsidRDefault="00A528EC" w:rsidP="00E671C3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3C7A3D">
              <w:rPr>
                <w:b/>
              </w:rPr>
              <w:t>7</w:t>
            </w:r>
          </w:p>
          <w:p w14:paraId="021361FA" w14:textId="3671D309" w:rsidR="002D5C44" w:rsidRPr="000B64AB" w:rsidRDefault="002D5C44" w:rsidP="00E671C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3CA26739" w14:textId="3F63ADD5" w:rsidR="00A528EC" w:rsidRPr="00A80A3C" w:rsidRDefault="00A528EC" w:rsidP="00E671C3">
            <w:pPr>
              <w:rPr>
                <w:b/>
                <w:bCs/>
              </w:rPr>
            </w:pPr>
            <w:commentRangeStart w:id="3"/>
            <w:r w:rsidRPr="004F7E51">
              <w:t>PBL</w:t>
            </w:r>
            <w:commentRangeEnd w:id="3"/>
            <w:r>
              <w:rPr>
                <w:rStyle w:val="Kommentarhenvisning"/>
              </w:rPr>
              <w:commentReference w:id="3"/>
            </w:r>
            <w:r w:rsidR="00A80A3C">
              <w:t xml:space="preserve"> </w:t>
            </w:r>
            <w:r w:rsidR="00A80A3C" w:rsidRPr="00A80A3C">
              <w:rPr>
                <w:b/>
                <w:bCs/>
              </w:rPr>
              <w:t>Strategi og logistik som en helhed</w:t>
            </w:r>
          </w:p>
        </w:tc>
      </w:tr>
      <w:tr w:rsidR="00A528EC" w:rsidRPr="000B64AB" w14:paraId="69CF38A7" w14:textId="77777777" w:rsidTr="00E671C3">
        <w:tc>
          <w:tcPr>
            <w:tcW w:w="1838" w:type="dxa"/>
            <w:shd w:val="clear" w:color="auto" w:fill="auto"/>
          </w:tcPr>
          <w:p w14:paraId="770870A8" w14:textId="77777777" w:rsidR="00A528EC" w:rsidRPr="000B64AB" w:rsidRDefault="00A528EC" w:rsidP="00E671C3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7790" w:type="dxa"/>
            <w:shd w:val="clear" w:color="auto" w:fill="auto"/>
          </w:tcPr>
          <w:p w14:paraId="19D6C82E" w14:textId="2509B909" w:rsidR="00A528EC" w:rsidRDefault="00A528EC" w:rsidP="00E671C3">
            <w:r>
              <w:rPr>
                <w:i/>
              </w:rPr>
              <w:t xml:space="preserve">Kernestofområde: </w:t>
            </w:r>
            <w:r w:rsidR="009A2DCB">
              <w:rPr>
                <w:i/>
              </w:rPr>
              <w:t>Strategi og logistik som helhed</w:t>
            </w:r>
            <w:r>
              <w:t xml:space="preserve">: </w:t>
            </w:r>
          </w:p>
          <w:p w14:paraId="1A733894" w14:textId="7C891CB2" w:rsidR="00A528EC" w:rsidRDefault="00F23A3B" w:rsidP="00E671C3">
            <w:hyperlink r:id="rId19" w:history="1">
              <w:r w:rsidRPr="00155BAF">
                <w:rPr>
                  <w:rStyle w:val="Hyperlink"/>
                </w:rPr>
                <w:t>https://virksomhed.systime.dk/?id=1940#c18769</w:t>
              </w:r>
            </w:hyperlink>
          </w:p>
          <w:p w14:paraId="0B731BF4" w14:textId="77777777" w:rsidR="002B716A" w:rsidRPr="002B716A" w:rsidRDefault="002B716A" w:rsidP="002B716A">
            <w:r w:rsidRPr="002B716A">
              <w:t>Forestil dig, at du er blevet ansat som konsulent på det nye Nimbus-projekt, hvor du skal give dit bud på en helhedsorienteret løsning på virksomhedens strategi og tilhørende logistiske set up, så tingene hænger logisk sammen.</w:t>
            </w:r>
          </w:p>
          <w:p w14:paraId="5A041C8E" w14:textId="77777777" w:rsidR="002B716A" w:rsidRPr="002B716A" w:rsidRDefault="002B716A" w:rsidP="002B716A">
            <w:r w:rsidRPr="002B716A">
              <w:t>Det kan fx omfatte:</w:t>
            </w:r>
          </w:p>
          <w:p w14:paraId="6AC86746" w14:textId="77777777" w:rsidR="002B716A" w:rsidRPr="002B716A" w:rsidRDefault="002B716A" w:rsidP="002B716A">
            <w:pPr>
              <w:numPr>
                <w:ilvl w:val="0"/>
                <w:numId w:val="20"/>
              </w:numPr>
            </w:pPr>
            <w:r w:rsidRPr="002B716A">
              <w:t>Værdikæde</w:t>
            </w:r>
          </w:p>
          <w:p w14:paraId="252ED3A7" w14:textId="77777777" w:rsidR="002B716A" w:rsidRPr="002B716A" w:rsidRDefault="002B716A" w:rsidP="002B716A">
            <w:pPr>
              <w:numPr>
                <w:ilvl w:val="0"/>
                <w:numId w:val="20"/>
              </w:numPr>
            </w:pPr>
            <w:r w:rsidRPr="002B716A">
              <w:t>Generisk strategi</w:t>
            </w:r>
          </w:p>
          <w:p w14:paraId="107A84D0" w14:textId="77777777" w:rsidR="002B716A" w:rsidRPr="002B716A" w:rsidRDefault="002B716A" w:rsidP="002B716A">
            <w:pPr>
              <w:numPr>
                <w:ilvl w:val="0"/>
                <w:numId w:val="20"/>
              </w:numPr>
            </w:pPr>
            <w:r w:rsidRPr="002B716A">
              <w:t>Vækststrategi</w:t>
            </w:r>
          </w:p>
          <w:p w14:paraId="4745DC8E" w14:textId="77777777" w:rsidR="002B716A" w:rsidRPr="002B716A" w:rsidRDefault="002B716A" w:rsidP="002B716A">
            <w:pPr>
              <w:numPr>
                <w:ilvl w:val="0"/>
                <w:numId w:val="20"/>
              </w:numPr>
            </w:pPr>
            <w:r w:rsidRPr="002B716A">
              <w:t>Forretningsmodel, herunder værditilbud</w:t>
            </w:r>
          </w:p>
          <w:p w14:paraId="5E2B07E1" w14:textId="77777777" w:rsidR="002B716A" w:rsidRPr="002B716A" w:rsidRDefault="002B716A" w:rsidP="002B716A">
            <w:pPr>
              <w:numPr>
                <w:ilvl w:val="0"/>
                <w:numId w:val="20"/>
              </w:numPr>
            </w:pPr>
            <w:r w:rsidRPr="002B716A">
              <w:t>Forsyningskæder</w:t>
            </w:r>
          </w:p>
          <w:p w14:paraId="33DA29D7" w14:textId="77777777" w:rsidR="002B716A" w:rsidRPr="002B716A" w:rsidRDefault="002B716A" w:rsidP="002B716A">
            <w:pPr>
              <w:numPr>
                <w:ilvl w:val="0"/>
                <w:numId w:val="20"/>
              </w:numPr>
            </w:pPr>
            <w:r w:rsidRPr="002B716A">
              <w:t>Outsourcing</w:t>
            </w:r>
          </w:p>
          <w:p w14:paraId="5383F48C" w14:textId="77777777" w:rsidR="002B716A" w:rsidRPr="002B716A" w:rsidRDefault="002B716A" w:rsidP="002B716A">
            <w:pPr>
              <w:numPr>
                <w:ilvl w:val="0"/>
                <w:numId w:val="20"/>
              </w:numPr>
            </w:pPr>
            <w:r w:rsidRPr="002B716A">
              <w:t>Indkøbsstyring</w:t>
            </w:r>
          </w:p>
          <w:p w14:paraId="084977BA" w14:textId="77777777" w:rsidR="002B716A" w:rsidRPr="002B716A" w:rsidRDefault="002B716A" w:rsidP="002B716A">
            <w:pPr>
              <w:numPr>
                <w:ilvl w:val="0"/>
                <w:numId w:val="20"/>
              </w:numPr>
            </w:pPr>
            <w:r w:rsidRPr="002B716A">
              <w:t>Produktionsstyring og placering af produktionsfaciliteter</w:t>
            </w:r>
          </w:p>
          <w:p w14:paraId="0582DE62" w14:textId="77777777" w:rsidR="002B716A" w:rsidRPr="002B716A" w:rsidRDefault="002B716A" w:rsidP="002B716A">
            <w:pPr>
              <w:numPr>
                <w:ilvl w:val="0"/>
                <w:numId w:val="20"/>
              </w:numPr>
            </w:pPr>
            <w:r w:rsidRPr="002B716A">
              <w:t>Salg og placering af udgående logistik</w:t>
            </w:r>
          </w:p>
          <w:p w14:paraId="089A17D8" w14:textId="77777777" w:rsidR="002B716A" w:rsidRPr="002B716A" w:rsidRDefault="002B716A" w:rsidP="002B716A">
            <w:pPr>
              <w:numPr>
                <w:ilvl w:val="0"/>
                <w:numId w:val="20"/>
              </w:numPr>
            </w:pPr>
            <w:r w:rsidRPr="002B716A">
              <w:t>Logistisk effektivitet</w:t>
            </w:r>
          </w:p>
          <w:p w14:paraId="2CB2FE36" w14:textId="77777777" w:rsidR="00A528EC" w:rsidRPr="000B64AB" w:rsidRDefault="00A528EC" w:rsidP="00E671C3">
            <w:r>
              <w:t xml:space="preserve"> </w:t>
            </w:r>
          </w:p>
        </w:tc>
      </w:tr>
      <w:tr w:rsidR="00A528EC" w:rsidRPr="000B64AB" w14:paraId="30C0BC21" w14:textId="77777777" w:rsidTr="00E671C3">
        <w:tc>
          <w:tcPr>
            <w:tcW w:w="1838" w:type="dxa"/>
            <w:shd w:val="clear" w:color="auto" w:fill="auto"/>
          </w:tcPr>
          <w:p w14:paraId="4DBD531B" w14:textId="77777777" w:rsidR="00A528EC" w:rsidRPr="000B64AB" w:rsidRDefault="00A528EC" w:rsidP="00E671C3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7790" w:type="dxa"/>
            <w:shd w:val="clear" w:color="auto" w:fill="auto"/>
          </w:tcPr>
          <w:p w14:paraId="207EAC82" w14:textId="77777777" w:rsidR="002B716A" w:rsidRPr="002B716A" w:rsidRDefault="002B716A" w:rsidP="002B716A">
            <w:r w:rsidRPr="002B716A">
              <w:t>Det er nødvendigt, at de mange byggeklodser inden for strategi og logistik er sat sammen, så de udgør et logisk hele, og at de er afstemt bedst muligt.</w:t>
            </w:r>
          </w:p>
          <w:p w14:paraId="732A16FC" w14:textId="5E924459" w:rsidR="00A528EC" w:rsidRPr="000B64AB" w:rsidRDefault="002B716A" w:rsidP="00E671C3">
            <w:r w:rsidRPr="002B716A">
              <w:t>Derfor skal du i denne PBL-opgave opbygge et sammenhængende koncept med de nødvendige elementer fra henholdsvis strategi og logistik.</w:t>
            </w:r>
          </w:p>
        </w:tc>
      </w:tr>
      <w:tr w:rsidR="00A528EC" w:rsidRPr="000B64AB" w14:paraId="1B33854C" w14:textId="77777777" w:rsidTr="00E671C3">
        <w:tc>
          <w:tcPr>
            <w:tcW w:w="1838" w:type="dxa"/>
            <w:shd w:val="clear" w:color="auto" w:fill="auto"/>
          </w:tcPr>
          <w:p w14:paraId="6CFE1E1E" w14:textId="77777777" w:rsidR="00A528EC" w:rsidRPr="000B64AB" w:rsidRDefault="00A528EC" w:rsidP="00E671C3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7790" w:type="dxa"/>
            <w:shd w:val="clear" w:color="auto" w:fill="auto"/>
          </w:tcPr>
          <w:p w14:paraId="6BD666D2" w14:textId="2C5500F2" w:rsidR="00A528EC" w:rsidRPr="000B64AB" w:rsidRDefault="00A528EC" w:rsidP="00E671C3"/>
        </w:tc>
      </w:tr>
      <w:tr w:rsidR="00A528EC" w:rsidRPr="000B64AB" w14:paraId="0880A7DE" w14:textId="77777777" w:rsidTr="00E671C3">
        <w:tc>
          <w:tcPr>
            <w:tcW w:w="1838" w:type="dxa"/>
            <w:shd w:val="clear" w:color="auto" w:fill="auto"/>
          </w:tcPr>
          <w:p w14:paraId="228D6397" w14:textId="77777777" w:rsidR="00A528EC" w:rsidRPr="000B64AB" w:rsidRDefault="00A528EC" w:rsidP="00E671C3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</w:tc>
        <w:tc>
          <w:tcPr>
            <w:tcW w:w="7790" w:type="dxa"/>
            <w:shd w:val="clear" w:color="auto" w:fill="auto"/>
          </w:tcPr>
          <w:p w14:paraId="1A9CB2B6" w14:textId="14CF1390" w:rsidR="00A528EC" w:rsidRPr="000B64AB" w:rsidRDefault="00A62027" w:rsidP="00E671C3">
            <w:r>
              <w:t>Systime og artikler, regnskaber</w:t>
            </w:r>
            <w:r w:rsidR="00A528EC">
              <w:t>.</w:t>
            </w:r>
          </w:p>
        </w:tc>
      </w:tr>
      <w:tr w:rsidR="00A528EC" w:rsidRPr="000B64AB" w14:paraId="32C50921" w14:textId="77777777" w:rsidTr="00E671C3">
        <w:tc>
          <w:tcPr>
            <w:tcW w:w="1838" w:type="dxa"/>
            <w:shd w:val="clear" w:color="auto" w:fill="auto"/>
          </w:tcPr>
          <w:p w14:paraId="4AB4A885" w14:textId="77777777" w:rsidR="00A528EC" w:rsidRPr="000B64AB" w:rsidRDefault="00A528EC" w:rsidP="00E671C3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7790" w:type="dxa"/>
            <w:shd w:val="clear" w:color="auto" w:fill="auto"/>
          </w:tcPr>
          <w:p w14:paraId="0FB1CAFD" w14:textId="77777777" w:rsidR="00A528EC" w:rsidRPr="000B64AB" w:rsidRDefault="00A528EC" w:rsidP="00E671C3">
            <w:r>
              <w:t>PBL</w:t>
            </w:r>
          </w:p>
        </w:tc>
      </w:tr>
    </w:tbl>
    <w:p w14:paraId="7268ED02" w14:textId="77777777" w:rsidR="00A528EC" w:rsidRPr="000B64AB" w:rsidRDefault="00A528EC" w:rsidP="00F431D1"/>
    <w:sectPr w:rsidR="00A528EC" w:rsidRPr="000B64AB" w:rsidSect="00235BD9">
      <w:headerReference w:type="default" r:id="rId20"/>
      <w:footerReference w:type="even" r:id="rId21"/>
      <w:footerReference w:type="default" r:id="rId2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Emil Skipper" w:date="2023-06-16T10:06:00Z" w:initials="ES">
    <w:p w14:paraId="10FC70C5" w14:textId="7D97653E" w:rsidR="004C4479" w:rsidRDefault="004C4479">
      <w:pPr>
        <w:pStyle w:val="Kommentartekst"/>
      </w:pPr>
      <w:r>
        <w:rPr>
          <w:rStyle w:val="Kommentarhenvisning"/>
        </w:rPr>
        <w:annotationRef/>
      </w:r>
      <w:r>
        <w:t>Eleverne mangler dette forløb</w:t>
      </w:r>
      <w:r w:rsidR="00910A2D">
        <w:t>, som er A-stof.</w:t>
      </w:r>
    </w:p>
  </w:comment>
  <w:comment w:id="2" w:author="Emil Skipper" w:date="2023-06-16T10:19:00Z" w:initials="ES">
    <w:p w14:paraId="2E7F880D" w14:textId="0B3718EA" w:rsidR="004D69F7" w:rsidRDefault="004D69F7">
      <w:pPr>
        <w:pStyle w:val="Kommentartekst"/>
      </w:pPr>
      <w:r>
        <w:rPr>
          <w:rStyle w:val="Kommentarhenvisning"/>
        </w:rPr>
        <w:annotationRef/>
      </w:r>
      <w:r>
        <w:t xml:space="preserve">Eleverne mangler PBL om virksomhedsanalyse og </w:t>
      </w:r>
      <w:r w:rsidR="009E2F42">
        <w:t xml:space="preserve">optimering. </w:t>
      </w:r>
    </w:p>
  </w:comment>
  <w:comment w:id="3" w:author="Emil Skipper" w:date="2023-06-16T10:19:00Z" w:initials="ES">
    <w:p w14:paraId="4BFBF9D3" w14:textId="77777777" w:rsidR="00A528EC" w:rsidRDefault="00A528EC" w:rsidP="00A528EC">
      <w:pPr>
        <w:pStyle w:val="Kommentartekst"/>
      </w:pPr>
      <w:r>
        <w:rPr>
          <w:rStyle w:val="Kommentarhenvisning"/>
        </w:rPr>
        <w:annotationRef/>
      </w:r>
      <w:r>
        <w:t xml:space="preserve">Eleverne mangler PBL om virksomhedsanalyse og optimering.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FC70C5" w15:done="1"/>
  <w15:commentEx w15:paraId="2E7F880D" w15:done="1"/>
  <w15:commentEx w15:paraId="4BFBF9D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36B2B9">
    <w16cex:extLst>
      <w16:ext w16:uri="{CE6994B0-6A32-4C9F-8C6B-6E91EDA988CE}">
        <cr:reactions xmlns:cr="http://schemas.microsoft.com/office/comments/2020/reactions">
          <cr:reaction reactionType="1">
            <cr:reactionInfo dateUtc="2025-05-22T09:52:46Z">
              <cr:user userId="S::jb@nakskov-gym.dk::33e69bc8-38a9-4a43-879f-3f6d1f141bcc" userProvider="AD" userName="Johannes Bernhard Johansen"/>
            </cr:reactionInfo>
          </cr:reaction>
        </cr:reactions>
      </w16:ext>
    </w16cex:extLst>
  </w16cex:commentExtensible>
  <w16cex:commentExtensible w16cex:durableId="2836B5AD">
    <w16cex:extLst>
      <w16:ext w16:uri="{CE6994B0-6A32-4C9F-8C6B-6E91EDA988CE}">
        <cr:reactions xmlns:cr="http://schemas.microsoft.com/office/comments/2020/reactions">
          <cr:reaction reactionType="1">
            <cr:reactionInfo dateUtc="2025-05-22T09:52:34Z">
              <cr:user userId="S::jb@nakskov-gym.dk::33e69bc8-38a9-4a43-879f-3f6d1f141bcc" userProvider="AD" userName="Johannes Bernhard Johansen"/>
            </cr:reactionInfo>
          </cr:reaction>
        </cr:reactions>
      </w16:ext>
    </w16cex:extLst>
  </w16cex:commentExtensible>
  <w16cex:commentExtensible w16cex:durableId="04E4CDE4">
    <w16cex:extLst>
      <w16:ext w16:uri="{CE6994B0-6A32-4C9F-8C6B-6E91EDA988CE}">
        <cr:reactions xmlns:cr="http://schemas.microsoft.com/office/comments/2020/reactions">
          <cr:reaction reactionType="1">
            <cr:reactionInfo dateUtc="2025-05-22T10:07:09Z">
              <cr:user userId="S::jb@nakskov-gym.dk::33e69bc8-38a9-4a43-879f-3f6d1f141bcc" userProvider="AD" userName="Johannes Bernhard Johansen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FC70C5" w16cid:durableId="2836B2B9"/>
  <w16cid:commentId w16cid:paraId="2E7F880D" w16cid:durableId="2836B5AD"/>
  <w16cid:commentId w16cid:paraId="4BFBF9D3" w16cid:durableId="04E4CD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4CCF4" w14:textId="77777777" w:rsidR="00277D0C" w:rsidRDefault="00277D0C">
      <w:r>
        <w:separator/>
      </w:r>
    </w:p>
  </w:endnote>
  <w:endnote w:type="continuationSeparator" w:id="0">
    <w:p w14:paraId="118CF271" w14:textId="77777777" w:rsidR="00277D0C" w:rsidRDefault="0027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DE754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CA62" w14:textId="5F3C5FEC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2A25B" w14:textId="77777777" w:rsidR="00277D0C" w:rsidRDefault="00277D0C">
      <w:r>
        <w:separator/>
      </w:r>
    </w:p>
  </w:footnote>
  <w:footnote w:type="continuationSeparator" w:id="0">
    <w:p w14:paraId="02CD8F65" w14:textId="77777777" w:rsidR="00277D0C" w:rsidRDefault="0027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29EF" w14:textId="77777777" w:rsidR="009969BF" w:rsidRDefault="009969BF" w:rsidP="00964817">
    <w:pPr>
      <w:pStyle w:val="Default"/>
    </w:pPr>
  </w:p>
  <w:p w14:paraId="36D6B07C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5567"/>
    <w:multiLevelType w:val="hybridMultilevel"/>
    <w:tmpl w:val="9D3A38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62F36"/>
    <w:multiLevelType w:val="hybridMultilevel"/>
    <w:tmpl w:val="29C6E2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8568C"/>
    <w:multiLevelType w:val="hybridMultilevel"/>
    <w:tmpl w:val="672215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D7FC7"/>
    <w:multiLevelType w:val="hybridMultilevel"/>
    <w:tmpl w:val="908C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95BCA"/>
    <w:multiLevelType w:val="hybridMultilevel"/>
    <w:tmpl w:val="20E8B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C3845"/>
    <w:multiLevelType w:val="hybridMultilevel"/>
    <w:tmpl w:val="2BF85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B65F9"/>
    <w:multiLevelType w:val="multilevel"/>
    <w:tmpl w:val="875A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C11B4"/>
    <w:multiLevelType w:val="hybridMultilevel"/>
    <w:tmpl w:val="D2A826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67A80"/>
    <w:multiLevelType w:val="hybridMultilevel"/>
    <w:tmpl w:val="538EE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A2BE8"/>
    <w:multiLevelType w:val="hybridMultilevel"/>
    <w:tmpl w:val="4B0097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45B10"/>
    <w:multiLevelType w:val="hybridMultilevel"/>
    <w:tmpl w:val="6EF4FD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55F17"/>
    <w:multiLevelType w:val="hybridMultilevel"/>
    <w:tmpl w:val="664E4B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13275">
    <w:abstractNumId w:val="21"/>
  </w:num>
  <w:num w:numId="2" w16cid:durableId="470902100">
    <w:abstractNumId w:val="9"/>
  </w:num>
  <w:num w:numId="3" w16cid:durableId="1546023736">
    <w:abstractNumId w:val="7"/>
  </w:num>
  <w:num w:numId="4" w16cid:durableId="169175111">
    <w:abstractNumId w:val="6"/>
  </w:num>
  <w:num w:numId="5" w16cid:durableId="1214347187">
    <w:abstractNumId w:val="5"/>
  </w:num>
  <w:num w:numId="6" w16cid:durableId="2084717461">
    <w:abstractNumId w:val="4"/>
  </w:num>
  <w:num w:numId="7" w16cid:durableId="2100906859">
    <w:abstractNumId w:val="8"/>
  </w:num>
  <w:num w:numId="8" w16cid:durableId="1452480825">
    <w:abstractNumId w:val="3"/>
  </w:num>
  <w:num w:numId="9" w16cid:durableId="1097214968">
    <w:abstractNumId w:val="2"/>
  </w:num>
  <w:num w:numId="10" w16cid:durableId="479929450">
    <w:abstractNumId w:val="1"/>
  </w:num>
  <w:num w:numId="11" w16cid:durableId="350566071">
    <w:abstractNumId w:val="0"/>
  </w:num>
  <w:num w:numId="12" w16cid:durableId="1223759031">
    <w:abstractNumId w:val="20"/>
  </w:num>
  <w:num w:numId="13" w16cid:durableId="2018193539">
    <w:abstractNumId w:val="17"/>
  </w:num>
  <w:num w:numId="14" w16cid:durableId="1089036290">
    <w:abstractNumId w:val="12"/>
  </w:num>
  <w:num w:numId="15" w16cid:durableId="642588293">
    <w:abstractNumId w:val="22"/>
  </w:num>
  <w:num w:numId="16" w16cid:durableId="1444766407">
    <w:abstractNumId w:val="18"/>
  </w:num>
  <w:num w:numId="17" w16cid:durableId="1655066787">
    <w:abstractNumId w:val="11"/>
  </w:num>
  <w:num w:numId="18" w16cid:durableId="806777269">
    <w:abstractNumId w:val="19"/>
  </w:num>
  <w:num w:numId="19" w16cid:durableId="1304309439">
    <w:abstractNumId w:val="10"/>
  </w:num>
  <w:num w:numId="20" w16cid:durableId="784080930">
    <w:abstractNumId w:val="16"/>
  </w:num>
  <w:num w:numId="21" w16cid:durableId="17213956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235028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78665419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mil Skipper">
    <w15:presenceInfo w15:providerId="AD" w15:userId="S-1-5-21-2464442634-850650211-3514924944-279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04F0"/>
    <w:rsid w:val="00020746"/>
    <w:rsid w:val="00027780"/>
    <w:rsid w:val="00053D55"/>
    <w:rsid w:val="0007120B"/>
    <w:rsid w:val="00075256"/>
    <w:rsid w:val="00091541"/>
    <w:rsid w:val="000B3E69"/>
    <w:rsid w:val="000B4186"/>
    <w:rsid w:val="000B64AB"/>
    <w:rsid w:val="000C51B0"/>
    <w:rsid w:val="00102A2C"/>
    <w:rsid w:val="001113E4"/>
    <w:rsid w:val="0014225B"/>
    <w:rsid w:val="00157C51"/>
    <w:rsid w:val="00162433"/>
    <w:rsid w:val="001E19BD"/>
    <w:rsid w:val="001E38C6"/>
    <w:rsid w:val="001F2A1F"/>
    <w:rsid w:val="00215888"/>
    <w:rsid w:val="002241E9"/>
    <w:rsid w:val="00235BD9"/>
    <w:rsid w:val="00237235"/>
    <w:rsid w:val="00240379"/>
    <w:rsid w:val="00257462"/>
    <w:rsid w:val="002649D6"/>
    <w:rsid w:val="00266176"/>
    <w:rsid w:val="00267F02"/>
    <w:rsid w:val="00277D0C"/>
    <w:rsid w:val="002B5069"/>
    <w:rsid w:val="002B7157"/>
    <w:rsid w:val="002B716A"/>
    <w:rsid w:val="002D5C44"/>
    <w:rsid w:val="002E1D1B"/>
    <w:rsid w:val="002E736F"/>
    <w:rsid w:val="002F5059"/>
    <w:rsid w:val="00302BFF"/>
    <w:rsid w:val="003118E3"/>
    <w:rsid w:val="0038498A"/>
    <w:rsid w:val="003A012D"/>
    <w:rsid w:val="003B3711"/>
    <w:rsid w:val="003C7A3D"/>
    <w:rsid w:val="003D3C44"/>
    <w:rsid w:val="003F3F0B"/>
    <w:rsid w:val="003F77AB"/>
    <w:rsid w:val="00451E03"/>
    <w:rsid w:val="00452279"/>
    <w:rsid w:val="004600FB"/>
    <w:rsid w:val="0047545E"/>
    <w:rsid w:val="00477320"/>
    <w:rsid w:val="004A5154"/>
    <w:rsid w:val="004B4443"/>
    <w:rsid w:val="004C4479"/>
    <w:rsid w:val="004D5898"/>
    <w:rsid w:val="004D69F7"/>
    <w:rsid w:val="004E5E22"/>
    <w:rsid w:val="004F7E51"/>
    <w:rsid w:val="005437DE"/>
    <w:rsid w:val="00546111"/>
    <w:rsid w:val="0055612E"/>
    <w:rsid w:val="0059113A"/>
    <w:rsid w:val="005C30C2"/>
    <w:rsid w:val="005E0E26"/>
    <w:rsid w:val="005E1E46"/>
    <w:rsid w:val="00610880"/>
    <w:rsid w:val="006128BC"/>
    <w:rsid w:val="00625633"/>
    <w:rsid w:val="006640FD"/>
    <w:rsid w:val="00667F69"/>
    <w:rsid w:val="006749D4"/>
    <w:rsid w:val="00690A7B"/>
    <w:rsid w:val="006B6AAA"/>
    <w:rsid w:val="00705AD1"/>
    <w:rsid w:val="007104AC"/>
    <w:rsid w:val="007128FC"/>
    <w:rsid w:val="00730015"/>
    <w:rsid w:val="00741D7A"/>
    <w:rsid w:val="00750E9D"/>
    <w:rsid w:val="00753268"/>
    <w:rsid w:val="00764D24"/>
    <w:rsid w:val="007803A3"/>
    <w:rsid w:val="007C0CB2"/>
    <w:rsid w:val="008664B4"/>
    <w:rsid w:val="008A724E"/>
    <w:rsid w:val="008B75EF"/>
    <w:rsid w:val="008D1670"/>
    <w:rsid w:val="008D6EC4"/>
    <w:rsid w:val="008D6FCA"/>
    <w:rsid w:val="008E44C3"/>
    <w:rsid w:val="008F309E"/>
    <w:rsid w:val="00900936"/>
    <w:rsid w:val="00910A2D"/>
    <w:rsid w:val="00920032"/>
    <w:rsid w:val="0094366B"/>
    <w:rsid w:val="009630F9"/>
    <w:rsid w:val="00964817"/>
    <w:rsid w:val="00977043"/>
    <w:rsid w:val="0099453C"/>
    <w:rsid w:val="009969BF"/>
    <w:rsid w:val="009A2DCB"/>
    <w:rsid w:val="009B40F9"/>
    <w:rsid w:val="009B691D"/>
    <w:rsid w:val="009C1803"/>
    <w:rsid w:val="009E2F42"/>
    <w:rsid w:val="009E7CA6"/>
    <w:rsid w:val="009F2069"/>
    <w:rsid w:val="00A3548F"/>
    <w:rsid w:val="00A528EC"/>
    <w:rsid w:val="00A52C01"/>
    <w:rsid w:val="00A61C39"/>
    <w:rsid w:val="00A62027"/>
    <w:rsid w:val="00A8063D"/>
    <w:rsid w:val="00A80A3C"/>
    <w:rsid w:val="00A925E3"/>
    <w:rsid w:val="00A9456E"/>
    <w:rsid w:val="00AA79F2"/>
    <w:rsid w:val="00AD33BD"/>
    <w:rsid w:val="00B42DC1"/>
    <w:rsid w:val="00B42EC0"/>
    <w:rsid w:val="00B5697B"/>
    <w:rsid w:val="00B5782E"/>
    <w:rsid w:val="00B63E38"/>
    <w:rsid w:val="00BB1BD7"/>
    <w:rsid w:val="00BB22F1"/>
    <w:rsid w:val="00BB6B7A"/>
    <w:rsid w:val="00BC784D"/>
    <w:rsid w:val="00BE4D8B"/>
    <w:rsid w:val="00C15D04"/>
    <w:rsid w:val="00C3763B"/>
    <w:rsid w:val="00C52FD9"/>
    <w:rsid w:val="00C54C84"/>
    <w:rsid w:val="00CC32F5"/>
    <w:rsid w:val="00CF63E9"/>
    <w:rsid w:val="00D302F8"/>
    <w:rsid w:val="00D614A5"/>
    <w:rsid w:val="00D63369"/>
    <w:rsid w:val="00D63855"/>
    <w:rsid w:val="00DA5A26"/>
    <w:rsid w:val="00DB03B4"/>
    <w:rsid w:val="00E14634"/>
    <w:rsid w:val="00E2088E"/>
    <w:rsid w:val="00E303B4"/>
    <w:rsid w:val="00E722F4"/>
    <w:rsid w:val="00E75834"/>
    <w:rsid w:val="00EA0DA2"/>
    <w:rsid w:val="00EA6629"/>
    <w:rsid w:val="00EA6BD9"/>
    <w:rsid w:val="00EB0CBF"/>
    <w:rsid w:val="00EB1C94"/>
    <w:rsid w:val="00EB6AFC"/>
    <w:rsid w:val="00EC649D"/>
    <w:rsid w:val="00EE0DDC"/>
    <w:rsid w:val="00F23A3B"/>
    <w:rsid w:val="00F431D1"/>
    <w:rsid w:val="00FB6560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A92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hyperlink" Target="https://virksomhed.systime.dk/?id=1273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hyperlink" Target="https://virksomhed.systime.dk/?id=c3048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erdensbedstenyheder.d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csr.dk/" TargetMode="External"/><Relationship Id="rId23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hyperlink" Target="https://virksomhed.systime.dk/?id=1940#c18769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samfundsansvar.d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customXml/itemProps2.xml><?xml version="1.0" encoding="utf-8"?>
<ds:datastoreItem xmlns:ds="http://schemas.openxmlformats.org/officeDocument/2006/customXml" ds:itemID="{9C0728C4-3C73-4BEA-97FD-78194E32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1333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Johannes Bernhard Johansen</cp:lastModifiedBy>
  <cp:revision>17</cp:revision>
  <cp:lastPrinted>2023-05-09T13:23:00Z</cp:lastPrinted>
  <dcterms:created xsi:type="dcterms:W3CDTF">2025-05-22T09:49:00Z</dcterms:created>
  <dcterms:modified xsi:type="dcterms:W3CDTF">2025-05-22T10:23:00Z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