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B7A0" w14:textId="29376FD9" w:rsidR="00CD662D" w:rsidRPr="00CD662D" w:rsidRDefault="00CD662D" w:rsidP="00CD662D">
      <w:pPr>
        <w:pStyle w:val="Titel"/>
        <w:spacing w:line="276" w:lineRule="auto"/>
        <w:jc w:val="center"/>
        <w:rPr>
          <w:sz w:val="52"/>
          <w:szCs w:val="52"/>
        </w:rPr>
      </w:pPr>
      <w:r w:rsidRPr="00CD662D">
        <w:rPr>
          <w:sz w:val="52"/>
          <w:szCs w:val="52"/>
        </w:rPr>
        <w:t xml:space="preserve">Topunktsformlen for </w:t>
      </w:r>
      <w:r w:rsidRPr="00CD662D">
        <w:rPr>
          <w:sz w:val="52"/>
          <w:szCs w:val="52"/>
        </w:rPr>
        <w:t xml:space="preserve">en </w:t>
      </w:r>
      <w:r w:rsidRPr="00CD662D">
        <w:rPr>
          <w:sz w:val="52"/>
          <w:szCs w:val="52"/>
        </w:rPr>
        <w:t>eksponentiel funktion</w:t>
      </w:r>
    </w:p>
    <w:p w14:paraId="3499374A" w14:textId="77777777" w:rsidR="00CD662D" w:rsidRDefault="00CD662D" w:rsidP="00CD662D">
      <w:pPr>
        <w:pStyle w:val="Overskrift3"/>
        <w:rPr>
          <w:b/>
          <w:bCs/>
        </w:rPr>
      </w:pPr>
      <w:r>
        <w:rPr>
          <w:b/>
          <w:bCs/>
        </w:rPr>
        <w:t>Selve sætningen som skal bevises</w:t>
      </w:r>
    </w:p>
    <w:p w14:paraId="74EAD444" w14:textId="77777777" w:rsidR="00CD662D" w:rsidRDefault="00CD662D" w:rsidP="00CD662D">
      <w:pPr>
        <w:spacing w:line="276" w:lineRule="auto"/>
        <w:rPr>
          <w:rFonts w:eastAsiaTheme="minorEastAsia"/>
        </w:rPr>
      </w:pPr>
      <w:r>
        <w:t xml:space="preserve">Når der er givet to punkter 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på grafen for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kan tallene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beregnes på følgende måde</w:t>
      </w:r>
    </w:p>
    <w:p w14:paraId="6FDE325B" w14:textId="77777777" w:rsidR="00CD662D" w:rsidRPr="00E57453" w:rsidRDefault="00CD662D" w:rsidP="00CD662D">
      <w:pPr>
        <w:spacing w:line="276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 </m:t>
                  </m:r>
                </m:den>
              </m:f>
            </m:e>
          </m:rad>
        </m:oMath>
      </m:oMathPara>
    </w:p>
    <w:p w14:paraId="3A3EBE6D" w14:textId="77777777" w:rsidR="00CD662D" w:rsidRPr="00E57453" w:rsidRDefault="00CD662D" w:rsidP="00CD662D">
      <w:pPr>
        <w:spacing w:line="276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p>
            </m:den>
          </m:f>
        </m:oMath>
      </m:oMathPara>
    </w:p>
    <w:p w14:paraId="141C2EB2" w14:textId="77777777" w:rsidR="00CD662D" w:rsidRDefault="00CD662D" w:rsidP="00CD662D"/>
    <w:p w14:paraId="18382700" w14:textId="77777777" w:rsidR="00CD662D" w:rsidRDefault="00CD662D" w:rsidP="00CD662D"/>
    <w:p w14:paraId="3D3CF7A7" w14:textId="77777777" w:rsidR="00CD662D" w:rsidRDefault="00CD662D" w:rsidP="00CD662D">
      <w:pPr>
        <w:pStyle w:val="Overskrift3"/>
      </w:pPr>
      <w:r>
        <w:t>Bevis</w:t>
      </w:r>
    </w:p>
    <w:p w14:paraId="66F59489" w14:textId="77777777" w:rsidR="00CD662D" w:rsidRDefault="00CD662D" w:rsidP="00CD662D">
      <w:pPr>
        <w:spacing w:line="276" w:lineRule="auto"/>
        <w:rPr>
          <w:rFonts w:eastAsiaTheme="minorEastAsia"/>
        </w:rPr>
      </w:pPr>
      <w:r>
        <w:t xml:space="preserve">Antag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ligger på grafen for en eksponentiel 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=b⋅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>.</w:t>
      </w:r>
    </w:p>
    <w:p w14:paraId="765047EC" w14:textId="77777777" w:rsidR="00CD662D" w:rsidRPr="00E57453" w:rsidRDefault="00CD662D" w:rsidP="00CD66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Punktet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indsættes i forskriften, hvilket giver:</w:t>
      </w:r>
      <w:r>
        <w:rPr>
          <w:rFonts w:eastAsiaTheme="minorEastAsia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=b⋅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</m:oMath>
      </m:oMathPara>
    </w:p>
    <w:p w14:paraId="00E4281E" w14:textId="77777777" w:rsidR="00CD662D" w:rsidRDefault="00CD662D" w:rsidP="00CD66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Beviset går ud på at finde et udtryk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. Første bestemmes udtrykket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ved at isolere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den ovenstående ligning:</w:t>
      </w:r>
    </w:p>
    <w:p w14:paraId="4BE3B248" w14:textId="77777777" w:rsidR="00CD662D" w:rsidRPr="00E57453" w:rsidRDefault="00CD662D" w:rsidP="00CD662D">
      <w:pPr>
        <w:spacing w:line="276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=b⋅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p>
          </m:sSup>
        </m:oMath>
      </m:oMathPara>
    </w:p>
    <w:p w14:paraId="793B5483" w14:textId="77777777" w:rsidR="00CD662D" w:rsidRDefault="00CD662D" w:rsidP="00CD662D">
      <w:pPr>
        <w:spacing w:line="276" w:lineRule="auto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divideres med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p>
      </m:oMath>
      <w:r>
        <w:rPr>
          <w:rFonts w:eastAsiaTheme="minorEastAsia"/>
        </w:rPr>
        <w:t xml:space="preserve"> på begge sider</w:t>
      </w:r>
    </w:p>
    <w:p w14:paraId="74262185" w14:textId="77777777" w:rsidR="00CD662D" w:rsidRPr="00E57453" w:rsidRDefault="00CD662D" w:rsidP="00CD662D">
      <w:pPr>
        <w:spacing w:line="276" w:lineRule="auto"/>
        <w:rPr>
          <w:rFonts w:eastAsiaTheme="minorEastAsia"/>
          <w:color w:val="0070C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eastAsiaTheme="minorEastAsia" w:hAnsi="Cambria Math"/>
              <w:color w:val="0070C0"/>
            </w:rPr>
            <m:t>=b</m:t>
          </m:r>
        </m:oMath>
      </m:oMathPara>
    </w:p>
    <w:p w14:paraId="75E0D5F0" w14:textId="77777777" w:rsidR="00CD662D" w:rsidRDefault="00CD662D" w:rsidP="00CD662D"/>
    <w:p w14:paraId="4D7C444F" w14:textId="77777777" w:rsidR="00CD662D" w:rsidRDefault="00CD662D" w:rsidP="00CD66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Dermed er sidste del at sætningen bevist. </w:t>
      </w:r>
    </w:p>
    <w:p w14:paraId="52F67E0B" w14:textId="77777777" w:rsidR="00CD662D" w:rsidRDefault="00CD662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35568BC" w14:textId="360AAF5E" w:rsidR="00CD662D" w:rsidRDefault="00CD662D" w:rsidP="00CD66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Vi skal nu bestemme et udtryk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>Det gøres ved at indsætte p</w:t>
      </w:r>
      <w:proofErr w:type="spellStart"/>
      <w:r>
        <w:rPr>
          <w:rFonts w:eastAsiaTheme="minorEastAsia"/>
        </w:rPr>
        <w:t>unktet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forskriften. Det giver: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eastAsiaTheme="minorEastAsia"/>
        </w:rPr>
        <w:t xml:space="preserve"> </w:t>
      </w:r>
    </w:p>
    <w:p w14:paraId="6E9FCC8F" w14:textId="77777777" w:rsidR="00CD662D" w:rsidRDefault="00CD662D" w:rsidP="00CD662D">
      <w:pPr>
        <w:spacing w:line="276" w:lineRule="auto"/>
        <w:rPr>
          <w:rFonts w:eastAsiaTheme="minorEastAsia"/>
        </w:rPr>
      </w:pPr>
    </w:p>
    <w:p w14:paraId="0377891B" w14:textId="77777777" w:rsidR="00CD662D" w:rsidRDefault="00CD662D" w:rsidP="00CD662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Det udtryk vi lige har fundet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sættes ind i ligningen og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isoleres: </w:t>
      </w:r>
    </w:p>
    <w:p w14:paraId="1BD38DBA" w14:textId="77777777" w:rsidR="00CD662D" w:rsidRDefault="00CD662D" w:rsidP="00CD662D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=b⋅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</m:oMath>
      <w:r>
        <w:rPr>
          <w:rFonts w:eastAsiaTheme="minorEastAsia"/>
        </w:rPr>
        <w:t xml:space="preserve"> </w:t>
      </w:r>
    </w:p>
    <w:p w14:paraId="1DF0E5E6" w14:textId="77777777" w:rsidR="00CD662D" w:rsidRPr="00E57453" w:rsidRDefault="00CD662D" w:rsidP="00CD662D">
      <w:pPr>
        <w:spacing w:line="276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70C0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</m:oMath>
      </m:oMathPara>
    </w:p>
    <w:p w14:paraId="3DB06D6A" w14:textId="77777777" w:rsidR="00CD662D" w:rsidRDefault="00CD662D" w:rsidP="00CD662D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Følgende brøkregel bruges: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⋅c=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a⋅c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14:paraId="34625293" w14:textId="77777777" w:rsidR="00CD662D" w:rsidRPr="00E57453" w:rsidRDefault="00CD662D" w:rsidP="00CD662D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eastAsiaTheme="minorEastAsia" w:hAnsi="Cambria Math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Brøkreglen bruges igen bare ”omvendt”: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a⋅c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⋅c</m:t>
        </m:r>
      </m:oMath>
    </w:p>
    <w:p w14:paraId="3B06ADCA" w14:textId="77777777" w:rsidR="00CD662D" w:rsidRDefault="00CD662D" w:rsidP="00CD662D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divideres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på begge sider</w:t>
      </w:r>
    </w:p>
    <w:p w14:paraId="0A45F6CD" w14:textId="77777777" w:rsidR="00CD662D" w:rsidRDefault="00CD662D" w:rsidP="00CD662D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Følgende potensregel bruges: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n-m</m:t>
            </m:r>
          </m:sup>
        </m:sSup>
      </m:oMath>
    </w:p>
    <w:p w14:paraId="3919D6D6" w14:textId="77777777" w:rsidR="00CD662D" w:rsidRDefault="00CD662D" w:rsidP="00CD662D">
      <w:p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=a</m:t>
        </m:r>
      </m:oMath>
      <w:r>
        <w:tab/>
      </w:r>
      <w:r>
        <w:rPr>
          <w:rFonts w:eastAsiaTheme="minorEastAsia"/>
        </w:rPr>
        <w:t>Det modsatte af eksponenter (potens) er rødder</w:t>
      </w:r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OBS!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g>
          <m:e>
            <m:r>
              <w:rPr>
                <w:rFonts w:ascii="Cambria Math" w:eastAsiaTheme="minorEastAsia" w:hAnsi="Cambria Math"/>
              </w:rPr>
              <m:t>…</m:t>
            </m:r>
          </m:e>
        </m:rad>
      </m:oMath>
      <w:r>
        <w:rPr>
          <w:rFonts w:eastAsiaTheme="minorEastAsia"/>
        </w:rPr>
        <w:t xml:space="preserve">  er den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’te rod af …</w:t>
      </w:r>
    </w:p>
    <w:p w14:paraId="1BE16888" w14:textId="77777777" w:rsidR="008C6601" w:rsidRDefault="008C6601"/>
    <w:sectPr w:rsidR="008C6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2D"/>
    <w:rsid w:val="002101E7"/>
    <w:rsid w:val="00364FBD"/>
    <w:rsid w:val="008C6601"/>
    <w:rsid w:val="0097327E"/>
    <w:rsid w:val="009D35B4"/>
    <w:rsid w:val="00CD662D"/>
    <w:rsid w:val="00D10B01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CD79"/>
  <w15:chartTrackingRefBased/>
  <w15:docId w15:val="{9C7B0B96-BBF4-469A-B430-72300D4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2D"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6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66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662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66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6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1</cp:revision>
  <dcterms:created xsi:type="dcterms:W3CDTF">2025-05-27T16:54:00Z</dcterms:created>
  <dcterms:modified xsi:type="dcterms:W3CDTF">2025-05-27T16:55:00Z</dcterms:modified>
</cp:coreProperties>
</file>