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668" w:rsidRDefault="00965668">
      <w:pPr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992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8126"/>
        <w:gridCol w:w="454"/>
        <w:gridCol w:w="454"/>
        <w:gridCol w:w="449"/>
      </w:tblGrid>
      <w:tr w:rsidR="00965668">
        <w:tc>
          <w:tcPr>
            <w:tcW w:w="440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26" w:type="dxa"/>
          </w:tcPr>
          <w:p w:rsidR="00965668" w:rsidRDefault="00000000">
            <w:pPr>
              <w:pStyle w:val="Overskrift1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MC i immunologi, ELISA og Infektionssygdomme</w:t>
            </w:r>
          </w:p>
        </w:tc>
        <w:tc>
          <w:tcPr>
            <w:tcW w:w="454" w:type="dxa"/>
          </w:tcPr>
          <w:p w:rsidR="0096566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6566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449" w:type="dxa"/>
          </w:tcPr>
          <w:p w:rsidR="0096566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Definitionen på en patogen mikroorganisme er: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en mikroorganisme, der kan forårsage sygdom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en mikroorganisme, der kan fermentere kulhydrater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en mikroorganisme, der er uskadelige for mennesker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Leukocytter kan opdeles i følgende undergrupper 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1) </w:t>
            </w:r>
            <w:proofErr w:type="spellStart"/>
            <w:r>
              <w:rPr>
                <w:rFonts w:ascii="Arial" w:eastAsia="Arial" w:hAnsi="Arial" w:cs="Arial"/>
              </w:rPr>
              <w:t>Monocytter</w:t>
            </w:r>
            <w:proofErr w:type="spellEnd"/>
            <w:r>
              <w:rPr>
                <w:rFonts w:ascii="Arial" w:eastAsia="Arial" w:hAnsi="Arial" w:cs="Arial"/>
              </w:rPr>
              <w:t>, granulocytter og lymfocytter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Monocytter</w:t>
            </w:r>
            <w:proofErr w:type="spellEnd"/>
            <w:r>
              <w:rPr>
                <w:rFonts w:ascii="Arial" w:eastAsia="Arial" w:hAnsi="Arial" w:cs="Arial"/>
              </w:rPr>
              <w:t xml:space="preserve">, granulocytter og lymfocytter og </w:t>
            </w:r>
            <w:proofErr w:type="spellStart"/>
            <w:r>
              <w:rPr>
                <w:rFonts w:ascii="Arial" w:eastAsia="Arial" w:hAnsi="Arial" w:cs="Arial"/>
              </w:rPr>
              <w:t>trombocytter</w:t>
            </w:r>
            <w:proofErr w:type="spellEnd"/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Granulocytter og lymfocytter og </w:t>
            </w:r>
            <w:proofErr w:type="spellStart"/>
            <w:r>
              <w:rPr>
                <w:rFonts w:ascii="Arial" w:eastAsia="Arial" w:hAnsi="Arial" w:cs="Arial"/>
              </w:rPr>
              <w:t>trombocytter</w:t>
            </w:r>
            <w:proofErr w:type="spellEnd"/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T-dræber-celler kan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1) </w:t>
            </w:r>
            <w:r>
              <w:rPr>
                <w:rFonts w:ascii="Arial" w:eastAsia="Arial" w:hAnsi="Arial" w:cs="Arial"/>
              </w:rPr>
              <w:t>Dræbe celler f.eks. virusinficerede celler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Danne antistoffer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Fagocytere bakterier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T-lymfocytter dannes i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Knoglemarven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Thymus</w:t>
            </w:r>
            <w:proofErr w:type="spellEnd"/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Lymfeknuder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Monocytter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bliver i vævene til: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1) </w:t>
            </w:r>
            <w:r>
              <w:rPr>
                <w:rFonts w:ascii="Arial" w:eastAsia="Arial" w:hAnsi="Arial" w:cs="Arial"/>
              </w:rPr>
              <w:t>Mastceller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Makrofager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Neutrofile</w:t>
            </w:r>
            <w:proofErr w:type="spellEnd"/>
            <w:r>
              <w:rPr>
                <w:rFonts w:ascii="Arial" w:eastAsia="Arial" w:hAnsi="Arial" w:cs="Arial"/>
              </w:rPr>
              <w:t xml:space="preserve"> granulocytter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Makrofager præsenterer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fagocyterede</w:t>
            </w:r>
            <w:r>
              <w:rPr>
                <w:rFonts w:ascii="Arial" w:eastAsia="Arial" w:hAnsi="Arial" w:cs="Arial"/>
                <w:b/>
              </w:rPr>
              <w:t xml:space="preserve"> antigen vha.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Antistoffer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MHC-klasse 1-receptorer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MHC-klasse 2-receptorer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65668" w:rsidRPr="001F493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Ved parasitinfektioner ses et øget antal </w:t>
            </w:r>
            <w:proofErr w:type="gramStart"/>
            <w:r>
              <w:rPr>
                <w:rFonts w:ascii="Arial" w:eastAsia="Arial" w:hAnsi="Arial" w:cs="Arial"/>
                <w:b/>
              </w:rPr>
              <w:t>af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65668" w:rsidRPr="001F4938" w:rsidRDefault="00000000">
            <w:pPr>
              <w:rPr>
                <w:rFonts w:ascii="Arial" w:eastAsia="Arial" w:hAnsi="Arial" w:cs="Arial"/>
                <w:lang w:val="en-US"/>
              </w:rPr>
            </w:pPr>
            <w:r w:rsidRPr="001F4938">
              <w:rPr>
                <w:rFonts w:ascii="Arial" w:eastAsia="Arial" w:hAnsi="Arial" w:cs="Arial"/>
                <w:b/>
                <w:lang w:val="en-US"/>
              </w:rPr>
              <w:t>1)</w:t>
            </w:r>
            <w:r w:rsidRPr="001F4938">
              <w:rPr>
                <w:rFonts w:ascii="Arial" w:eastAsia="Arial" w:hAnsi="Arial" w:cs="Arial"/>
                <w:lang w:val="en-US"/>
              </w:rPr>
              <w:t xml:space="preserve"> Neutrofile granulocytter</w:t>
            </w:r>
          </w:p>
          <w:p w:rsidR="00965668" w:rsidRPr="001F4938" w:rsidRDefault="00000000">
            <w:pPr>
              <w:rPr>
                <w:rFonts w:ascii="Arial" w:eastAsia="Arial" w:hAnsi="Arial" w:cs="Arial"/>
                <w:lang w:val="en-US"/>
              </w:rPr>
            </w:pPr>
            <w:r w:rsidRPr="001F4938">
              <w:rPr>
                <w:rFonts w:ascii="Arial" w:eastAsia="Arial" w:hAnsi="Arial" w:cs="Arial"/>
                <w:b/>
                <w:lang w:val="en-US"/>
              </w:rPr>
              <w:t>x)</w:t>
            </w:r>
            <w:r w:rsidRPr="001F4938">
              <w:rPr>
                <w:rFonts w:ascii="Arial" w:eastAsia="Arial" w:hAnsi="Arial" w:cs="Arial"/>
                <w:lang w:val="en-US"/>
              </w:rPr>
              <w:t xml:space="preserve"> Basofile granulocytter</w:t>
            </w:r>
          </w:p>
          <w:p w:rsidR="00965668" w:rsidRPr="001F4938" w:rsidRDefault="00000000">
            <w:pPr>
              <w:rPr>
                <w:rFonts w:ascii="Arial" w:eastAsia="Arial" w:hAnsi="Arial" w:cs="Arial"/>
                <w:lang w:val="en-US"/>
              </w:rPr>
            </w:pPr>
            <w:r w:rsidRPr="001F4938">
              <w:rPr>
                <w:rFonts w:ascii="Arial" w:eastAsia="Arial" w:hAnsi="Arial" w:cs="Arial"/>
                <w:b/>
                <w:lang w:val="en-US"/>
              </w:rPr>
              <w:t>2)</w:t>
            </w:r>
            <w:r w:rsidRPr="001F4938">
              <w:rPr>
                <w:rFonts w:ascii="Arial" w:eastAsia="Arial" w:hAnsi="Arial" w:cs="Arial"/>
                <w:lang w:val="en-US"/>
              </w:rPr>
              <w:t xml:space="preserve"> Eosinofile granulocytter</w:t>
            </w:r>
          </w:p>
          <w:p w:rsidR="00965668" w:rsidRPr="001F4938" w:rsidRDefault="00965668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54" w:type="dxa"/>
          </w:tcPr>
          <w:p w:rsidR="00965668" w:rsidRPr="001F4938" w:rsidRDefault="00965668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:rsidR="00965668" w:rsidRPr="001F4938" w:rsidRDefault="00965668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49" w:type="dxa"/>
          </w:tcPr>
          <w:p w:rsidR="00965668" w:rsidRPr="001F4938" w:rsidRDefault="00965668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Mangel på leukocytter øger risikoen for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Mangelfuld ilttransport til vævene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Blødninger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Infektioner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Antistoffer dannes af: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Plasmaceller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B-huskeceller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Makrofager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 antistof, der produceres første gang en person udsættes for en infektion er: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IgM</w:t>
            </w:r>
            <w:proofErr w:type="spellEnd"/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proofErr w:type="spellStart"/>
            <w:r>
              <w:rPr>
                <w:rFonts w:ascii="Arial" w:eastAsia="Arial" w:hAnsi="Arial" w:cs="Arial"/>
              </w:rPr>
              <w:t>IgG</w:t>
            </w:r>
            <w:proofErr w:type="spellEnd"/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IgA</w:t>
            </w:r>
            <w:proofErr w:type="spellEnd"/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Næste gang en person udsættes for en infektion forekommer: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IgM</w:t>
            </w:r>
            <w:proofErr w:type="spellEnd"/>
            <w:r>
              <w:rPr>
                <w:rFonts w:ascii="Arial" w:eastAsia="Arial" w:hAnsi="Arial" w:cs="Arial"/>
              </w:rPr>
              <w:t xml:space="preserve"> i stor mængde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proofErr w:type="spellStart"/>
            <w:r>
              <w:rPr>
                <w:rFonts w:ascii="Arial" w:eastAsia="Arial" w:hAnsi="Arial" w:cs="Arial"/>
              </w:rPr>
              <w:t>IgG</w:t>
            </w:r>
            <w:proofErr w:type="spellEnd"/>
            <w:r>
              <w:rPr>
                <w:rFonts w:ascii="Arial" w:eastAsia="Arial" w:hAnsi="Arial" w:cs="Arial"/>
              </w:rPr>
              <w:t xml:space="preserve"> i stor mængde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IgA</w:t>
            </w:r>
            <w:proofErr w:type="spellEnd"/>
            <w:r>
              <w:rPr>
                <w:rFonts w:ascii="Arial" w:eastAsia="Arial" w:hAnsi="Arial" w:cs="Arial"/>
              </w:rPr>
              <w:t xml:space="preserve"> i stor mængde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er et vigtigt antistof i: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slimhinder og sekreter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blodet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slimhinder, sekret og blodet</w:t>
            </w: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 indirekte ELISA test: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det sekundære antistof binder sig til antigenet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det sekundære antistof binder sig til det primære antistof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Der er intet sekundært antistof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 direkte ELISA test: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det sekundære antistof binder sig til antigenet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det sekundære antistof binder sig til det primære antistof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Der er intet sekundært antistof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En </w:t>
            </w:r>
            <w:proofErr w:type="gramStart"/>
            <w:r>
              <w:rPr>
                <w:rFonts w:ascii="Arial" w:eastAsia="Arial" w:hAnsi="Arial" w:cs="Arial"/>
                <w:b/>
              </w:rPr>
              <w:t>DNA vaccine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mod influenza kan: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indeholde DNA fra én influenza virus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 xml:space="preserve">indeholde DNA fra flere </w:t>
            </w:r>
            <w:proofErr w:type="gramStart"/>
            <w:r>
              <w:rPr>
                <w:rFonts w:ascii="Arial" w:eastAsia="Arial" w:hAnsi="Arial" w:cs="Arial"/>
              </w:rPr>
              <w:t>influenza virus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 xml:space="preserve">indeholde RNA fra flere </w:t>
            </w:r>
            <w:proofErr w:type="gramStart"/>
            <w:r>
              <w:rPr>
                <w:rFonts w:ascii="Arial" w:eastAsia="Arial" w:hAnsi="Arial" w:cs="Arial"/>
              </w:rPr>
              <w:t>influenza virus</w:t>
            </w:r>
            <w:proofErr w:type="gramEnd"/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DK bruges betegnelsen en epidemi: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når antallet af smittede personer fordobles i løbet af en dag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når antallet af smittede personer fordobles i løbet af en måned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når antallet af smittede personer fordobles i løbet af en uge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126" w:type="dxa"/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Viras arvemateriale kan være: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enkelt- eller dobbeltstrenget DNA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enkelt- eller dobbeltstrenget RNA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enkelt- eller dobbeltstrenget DNA eller enkelt- eller dobbeltstrenget RNA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Et monoklonalt antistof kan </w:t>
            </w:r>
            <w:proofErr w:type="gramStart"/>
            <w:r>
              <w:rPr>
                <w:rFonts w:ascii="Arial" w:eastAsia="Arial" w:hAnsi="Arial" w:cs="Arial"/>
                <w:b/>
              </w:rPr>
              <w:t>reagerer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med: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 flere forskellige antigener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x) et specifikt antigen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 ikke nogen antigener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ELISA test: Der sker en farveudvikling i de brønde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</w:t>
            </w:r>
            <w:r>
              <w:rPr>
                <w:rFonts w:ascii="Arial" w:eastAsia="Arial" w:hAnsi="Arial" w:cs="Arial"/>
              </w:rPr>
              <w:t xml:space="preserve"> som er positive for antistof eller antigen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x)</w:t>
            </w:r>
            <w:r>
              <w:rPr>
                <w:rFonts w:ascii="Arial" w:eastAsia="Arial" w:hAnsi="Arial" w:cs="Arial"/>
              </w:rPr>
              <w:t xml:space="preserve"> som er negative for antistof eller antigen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I alle brønde i testen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Vaccination – Definition på aktiv immunisering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1) </w:t>
            </w:r>
            <w:r>
              <w:rPr>
                <w:rFonts w:ascii="Arial" w:eastAsia="Arial" w:hAnsi="Arial" w:cs="Arial"/>
              </w:rPr>
              <w:t>Ved aktiv immunisering bruges levende, svækkede eller dræbte mikroorganismer eller de produkter de udskiller – eksempelvis toksiner</w:t>
            </w:r>
          </w:p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Ved aktiv immunisering bruges anvendes antistoffer udvundet fra serum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2) </w:t>
            </w:r>
            <w:r>
              <w:rPr>
                <w:rFonts w:ascii="Arial" w:eastAsia="Arial" w:hAnsi="Arial" w:cs="Arial"/>
              </w:rPr>
              <w:t>Ved aktiv immunisering bruges antistoffer og toksiner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  <w:tr w:rsidR="00965668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Vaccination – Definition på passiv immunisering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>) Ved passiv immunisering bruges levende, svækkede eller dræbte mikroorganismer eller de produkter de udskiller – eksempelvis toksiner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x) </w:t>
            </w:r>
            <w:r>
              <w:rPr>
                <w:rFonts w:ascii="Arial" w:eastAsia="Arial" w:hAnsi="Arial" w:cs="Arial"/>
              </w:rPr>
              <w:t>Ved passiv immunisering bruges anvendes antistoffer udvundet fra serum</w:t>
            </w:r>
          </w:p>
          <w:p w:rsidR="0096566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</w:rPr>
              <w:t xml:space="preserve"> Ved passiv immunisering bruges antistoffer og toksiner</w:t>
            </w:r>
          </w:p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68" w:rsidRDefault="00965668">
            <w:pPr>
              <w:rPr>
                <w:rFonts w:ascii="Arial" w:eastAsia="Arial" w:hAnsi="Arial" w:cs="Arial"/>
              </w:rPr>
            </w:pPr>
          </w:p>
        </w:tc>
      </w:tr>
    </w:tbl>
    <w:p w:rsidR="00965668" w:rsidRDefault="009656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:rsidR="00965668" w:rsidRDefault="009656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sectPr w:rsidR="00965668">
      <w:headerReference w:type="default" r:id="rId7"/>
      <w:pgSz w:w="11906" w:h="16838"/>
      <w:pgMar w:top="1134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2F5" w:rsidRDefault="00CE72F5">
      <w:r>
        <w:separator/>
      </w:r>
    </w:p>
  </w:endnote>
  <w:endnote w:type="continuationSeparator" w:id="0">
    <w:p w:rsidR="00CE72F5" w:rsidRDefault="00CE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2F5" w:rsidRDefault="00CE72F5">
      <w:r>
        <w:separator/>
      </w:r>
    </w:p>
  </w:footnote>
  <w:footnote w:type="continuationSeparator" w:id="0">
    <w:p w:rsidR="00CE72F5" w:rsidRDefault="00CE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668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proofErr w:type="spellStart"/>
    <w:proofErr w:type="gramStart"/>
    <w:r>
      <w:rPr>
        <w:color w:val="000000"/>
      </w:rPr>
      <w:t>Next</w:t>
    </w:r>
    <w:proofErr w:type="spellEnd"/>
    <w:r>
      <w:rPr>
        <w:color w:val="000000"/>
      </w:rPr>
      <w:t xml:space="preserve"> </w:t>
    </w:r>
    <w:r>
      <w:t xml:space="preserve"> VGA</w:t>
    </w:r>
    <w:proofErr w:type="gramEnd"/>
    <w:r>
      <w:rPr>
        <w:color w:val="000000"/>
      </w:rPr>
      <w:t xml:space="preserve"> </w:t>
    </w:r>
    <w:r>
      <w:t xml:space="preserve"> Multiple </w:t>
    </w:r>
    <w:proofErr w:type="spellStart"/>
    <w:r>
      <w:t>Choice</w:t>
    </w:r>
    <w:proofErr w:type="spellEnd"/>
    <w:r>
      <w:t xml:space="preserve"> opgave om immunforsvaret </w:t>
    </w:r>
    <w:r>
      <w:rPr>
        <w:color w:val="000000"/>
      </w:rPr>
      <w:tab/>
      <w:t>Bioteknologi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68"/>
    <w:rsid w:val="001F4938"/>
    <w:rsid w:val="00965668"/>
    <w:rsid w:val="00C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93FFFD0-172A-4F42-AEB4-1A7D375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E1"/>
  </w:style>
  <w:style w:type="paragraph" w:styleId="Overskrift1">
    <w:name w:val="heading 1"/>
    <w:basedOn w:val="Normal"/>
    <w:next w:val="Normal"/>
    <w:uiPriority w:val="9"/>
    <w:qFormat/>
    <w:rsid w:val="007029E1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7029E1"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7029E1"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rsid w:val="007029E1"/>
    <w:pPr>
      <w:jc w:val="center"/>
    </w:pPr>
    <w:rPr>
      <w:b/>
      <w:bCs/>
      <w:sz w:val="40"/>
    </w:rPr>
  </w:style>
  <w:style w:type="paragraph" w:styleId="Sidehoved">
    <w:name w:val="header"/>
    <w:basedOn w:val="Normal"/>
    <w:semiHidden/>
    <w:rsid w:val="007029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7029E1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sid w:val="007029E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eafsnit">
    <w:name w:val="List Paragraph"/>
    <w:basedOn w:val="Normal"/>
    <w:uiPriority w:val="34"/>
    <w:qFormat/>
    <w:rsid w:val="00FB7FAB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eqxnFKyRdhPSd1VxE8nzgtFig==">CgMxLjAyCGguZ2pkZ3hzOAByITFGZFFzeTdvWTlKODdiNmo3NGdDUERBR0NCemdCVExReQ==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Dorte Munksgaard</cp:lastModifiedBy>
  <cp:revision>2</cp:revision>
  <dcterms:created xsi:type="dcterms:W3CDTF">2025-01-07T14:25:00Z</dcterms:created>
  <dcterms:modified xsi:type="dcterms:W3CDTF">2025-01-07T14:25:00Z</dcterms:modified>
</cp:coreProperties>
</file>