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75ED9" w14:textId="119AA3BC" w:rsidR="00113A24" w:rsidRPr="00885F1F" w:rsidRDefault="00885F1F" w:rsidP="00885F1F">
      <w:pPr>
        <w:pStyle w:val="Titel"/>
        <w:rPr>
          <w:sz w:val="44"/>
          <w:szCs w:val="44"/>
        </w:rPr>
      </w:pPr>
      <w:r w:rsidRPr="00DE6793">
        <w:rPr>
          <w:rFonts w:ascii="Times New Roman" w:hAnsi="Times New Roman" w:cs="Times New Roman"/>
          <w:noProof/>
          <w:sz w:val="24"/>
          <w:szCs w:val="24"/>
        </w:rPr>
        <w:drawing>
          <wp:anchor distT="0" distB="0" distL="114300" distR="114300" simplePos="0" relativeHeight="251658240" behindDoc="0" locked="0" layoutInCell="1" allowOverlap="1" wp14:anchorId="304CE3FC" wp14:editId="446242C0">
            <wp:simplePos x="0" y="0"/>
            <wp:positionH relativeFrom="margin">
              <wp:align>right</wp:align>
            </wp:positionH>
            <wp:positionV relativeFrom="paragraph">
              <wp:posOffset>0</wp:posOffset>
            </wp:positionV>
            <wp:extent cx="3169920" cy="1467485"/>
            <wp:effectExtent l="0" t="0" r="0" b="0"/>
            <wp:wrapThrough wrapText="bothSides">
              <wp:wrapPolygon edited="0">
                <wp:start x="0" y="0"/>
                <wp:lineTo x="0" y="21310"/>
                <wp:lineTo x="21418" y="21310"/>
                <wp:lineTo x="21418" y="0"/>
                <wp:lineTo x="0" y="0"/>
              </wp:wrapPolygon>
            </wp:wrapThrough>
            <wp:docPr id="32772" name="Billede 6">
              <a:extLst xmlns:a="http://schemas.openxmlformats.org/drawingml/2006/main">
                <a:ext uri="{FF2B5EF4-FFF2-40B4-BE49-F238E27FC236}">
                  <a16:creationId xmlns:a16="http://schemas.microsoft.com/office/drawing/2014/main" id="{5C346647-E8F9-8BF8-A2B2-CDBAE22AFA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72" name="Billede 6">
                      <a:extLst>
                        <a:ext uri="{FF2B5EF4-FFF2-40B4-BE49-F238E27FC236}">
                          <a16:creationId xmlns:a16="http://schemas.microsoft.com/office/drawing/2014/main" id="{5C346647-E8F9-8BF8-A2B2-CDBAE22AFA10}"/>
                        </a:ext>
                      </a:extLst>
                    </pic:cNvPr>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69920" cy="1467485"/>
                    </a:xfrm>
                    <a:prstGeom prst="rect">
                      <a:avLst/>
                    </a:prstGeom>
                    <a:noFill/>
                    <a:ln>
                      <a:noFill/>
                    </a:ln>
                  </pic:spPr>
                </pic:pic>
              </a:graphicData>
            </a:graphic>
            <wp14:sizeRelH relativeFrom="page">
              <wp14:pctWidth>0</wp14:pctWidth>
            </wp14:sizeRelH>
            <wp14:sizeRelV relativeFrom="page">
              <wp14:pctHeight>0</wp14:pctHeight>
            </wp14:sizeRelV>
          </wp:anchor>
        </w:drawing>
      </w:r>
      <w:r w:rsidR="00DE6793" w:rsidRPr="00885F1F">
        <w:rPr>
          <w:sz w:val="44"/>
          <w:szCs w:val="44"/>
        </w:rPr>
        <w:t>Arbejdsspørgsmål</w:t>
      </w:r>
      <w:r w:rsidR="00113A24" w:rsidRPr="00885F1F">
        <w:rPr>
          <w:sz w:val="44"/>
          <w:szCs w:val="44"/>
        </w:rPr>
        <w:t xml:space="preserve"> til socialpsykologi og konformitetsbegrebet</w:t>
      </w:r>
    </w:p>
    <w:p w14:paraId="270B274A" w14:textId="498F180E" w:rsidR="00DE6793" w:rsidRPr="00DE6793" w:rsidRDefault="00DE6793" w:rsidP="00DE6793">
      <w:pPr>
        <w:jc w:val="center"/>
        <w:rPr>
          <w:rFonts w:ascii="Times New Roman" w:hAnsi="Times New Roman" w:cs="Times New Roman"/>
          <w:sz w:val="24"/>
          <w:szCs w:val="24"/>
        </w:rPr>
      </w:pPr>
    </w:p>
    <w:p w14:paraId="2C7F39E4" w14:textId="77777777" w:rsidR="00DE6793" w:rsidRDefault="00DE6793" w:rsidP="00113A24">
      <w:pPr>
        <w:rPr>
          <w:rFonts w:ascii="Times New Roman" w:hAnsi="Times New Roman" w:cs="Times New Roman"/>
          <w:b/>
          <w:bCs/>
          <w:sz w:val="24"/>
          <w:szCs w:val="24"/>
        </w:rPr>
      </w:pPr>
    </w:p>
    <w:p w14:paraId="69F91A82" w14:textId="663C25B3" w:rsidR="00A71C67" w:rsidRPr="00DE6793" w:rsidRDefault="00A71C67" w:rsidP="00113A24">
      <w:pPr>
        <w:rPr>
          <w:rFonts w:ascii="Times New Roman" w:hAnsi="Times New Roman" w:cs="Times New Roman"/>
          <w:b/>
          <w:bCs/>
          <w:sz w:val="24"/>
          <w:szCs w:val="24"/>
        </w:rPr>
      </w:pPr>
      <w:r w:rsidRPr="00DE6793">
        <w:rPr>
          <w:rFonts w:ascii="Times New Roman" w:hAnsi="Times New Roman" w:cs="Times New Roman"/>
          <w:b/>
          <w:bCs/>
          <w:sz w:val="24"/>
          <w:szCs w:val="24"/>
        </w:rPr>
        <w:t xml:space="preserve">Socialpsykologi: </w:t>
      </w:r>
    </w:p>
    <w:p w14:paraId="46B7B763" w14:textId="608659E3" w:rsidR="00A71C67" w:rsidRPr="00DE6793" w:rsidRDefault="00B33DC0" w:rsidP="00113A24">
      <w:pPr>
        <w:numPr>
          <w:ilvl w:val="0"/>
          <w:numId w:val="1"/>
        </w:numPr>
        <w:spacing w:beforeAutospacing="1" w:after="100" w:afterAutospacing="1"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Tag udgangspunkt i</w:t>
      </w:r>
      <w:r w:rsidR="00A71C67" w:rsidRPr="00DE6793">
        <w:rPr>
          <w:rFonts w:ascii="Times New Roman" w:eastAsia="Times New Roman" w:hAnsi="Times New Roman" w:cs="Times New Roman"/>
          <w:sz w:val="24"/>
          <w:szCs w:val="24"/>
          <w:lang w:eastAsia="da-DK"/>
        </w:rPr>
        <w:t xml:space="preserve"> kapitlet om socialpsykologi</w:t>
      </w:r>
      <w:r>
        <w:rPr>
          <w:rFonts w:ascii="Times New Roman" w:eastAsia="Times New Roman" w:hAnsi="Times New Roman" w:cs="Times New Roman"/>
          <w:sz w:val="24"/>
          <w:szCs w:val="24"/>
          <w:lang w:eastAsia="da-DK"/>
        </w:rPr>
        <w:t xml:space="preserve"> som var lektie til i dag</w:t>
      </w:r>
      <w:r w:rsidR="00A71C67" w:rsidRPr="00DE6793">
        <w:rPr>
          <w:rFonts w:ascii="Times New Roman" w:eastAsia="Times New Roman" w:hAnsi="Times New Roman" w:cs="Times New Roman"/>
          <w:sz w:val="24"/>
          <w:szCs w:val="24"/>
          <w:lang w:eastAsia="da-DK"/>
        </w:rPr>
        <w:t xml:space="preserve">: </w:t>
      </w:r>
      <w:hyperlink r:id="rId6" w:history="1">
        <w:r w:rsidR="00A71C67" w:rsidRPr="00DE6793">
          <w:rPr>
            <w:rStyle w:val="Hyperlink"/>
            <w:rFonts w:ascii="Times New Roman" w:hAnsi="Times New Roman" w:cs="Times New Roman"/>
            <w:sz w:val="24"/>
            <w:szCs w:val="24"/>
          </w:rPr>
          <w:t>21. Socialpsykologi | Psykologiens veje (systime.dk)</w:t>
        </w:r>
      </w:hyperlink>
      <w:r w:rsidR="00A71C67" w:rsidRPr="00DE6793">
        <w:rPr>
          <w:rFonts w:ascii="Times New Roman" w:hAnsi="Times New Roman" w:cs="Times New Roman"/>
          <w:sz w:val="24"/>
          <w:szCs w:val="24"/>
        </w:rPr>
        <w:t xml:space="preserve"> </w:t>
      </w:r>
    </w:p>
    <w:p w14:paraId="4D0CB8F9" w14:textId="69B84DFB" w:rsidR="00A71C67" w:rsidRPr="00DE6793" w:rsidRDefault="00113A24" w:rsidP="00885F1F">
      <w:pPr>
        <w:spacing w:beforeAutospacing="1" w:after="100" w:afterAutospacing="1" w:line="240" w:lineRule="auto"/>
        <w:ind w:left="720"/>
        <w:rPr>
          <w:rFonts w:ascii="Times New Roman" w:eastAsia="Times New Roman" w:hAnsi="Times New Roman" w:cs="Times New Roman"/>
          <w:sz w:val="24"/>
          <w:szCs w:val="24"/>
          <w:lang w:eastAsia="da-DK"/>
        </w:rPr>
      </w:pPr>
      <w:r w:rsidRPr="00113A24">
        <w:rPr>
          <w:rFonts w:ascii="Times New Roman" w:eastAsia="Times New Roman" w:hAnsi="Times New Roman" w:cs="Times New Roman"/>
          <w:sz w:val="24"/>
          <w:szCs w:val="24"/>
          <w:lang w:eastAsia="da-DK"/>
        </w:rPr>
        <w:t xml:space="preserve">Gør med dine egne </w:t>
      </w:r>
      <w:proofErr w:type="gramStart"/>
      <w:r w:rsidRPr="00113A24">
        <w:rPr>
          <w:rFonts w:ascii="Times New Roman" w:eastAsia="Times New Roman" w:hAnsi="Times New Roman" w:cs="Times New Roman"/>
          <w:sz w:val="24"/>
          <w:szCs w:val="24"/>
          <w:lang w:eastAsia="da-DK"/>
        </w:rPr>
        <w:t>ord rede</w:t>
      </w:r>
      <w:proofErr w:type="gramEnd"/>
      <w:r w:rsidRPr="00113A24">
        <w:rPr>
          <w:rFonts w:ascii="Times New Roman" w:eastAsia="Times New Roman" w:hAnsi="Times New Roman" w:cs="Times New Roman"/>
          <w:sz w:val="24"/>
          <w:szCs w:val="24"/>
          <w:lang w:eastAsia="da-DK"/>
        </w:rPr>
        <w:t xml:space="preserve"> for</w:t>
      </w:r>
      <w:r w:rsidR="00A71C67" w:rsidRPr="00DE6793">
        <w:rPr>
          <w:rFonts w:ascii="Times New Roman" w:eastAsia="Times New Roman" w:hAnsi="Times New Roman" w:cs="Times New Roman"/>
          <w:sz w:val="24"/>
          <w:szCs w:val="24"/>
          <w:lang w:eastAsia="da-DK"/>
        </w:rPr>
        <w:t>,</w:t>
      </w:r>
      <w:r w:rsidRPr="00113A24">
        <w:rPr>
          <w:rFonts w:ascii="Times New Roman" w:eastAsia="Times New Roman" w:hAnsi="Times New Roman" w:cs="Times New Roman"/>
          <w:sz w:val="24"/>
          <w:szCs w:val="24"/>
          <w:lang w:eastAsia="da-DK"/>
        </w:rPr>
        <w:t xml:space="preserve"> hvad socialpsykologi er, og hvad der </w:t>
      </w:r>
      <w:r w:rsidR="00885F1F">
        <w:rPr>
          <w:rFonts w:ascii="Times New Roman" w:eastAsia="Times New Roman" w:hAnsi="Times New Roman" w:cs="Times New Roman"/>
          <w:sz w:val="24"/>
          <w:szCs w:val="24"/>
          <w:lang w:eastAsia="da-DK"/>
        </w:rPr>
        <w:t>kendetegner den eksperimentelle socialpsykologi.</w:t>
      </w:r>
    </w:p>
    <w:p w14:paraId="183CBC7A" w14:textId="37896E2A" w:rsidR="00A71C67" w:rsidRPr="00113A24" w:rsidRDefault="00A71C67" w:rsidP="00A71C67">
      <w:pPr>
        <w:spacing w:beforeAutospacing="1" w:after="100" w:afterAutospacing="1" w:line="240" w:lineRule="auto"/>
        <w:rPr>
          <w:rFonts w:ascii="Times New Roman" w:eastAsia="Times New Roman" w:hAnsi="Times New Roman" w:cs="Times New Roman"/>
          <w:b/>
          <w:bCs/>
          <w:sz w:val="24"/>
          <w:szCs w:val="24"/>
          <w:lang w:eastAsia="da-DK"/>
        </w:rPr>
      </w:pPr>
      <w:r w:rsidRPr="00DE6793">
        <w:rPr>
          <w:rFonts w:ascii="Times New Roman" w:eastAsia="Times New Roman" w:hAnsi="Times New Roman" w:cs="Times New Roman"/>
          <w:b/>
          <w:bCs/>
          <w:sz w:val="24"/>
          <w:szCs w:val="24"/>
          <w:lang w:eastAsia="da-DK"/>
        </w:rPr>
        <w:t xml:space="preserve">Konformitet: </w:t>
      </w:r>
    </w:p>
    <w:p w14:paraId="22DD87A6" w14:textId="48861604" w:rsidR="00113A24" w:rsidRPr="00113A24" w:rsidRDefault="00113A24" w:rsidP="00113A24">
      <w:pPr>
        <w:numPr>
          <w:ilvl w:val="0"/>
          <w:numId w:val="1"/>
        </w:numPr>
        <w:spacing w:before="100" w:beforeAutospacing="1" w:after="100" w:afterAutospacing="1" w:line="240" w:lineRule="auto"/>
        <w:rPr>
          <w:rFonts w:ascii="Times New Roman" w:eastAsia="Times New Roman" w:hAnsi="Times New Roman" w:cs="Times New Roman"/>
          <w:sz w:val="24"/>
          <w:szCs w:val="24"/>
          <w:lang w:eastAsia="da-DK"/>
        </w:rPr>
      </w:pPr>
      <w:r w:rsidRPr="00113A24">
        <w:rPr>
          <w:rFonts w:ascii="Times New Roman" w:eastAsia="Times New Roman" w:hAnsi="Times New Roman" w:cs="Times New Roman"/>
          <w:sz w:val="24"/>
          <w:szCs w:val="24"/>
          <w:lang w:eastAsia="da-DK"/>
        </w:rPr>
        <w:t>Har du selv oplevet at blive presset til en bestemt holdning eller adfærd eller ligefrem skiftet mening på grund af gruppepres? Diskuter hvor påvirkelig du er, og hvor påvirkelige mennesker generelt er overfor gruppepres.</w:t>
      </w:r>
      <w:r w:rsidR="00DE6793">
        <w:rPr>
          <w:rFonts w:ascii="Times New Roman" w:eastAsia="Times New Roman" w:hAnsi="Times New Roman" w:cs="Times New Roman"/>
          <w:sz w:val="24"/>
          <w:szCs w:val="24"/>
          <w:lang w:eastAsia="da-DK"/>
        </w:rPr>
        <w:br/>
      </w:r>
    </w:p>
    <w:p w14:paraId="27A9A407" w14:textId="7479AE34" w:rsidR="00113A24" w:rsidRPr="00113A24" w:rsidRDefault="00113A24" w:rsidP="00113A24">
      <w:pPr>
        <w:numPr>
          <w:ilvl w:val="0"/>
          <w:numId w:val="1"/>
        </w:numPr>
        <w:spacing w:before="100" w:beforeAutospacing="1" w:after="100" w:afterAutospacing="1" w:line="240" w:lineRule="auto"/>
        <w:rPr>
          <w:rFonts w:ascii="Times New Roman" w:eastAsia="Times New Roman" w:hAnsi="Times New Roman" w:cs="Times New Roman"/>
          <w:sz w:val="24"/>
          <w:szCs w:val="24"/>
          <w:lang w:eastAsia="da-DK"/>
        </w:rPr>
      </w:pPr>
      <w:r w:rsidRPr="00113A24">
        <w:rPr>
          <w:rFonts w:ascii="Times New Roman" w:eastAsia="Times New Roman" w:hAnsi="Times New Roman" w:cs="Times New Roman"/>
          <w:sz w:val="24"/>
          <w:szCs w:val="24"/>
          <w:lang w:eastAsia="da-DK"/>
        </w:rPr>
        <w:t>Tro</w:t>
      </w:r>
      <w:r w:rsidR="00934F28">
        <w:rPr>
          <w:rFonts w:ascii="Times New Roman" w:eastAsia="Times New Roman" w:hAnsi="Times New Roman" w:cs="Times New Roman"/>
          <w:sz w:val="24"/>
          <w:szCs w:val="24"/>
          <w:lang w:eastAsia="da-DK"/>
        </w:rPr>
        <w:t>r</w:t>
      </w:r>
      <w:r w:rsidRPr="00113A24">
        <w:rPr>
          <w:rFonts w:ascii="Times New Roman" w:eastAsia="Times New Roman" w:hAnsi="Times New Roman" w:cs="Times New Roman"/>
          <w:sz w:val="24"/>
          <w:szCs w:val="24"/>
          <w:lang w:eastAsia="da-DK"/>
        </w:rPr>
        <w:t xml:space="preserve"> I at vi er lige så konforme i dag, som vi var i 50’erne? Ville </w:t>
      </w:r>
      <w:proofErr w:type="spellStart"/>
      <w:r w:rsidRPr="00113A24">
        <w:rPr>
          <w:rFonts w:ascii="Times New Roman" w:eastAsia="Times New Roman" w:hAnsi="Times New Roman" w:cs="Times New Roman"/>
          <w:sz w:val="24"/>
          <w:szCs w:val="24"/>
          <w:lang w:eastAsia="da-DK"/>
        </w:rPr>
        <w:t>Aschs</w:t>
      </w:r>
      <w:proofErr w:type="spellEnd"/>
      <w:r w:rsidRPr="00113A24">
        <w:rPr>
          <w:rFonts w:ascii="Times New Roman" w:eastAsia="Times New Roman" w:hAnsi="Times New Roman" w:cs="Times New Roman"/>
          <w:sz w:val="24"/>
          <w:szCs w:val="24"/>
          <w:lang w:eastAsia="da-DK"/>
        </w:rPr>
        <w:t xml:space="preserve"> forsøg mon kunne gentages i dag med samme resultater til følge?</w:t>
      </w:r>
      <w:r w:rsidR="00DE6793">
        <w:rPr>
          <w:rFonts w:ascii="Times New Roman" w:eastAsia="Times New Roman" w:hAnsi="Times New Roman" w:cs="Times New Roman"/>
          <w:sz w:val="24"/>
          <w:szCs w:val="24"/>
          <w:lang w:eastAsia="da-DK"/>
        </w:rPr>
        <w:br/>
      </w:r>
    </w:p>
    <w:p w14:paraId="32066747" w14:textId="4977E610" w:rsidR="00113A24" w:rsidRPr="00DE6793" w:rsidRDefault="00113A24" w:rsidP="00113A24">
      <w:pPr>
        <w:numPr>
          <w:ilvl w:val="0"/>
          <w:numId w:val="1"/>
        </w:numPr>
        <w:spacing w:before="100" w:beforeAutospacing="1" w:after="100" w:afterAutospacing="1" w:line="240" w:lineRule="auto"/>
        <w:rPr>
          <w:rFonts w:ascii="Times New Roman" w:eastAsia="Times New Roman" w:hAnsi="Times New Roman" w:cs="Times New Roman"/>
          <w:sz w:val="24"/>
          <w:szCs w:val="24"/>
          <w:lang w:eastAsia="da-DK"/>
        </w:rPr>
      </w:pPr>
      <w:r w:rsidRPr="00113A24">
        <w:rPr>
          <w:rFonts w:ascii="Times New Roman" w:eastAsia="Times New Roman" w:hAnsi="Times New Roman" w:cs="Times New Roman"/>
          <w:sz w:val="24"/>
          <w:szCs w:val="24"/>
          <w:lang w:eastAsia="da-DK"/>
        </w:rPr>
        <w:t>Er det godt eller skidt at være konform, mener I? Hvorfor? – Uddyb jeres svar.</w:t>
      </w:r>
      <w:r w:rsidR="00DE6793">
        <w:rPr>
          <w:rFonts w:ascii="Times New Roman" w:eastAsia="Times New Roman" w:hAnsi="Times New Roman" w:cs="Times New Roman"/>
          <w:sz w:val="24"/>
          <w:szCs w:val="24"/>
          <w:lang w:eastAsia="da-DK"/>
        </w:rPr>
        <w:br/>
      </w:r>
    </w:p>
    <w:p w14:paraId="16AD20A5" w14:textId="75B0AEBB" w:rsidR="00885F1F" w:rsidRPr="00885F1F" w:rsidRDefault="00F21766" w:rsidP="00885F1F">
      <w:pPr>
        <w:numPr>
          <w:ilvl w:val="0"/>
          <w:numId w:val="1"/>
        </w:numPr>
        <w:spacing w:before="100" w:beforeAutospacing="1" w:after="100" w:afterAutospacing="1" w:line="240" w:lineRule="auto"/>
        <w:rPr>
          <w:rFonts w:ascii="Times New Roman" w:eastAsia="Times New Roman" w:hAnsi="Times New Roman" w:cs="Times New Roman"/>
          <w:sz w:val="24"/>
          <w:szCs w:val="24"/>
          <w:lang w:eastAsia="da-DK"/>
        </w:rPr>
      </w:pPr>
      <w:r w:rsidRPr="00DE6793">
        <w:rPr>
          <w:rFonts w:ascii="Times New Roman" w:hAnsi="Times New Roman" w:cs="Times New Roman"/>
          <w:sz w:val="24"/>
          <w:szCs w:val="24"/>
        </w:rPr>
        <w:t>Gør klart for jer selv og hinanden, hvad I forstår ved konformitet</w:t>
      </w:r>
      <w:r w:rsidR="002163B4">
        <w:rPr>
          <w:rFonts w:ascii="Times New Roman" w:eastAsia="Times New Roman" w:hAnsi="Times New Roman" w:cs="Times New Roman"/>
          <w:sz w:val="24"/>
          <w:szCs w:val="24"/>
          <w:lang w:eastAsia="da-DK"/>
        </w:rPr>
        <w:t xml:space="preserve">. </w:t>
      </w:r>
      <w:r w:rsidR="002163B4">
        <w:rPr>
          <w:rFonts w:ascii="Times New Roman" w:eastAsia="Times New Roman" w:hAnsi="Times New Roman" w:cs="Times New Roman"/>
          <w:sz w:val="24"/>
          <w:szCs w:val="24"/>
          <w:lang w:eastAsia="da-DK"/>
        </w:rPr>
        <w:br/>
        <w:t xml:space="preserve">Tag udgangspunkt i </w:t>
      </w:r>
      <w:r w:rsidR="00281B9F">
        <w:rPr>
          <w:rFonts w:ascii="Times New Roman" w:eastAsia="Times New Roman" w:hAnsi="Times New Roman" w:cs="Times New Roman"/>
          <w:sz w:val="24"/>
          <w:szCs w:val="24"/>
          <w:lang w:eastAsia="da-DK"/>
        </w:rPr>
        <w:t>kapitlet</w:t>
      </w:r>
      <w:r w:rsidR="002163B4">
        <w:rPr>
          <w:rFonts w:ascii="Times New Roman" w:eastAsia="Times New Roman" w:hAnsi="Times New Roman" w:cs="Times New Roman"/>
          <w:sz w:val="24"/>
          <w:szCs w:val="24"/>
          <w:lang w:eastAsia="da-DK"/>
        </w:rPr>
        <w:t xml:space="preserve"> om</w:t>
      </w:r>
      <w:r w:rsidR="002163B4" w:rsidRPr="00DE6793">
        <w:rPr>
          <w:rFonts w:ascii="Times New Roman" w:eastAsia="Times New Roman" w:hAnsi="Times New Roman" w:cs="Times New Roman"/>
          <w:sz w:val="24"/>
          <w:szCs w:val="24"/>
          <w:lang w:eastAsia="da-DK"/>
        </w:rPr>
        <w:t xml:space="preserve"> </w:t>
      </w:r>
      <w:proofErr w:type="spellStart"/>
      <w:r w:rsidR="002163B4" w:rsidRPr="00DE6793">
        <w:rPr>
          <w:rFonts w:ascii="Times New Roman" w:eastAsia="Times New Roman" w:hAnsi="Times New Roman" w:cs="Times New Roman"/>
          <w:sz w:val="24"/>
          <w:szCs w:val="24"/>
          <w:lang w:eastAsia="da-DK"/>
        </w:rPr>
        <w:t>Aschs</w:t>
      </w:r>
      <w:proofErr w:type="spellEnd"/>
      <w:r w:rsidR="002163B4" w:rsidRPr="00DE6793">
        <w:rPr>
          <w:rFonts w:ascii="Times New Roman" w:eastAsia="Times New Roman" w:hAnsi="Times New Roman" w:cs="Times New Roman"/>
          <w:sz w:val="24"/>
          <w:szCs w:val="24"/>
          <w:lang w:eastAsia="da-DK"/>
        </w:rPr>
        <w:t xml:space="preserve"> konformitetsforsøg: </w:t>
      </w:r>
      <w:hyperlink r:id="rId7" w:anchor="c12430" w:history="1">
        <w:r w:rsidR="002163B4" w:rsidRPr="00DE6793">
          <w:rPr>
            <w:rStyle w:val="Hyperlink"/>
            <w:rFonts w:ascii="Times New Roman" w:hAnsi="Times New Roman" w:cs="Times New Roman"/>
            <w:sz w:val="24"/>
            <w:szCs w:val="24"/>
          </w:rPr>
          <w:t>Gruppepres og social kontrol | Psykologiens veje (systime.dk)</w:t>
        </w:r>
      </w:hyperlink>
      <w:r w:rsidR="00281B9F">
        <w:rPr>
          <w:rStyle w:val="Hyperlink"/>
          <w:rFonts w:ascii="Times New Roman" w:hAnsi="Times New Roman" w:cs="Times New Roman"/>
          <w:sz w:val="24"/>
          <w:szCs w:val="24"/>
        </w:rPr>
        <w:t>.</w:t>
      </w:r>
      <w:r w:rsidR="009C3E10" w:rsidRPr="00885F1F">
        <w:rPr>
          <w:rFonts w:ascii="Times New Roman" w:eastAsia="Times New Roman" w:hAnsi="Times New Roman" w:cs="Times New Roman"/>
          <w:sz w:val="24"/>
          <w:szCs w:val="24"/>
          <w:lang w:eastAsia="da-DK"/>
        </w:rPr>
        <w:br/>
      </w:r>
      <w:r w:rsidR="00281B9F" w:rsidRPr="00885F1F">
        <w:rPr>
          <w:rFonts w:ascii="Times New Roman" w:eastAsia="Times New Roman" w:hAnsi="Times New Roman" w:cs="Times New Roman"/>
          <w:sz w:val="24"/>
          <w:szCs w:val="24"/>
          <w:lang w:eastAsia="da-DK"/>
        </w:rPr>
        <w:t xml:space="preserve">I kan med fordel læse afsnittene: </w:t>
      </w:r>
      <w:r w:rsidR="009C3E10" w:rsidRPr="00885F1F">
        <w:rPr>
          <w:rFonts w:ascii="Times New Roman" w:eastAsia="Times New Roman" w:hAnsi="Times New Roman" w:cs="Times New Roman"/>
          <w:sz w:val="24"/>
          <w:szCs w:val="24"/>
          <w:lang w:eastAsia="da-DK"/>
        </w:rPr>
        <w:t xml:space="preserve">”Solomon </w:t>
      </w:r>
      <w:proofErr w:type="spellStart"/>
      <w:r w:rsidR="009C3E10" w:rsidRPr="00885F1F">
        <w:rPr>
          <w:rFonts w:ascii="Times New Roman" w:eastAsia="Times New Roman" w:hAnsi="Times New Roman" w:cs="Times New Roman"/>
          <w:sz w:val="24"/>
          <w:szCs w:val="24"/>
          <w:lang w:eastAsia="da-DK"/>
        </w:rPr>
        <w:t>Asch</w:t>
      </w:r>
      <w:proofErr w:type="spellEnd"/>
      <w:r w:rsidR="009C3E10" w:rsidRPr="00885F1F">
        <w:rPr>
          <w:rFonts w:ascii="Times New Roman" w:eastAsia="Times New Roman" w:hAnsi="Times New Roman" w:cs="Times New Roman"/>
          <w:sz w:val="24"/>
          <w:szCs w:val="24"/>
          <w:lang w:eastAsia="da-DK"/>
        </w:rPr>
        <w:t xml:space="preserve">”, ”Gruppetænkning” og ”Gruppepolarisering” </w:t>
      </w:r>
      <w:r w:rsidR="00885F1F">
        <w:rPr>
          <w:rFonts w:ascii="Times New Roman" w:eastAsia="Times New Roman" w:hAnsi="Times New Roman" w:cs="Times New Roman"/>
          <w:sz w:val="24"/>
          <w:szCs w:val="24"/>
          <w:lang w:eastAsia="da-DK"/>
        </w:rPr>
        <w:br/>
      </w:r>
    </w:p>
    <w:p w14:paraId="500FDA83" w14:textId="26A7F024" w:rsidR="00DE6793" w:rsidRPr="001303FE" w:rsidRDefault="00DE6793" w:rsidP="001303FE">
      <w:pPr>
        <w:numPr>
          <w:ilvl w:val="0"/>
          <w:numId w:val="1"/>
        </w:numPr>
        <w:spacing w:before="100" w:beforeAutospacing="1" w:after="100" w:afterAutospacing="1" w:line="240" w:lineRule="auto"/>
        <w:rPr>
          <w:rFonts w:ascii="Times New Roman" w:eastAsia="Times New Roman" w:hAnsi="Times New Roman" w:cs="Times New Roman"/>
          <w:sz w:val="24"/>
          <w:szCs w:val="24"/>
          <w:lang w:eastAsia="da-DK"/>
        </w:rPr>
      </w:pPr>
      <w:r w:rsidRPr="00DE6793">
        <w:rPr>
          <w:rFonts w:ascii="Times New Roman" w:eastAsia="Times New Roman" w:hAnsi="Times New Roman" w:cs="Times New Roman"/>
          <w:sz w:val="24"/>
          <w:szCs w:val="24"/>
          <w:lang w:eastAsia="da-DK"/>
        </w:rPr>
        <w:t xml:space="preserve">Sæt jer ind i </w:t>
      </w:r>
      <w:proofErr w:type="spellStart"/>
      <w:r w:rsidRPr="00675C5A">
        <w:rPr>
          <w:rFonts w:ascii="Times New Roman" w:eastAsia="Times New Roman" w:hAnsi="Times New Roman" w:cs="Times New Roman"/>
          <w:b/>
          <w:bCs/>
          <w:sz w:val="24"/>
          <w:szCs w:val="24"/>
          <w:lang w:eastAsia="da-DK"/>
        </w:rPr>
        <w:t>Harvev</w:t>
      </w:r>
      <w:proofErr w:type="spellEnd"/>
      <w:r w:rsidRPr="00675C5A">
        <w:rPr>
          <w:rFonts w:ascii="Times New Roman" w:eastAsia="Times New Roman" w:hAnsi="Times New Roman" w:cs="Times New Roman"/>
          <w:b/>
          <w:bCs/>
          <w:sz w:val="24"/>
          <w:szCs w:val="24"/>
          <w:lang w:eastAsia="da-DK"/>
        </w:rPr>
        <w:t xml:space="preserve"> &amp; </w:t>
      </w:r>
      <w:proofErr w:type="spellStart"/>
      <w:r w:rsidRPr="00675C5A">
        <w:rPr>
          <w:rFonts w:ascii="Times New Roman" w:eastAsia="Times New Roman" w:hAnsi="Times New Roman" w:cs="Times New Roman"/>
          <w:b/>
          <w:bCs/>
          <w:sz w:val="24"/>
          <w:szCs w:val="24"/>
          <w:lang w:eastAsia="da-DK"/>
        </w:rPr>
        <w:t>Consalvis</w:t>
      </w:r>
      <w:proofErr w:type="spellEnd"/>
      <w:r w:rsidRPr="00DE6793">
        <w:rPr>
          <w:rFonts w:ascii="Times New Roman" w:eastAsia="Times New Roman" w:hAnsi="Times New Roman" w:cs="Times New Roman"/>
          <w:sz w:val="24"/>
          <w:szCs w:val="24"/>
          <w:lang w:eastAsia="da-DK"/>
        </w:rPr>
        <w:t xml:space="preserve"> forsøg (se teksten nedenfor</w:t>
      </w:r>
      <w:r>
        <w:rPr>
          <w:rFonts w:ascii="Times New Roman" w:eastAsia="Times New Roman" w:hAnsi="Times New Roman" w:cs="Times New Roman"/>
          <w:sz w:val="24"/>
          <w:szCs w:val="24"/>
          <w:lang w:eastAsia="da-DK"/>
        </w:rPr>
        <w:t>: Status og påvirkelighed</w:t>
      </w:r>
      <w:r w:rsidRPr="00DE6793">
        <w:rPr>
          <w:rFonts w:ascii="Times New Roman" w:eastAsia="Times New Roman" w:hAnsi="Times New Roman" w:cs="Times New Roman"/>
          <w:sz w:val="24"/>
          <w:szCs w:val="24"/>
          <w:lang w:eastAsia="da-DK"/>
        </w:rPr>
        <w:t>)</w:t>
      </w:r>
      <w:r w:rsidR="001303FE">
        <w:rPr>
          <w:rFonts w:ascii="Times New Roman" w:eastAsia="Times New Roman" w:hAnsi="Times New Roman" w:cs="Times New Roman"/>
          <w:sz w:val="24"/>
          <w:szCs w:val="24"/>
          <w:lang w:eastAsia="da-DK"/>
        </w:rPr>
        <w:t xml:space="preserve">. </w:t>
      </w:r>
      <w:r w:rsidRPr="001303FE">
        <w:rPr>
          <w:rFonts w:ascii="Times New Roman" w:hAnsi="Times New Roman" w:cs="Times New Roman"/>
          <w:sz w:val="24"/>
          <w:szCs w:val="24"/>
        </w:rPr>
        <w:t xml:space="preserve">Reflekter over </w:t>
      </w:r>
      <w:proofErr w:type="spellStart"/>
      <w:r w:rsidRPr="00675C5A">
        <w:rPr>
          <w:rFonts w:ascii="Times New Roman" w:hAnsi="Times New Roman" w:cs="Times New Roman"/>
          <w:b/>
          <w:bCs/>
          <w:sz w:val="24"/>
          <w:szCs w:val="24"/>
        </w:rPr>
        <w:t>Harvev</w:t>
      </w:r>
      <w:proofErr w:type="spellEnd"/>
      <w:r w:rsidRPr="00675C5A">
        <w:rPr>
          <w:rFonts w:ascii="Times New Roman" w:hAnsi="Times New Roman" w:cs="Times New Roman"/>
          <w:b/>
          <w:bCs/>
          <w:sz w:val="24"/>
          <w:szCs w:val="24"/>
        </w:rPr>
        <w:t xml:space="preserve"> &amp; </w:t>
      </w:r>
      <w:proofErr w:type="spellStart"/>
      <w:r w:rsidRPr="00675C5A">
        <w:rPr>
          <w:rFonts w:ascii="Times New Roman" w:hAnsi="Times New Roman" w:cs="Times New Roman"/>
          <w:b/>
          <w:bCs/>
          <w:sz w:val="24"/>
          <w:szCs w:val="24"/>
        </w:rPr>
        <w:t>Consalvis</w:t>
      </w:r>
      <w:proofErr w:type="spellEnd"/>
      <w:r w:rsidRPr="001303FE">
        <w:rPr>
          <w:rFonts w:ascii="Times New Roman" w:hAnsi="Times New Roman" w:cs="Times New Roman"/>
          <w:sz w:val="24"/>
          <w:szCs w:val="24"/>
        </w:rPr>
        <w:t xml:space="preserve"> forsøg. Udfyld diagrammet herunder med en passende kurve:</w:t>
      </w:r>
    </w:p>
    <w:p w14:paraId="432546A6" w14:textId="460F0486" w:rsidR="00F21766" w:rsidRPr="00113A24" w:rsidRDefault="00DE6793" w:rsidP="00F21766">
      <w:pPr>
        <w:spacing w:before="100" w:beforeAutospacing="1" w:after="100" w:afterAutospacing="1" w:line="240" w:lineRule="auto"/>
        <w:rPr>
          <w:rFonts w:ascii="Times New Roman" w:eastAsia="Times New Roman" w:hAnsi="Times New Roman" w:cs="Times New Roman"/>
          <w:sz w:val="24"/>
          <w:szCs w:val="24"/>
          <w:lang w:eastAsia="da-DK"/>
        </w:rPr>
      </w:pPr>
      <w:r w:rsidRPr="00DE6793">
        <w:rPr>
          <w:rFonts w:ascii="Times New Roman" w:hAnsi="Times New Roman" w:cs="Times New Roman"/>
          <w:noProof/>
          <w:sz w:val="24"/>
          <w:szCs w:val="24"/>
        </w:rPr>
        <w:lastRenderedPageBreak/>
        <w:drawing>
          <wp:inline distT="0" distB="0" distL="0" distR="0" wp14:anchorId="492D6D75" wp14:editId="33B63994">
            <wp:extent cx="6120130" cy="2745105"/>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130" cy="2745105"/>
                    </a:xfrm>
                    <a:prstGeom prst="rect">
                      <a:avLst/>
                    </a:prstGeom>
                  </pic:spPr>
                </pic:pic>
              </a:graphicData>
            </a:graphic>
          </wp:inline>
        </w:drawing>
      </w:r>
    </w:p>
    <w:p w14:paraId="418E2AAD" w14:textId="29947453" w:rsidR="00113A24" w:rsidRDefault="00DE6793" w:rsidP="00DE6793">
      <w:pPr>
        <w:pStyle w:val="Listeafsnit"/>
        <w:numPr>
          <w:ilvl w:val="0"/>
          <w:numId w:val="1"/>
        </w:numPr>
        <w:rPr>
          <w:rFonts w:ascii="Times New Roman" w:hAnsi="Times New Roman" w:cs="Times New Roman"/>
          <w:sz w:val="24"/>
          <w:szCs w:val="24"/>
        </w:rPr>
      </w:pPr>
      <w:r w:rsidRPr="00DE6793">
        <w:rPr>
          <w:rFonts w:ascii="Times New Roman" w:hAnsi="Times New Roman" w:cs="Times New Roman"/>
          <w:sz w:val="24"/>
          <w:szCs w:val="24"/>
        </w:rPr>
        <w:t>Passer ovenstående konklusion over sammenhængen mellem status og konformitet med jeres egen opfattelse af, hvilke personer eller samfundsgrupper der er mest konforme?</w:t>
      </w:r>
    </w:p>
    <w:p w14:paraId="3F3F4E99" w14:textId="77777777" w:rsidR="00DE6793" w:rsidRPr="00DE6793" w:rsidRDefault="00DE6793" w:rsidP="00DE6793">
      <w:pPr>
        <w:pStyle w:val="Listeafsnit"/>
        <w:rPr>
          <w:rFonts w:ascii="Times New Roman" w:hAnsi="Times New Roman" w:cs="Times New Roman"/>
          <w:sz w:val="24"/>
          <w:szCs w:val="24"/>
        </w:rPr>
      </w:pPr>
    </w:p>
    <w:p w14:paraId="1AE8A5BB" w14:textId="2639E28F" w:rsidR="00885F1F" w:rsidRPr="00885F1F" w:rsidRDefault="00DE6793" w:rsidP="00885F1F">
      <w:pPr>
        <w:pStyle w:val="Listeafsnit"/>
        <w:numPr>
          <w:ilvl w:val="0"/>
          <w:numId w:val="1"/>
        </w:numPr>
        <w:rPr>
          <w:rFonts w:ascii="Times New Roman" w:hAnsi="Times New Roman" w:cs="Times New Roman"/>
          <w:sz w:val="24"/>
          <w:szCs w:val="24"/>
        </w:rPr>
      </w:pPr>
      <w:r w:rsidRPr="00DE6793">
        <w:rPr>
          <w:rFonts w:ascii="Times New Roman" w:hAnsi="Times New Roman" w:cs="Times New Roman"/>
          <w:sz w:val="24"/>
          <w:szCs w:val="24"/>
        </w:rPr>
        <w:t xml:space="preserve">Hvad kan vi lære af forsøget, som </w:t>
      </w:r>
      <w:proofErr w:type="spellStart"/>
      <w:r w:rsidRPr="00675C5A">
        <w:rPr>
          <w:rFonts w:ascii="Times New Roman" w:hAnsi="Times New Roman" w:cs="Times New Roman"/>
          <w:b/>
          <w:bCs/>
          <w:sz w:val="24"/>
          <w:szCs w:val="24"/>
        </w:rPr>
        <w:t>Lefkowich</w:t>
      </w:r>
      <w:proofErr w:type="spellEnd"/>
      <w:r w:rsidR="00885F1F">
        <w:rPr>
          <w:rFonts w:ascii="Times New Roman" w:hAnsi="Times New Roman" w:cs="Times New Roman"/>
          <w:sz w:val="24"/>
          <w:szCs w:val="24"/>
        </w:rPr>
        <w:t xml:space="preserve"> (1955)</w:t>
      </w:r>
      <w:r w:rsidRPr="00DE6793">
        <w:rPr>
          <w:rFonts w:ascii="Times New Roman" w:hAnsi="Times New Roman" w:cs="Times New Roman"/>
          <w:sz w:val="24"/>
          <w:szCs w:val="24"/>
        </w:rPr>
        <w:t xml:space="preserve"> lavede (se efterfølgende tekst</w:t>
      </w:r>
      <w:r>
        <w:rPr>
          <w:rFonts w:ascii="Times New Roman" w:hAnsi="Times New Roman" w:cs="Times New Roman"/>
          <w:sz w:val="24"/>
          <w:szCs w:val="24"/>
        </w:rPr>
        <w:t>: ”Status og indflydelse”</w:t>
      </w:r>
      <w:r w:rsidRPr="00DE6793">
        <w:rPr>
          <w:rFonts w:ascii="Times New Roman" w:hAnsi="Times New Roman" w:cs="Times New Roman"/>
          <w:sz w:val="24"/>
          <w:szCs w:val="24"/>
        </w:rPr>
        <w:t>)?</w:t>
      </w:r>
      <w:r w:rsidR="00885F1F">
        <w:rPr>
          <w:rFonts w:ascii="Times New Roman" w:hAnsi="Times New Roman" w:cs="Times New Roman"/>
          <w:sz w:val="24"/>
          <w:szCs w:val="24"/>
        </w:rPr>
        <w:br/>
      </w:r>
    </w:p>
    <w:p w14:paraId="4BF4A87F" w14:textId="1399E1FC" w:rsidR="00DE6793" w:rsidRDefault="00DE6793" w:rsidP="00DE6793">
      <w:pPr>
        <w:pStyle w:val="Listeafsnit"/>
      </w:pPr>
    </w:p>
    <w:p w14:paraId="117F4DE0" w14:textId="5BDB4F3C" w:rsidR="00DE6793" w:rsidRDefault="00DE6793" w:rsidP="00DE6793">
      <w:pPr>
        <w:pStyle w:val="Listeafsnit"/>
      </w:pPr>
    </w:p>
    <w:p w14:paraId="1D0ED39C" w14:textId="77777777" w:rsidR="00DE6793" w:rsidRDefault="00DE6793">
      <w:pPr>
        <w:rPr>
          <w:rFonts w:ascii="Times New Roman" w:hAnsi="Times New Roman" w:cs="Times New Roman"/>
          <w:b/>
          <w:sz w:val="24"/>
          <w:szCs w:val="24"/>
        </w:rPr>
      </w:pPr>
      <w:r>
        <w:rPr>
          <w:rFonts w:ascii="Times New Roman" w:hAnsi="Times New Roman" w:cs="Times New Roman"/>
          <w:b/>
          <w:sz w:val="24"/>
          <w:szCs w:val="24"/>
        </w:rPr>
        <w:br w:type="page"/>
      </w:r>
    </w:p>
    <w:p w14:paraId="291805AC" w14:textId="17EA92CF" w:rsidR="00DE6793" w:rsidRPr="00E61AC6" w:rsidRDefault="00DE6793" w:rsidP="00DE6793">
      <w:pPr>
        <w:rPr>
          <w:rFonts w:ascii="Times New Roman" w:hAnsi="Times New Roman" w:cs="Times New Roman"/>
          <w:b/>
          <w:sz w:val="24"/>
          <w:szCs w:val="24"/>
        </w:rPr>
      </w:pPr>
      <w:r w:rsidRPr="00E61AC6">
        <w:rPr>
          <w:rFonts w:ascii="Times New Roman" w:hAnsi="Times New Roman" w:cs="Times New Roman"/>
          <w:b/>
          <w:sz w:val="24"/>
          <w:szCs w:val="24"/>
        </w:rPr>
        <w:lastRenderedPageBreak/>
        <w:t>Status og påvirkelighed</w:t>
      </w:r>
    </w:p>
    <w:p w14:paraId="199E6FE7" w14:textId="77777777" w:rsidR="00DE6793" w:rsidRPr="00E61AC6" w:rsidRDefault="00DE6793" w:rsidP="00DE6793">
      <w:pPr>
        <w:jc w:val="both"/>
        <w:rPr>
          <w:rFonts w:ascii="Times New Roman" w:hAnsi="Times New Roman" w:cs="Times New Roman"/>
          <w:sz w:val="24"/>
          <w:szCs w:val="24"/>
        </w:rPr>
      </w:pPr>
      <w:r w:rsidRPr="00E61AC6">
        <w:rPr>
          <w:rFonts w:ascii="Times New Roman" w:hAnsi="Times New Roman" w:cs="Times New Roman"/>
          <w:sz w:val="24"/>
          <w:szCs w:val="24"/>
        </w:rPr>
        <w:t>Et individs sociale status har vidtrækkende betydning for dets adfærd såvel i gruppen som i det større sociale system.</w:t>
      </w:r>
    </w:p>
    <w:p w14:paraId="6E37B147" w14:textId="77777777" w:rsidR="00DE6793" w:rsidRPr="00E61AC6" w:rsidRDefault="00DE6793" w:rsidP="00DE6793">
      <w:pPr>
        <w:jc w:val="both"/>
        <w:rPr>
          <w:rFonts w:ascii="Times New Roman" w:hAnsi="Times New Roman" w:cs="Times New Roman"/>
          <w:sz w:val="24"/>
          <w:szCs w:val="24"/>
        </w:rPr>
      </w:pPr>
      <w:r w:rsidRPr="00E61AC6">
        <w:rPr>
          <w:rFonts w:ascii="Times New Roman" w:hAnsi="Times New Roman" w:cs="Times New Roman"/>
          <w:sz w:val="24"/>
          <w:szCs w:val="24"/>
        </w:rPr>
        <w:t>En lang række undersøgelser påviser sammenhæng mellem individets status i det sociale system og graden af overholdelse af dets normer. Der er dog en vis modstrid mellem de konklusioner der drages. Fx finder man, at jo højere status en person har, i jo højere grad er hans adfærd i overensstemmelse med gruppens normer. Andre undersøgelser finder, at jo højere status et individ har, jo mere kan han afvige fra gruppens normer.</w:t>
      </w:r>
    </w:p>
    <w:p w14:paraId="6998F21E" w14:textId="77777777" w:rsidR="00DE6793" w:rsidRPr="00E61AC6" w:rsidRDefault="00DE6793" w:rsidP="00DE6793">
      <w:pPr>
        <w:jc w:val="both"/>
        <w:rPr>
          <w:rFonts w:ascii="Times New Roman" w:hAnsi="Times New Roman" w:cs="Times New Roman"/>
          <w:sz w:val="24"/>
          <w:szCs w:val="24"/>
        </w:rPr>
      </w:pPr>
    </w:p>
    <w:p w14:paraId="2B8D5685" w14:textId="77777777" w:rsidR="00DE6793" w:rsidRPr="00E61AC6" w:rsidRDefault="00DE6793" w:rsidP="00DE6793">
      <w:pPr>
        <w:jc w:val="both"/>
        <w:rPr>
          <w:rFonts w:ascii="Times New Roman" w:hAnsi="Times New Roman" w:cs="Times New Roman"/>
          <w:sz w:val="24"/>
          <w:szCs w:val="24"/>
        </w:rPr>
      </w:pPr>
      <w:r w:rsidRPr="00E61AC6">
        <w:rPr>
          <w:rFonts w:ascii="Times New Roman" w:hAnsi="Times New Roman" w:cs="Times New Roman"/>
          <w:sz w:val="24"/>
          <w:szCs w:val="24"/>
        </w:rPr>
        <w:t xml:space="preserve">Dittes &amp; </w:t>
      </w:r>
      <w:proofErr w:type="spellStart"/>
      <w:r w:rsidRPr="00E61AC6">
        <w:rPr>
          <w:rFonts w:ascii="Times New Roman" w:hAnsi="Times New Roman" w:cs="Times New Roman"/>
          <w:sz w:val="24"/>
          <w:szCs w:val="24"/>
        </w:rPr>
        <w:t>Keiley</w:t>
      </w:r>
      <w:proofErr w:type="spellEnd"/>
      <w:r w:rsidRPr="00E61AC6">
        <w:rPr>
          <w:rFonts w:ascii="Times New Roman" w:hAnsi="Times New Roman" w:cs="Times New Roman"/>
          <w:sz w:val="24"/>
          <w:szCs w:val="24"/>
        </w:rPr>
        <w:t xml:space="preserve"> (1956) har </w:t>
      </w:r>
      <w:proofErr w:type="gramStart"/>
      <w:r w:rsidRPr="00E61AC6">
        <w:rPr>
          <w:rFonts w:ascii="Times New Roman" w:hAnsi="Times New Roman" w:cs="Times New Roman"/>
          <w:sz w:val="24"/>
          <w:szCs w:val="24"/>
        </w:rPr>
        <w:t>f. eks.</w:t>
      </w:r>
      <w:proofErr w:type="gramEnd"/>
      <w:r w:rsidRPr="00E61AC6">
        <w:rPr>
          <w:rFonts w:ascii="Times New Roman" w:hAnsi="Times New Roman" w:cs="Times New Roman"/>
          <w:sz w:val="24"/>
          <w:szCs w:val="24"/>
        </w:rPr>
        <w:t xml:space="preserve"> ved forsøg med studenter i 18 diskussionsgrupper på 5-6 deltagere vist, at jo højere status en deltager havde, jo mere kunne han give udtryk for synspunkter der afveg fra gruppens, og jo lavere status han havde, i jo større udstrækning måtte han vise konform adfærd. Det viste sig dog samtidig, at de der fik den allerlaveste </w:t>
      </w:r>
      <w:proofErr w:type="gramStart"/>
      <w:r w:rsidRPr="00E61AC6">
        <w:rPr>
          <w:rFonts w:ascii="Times New Roman" w:hAnsi="Times New Roman" w:cs="Times New Roman"/>
          <w:sz w:val="24"/>
          <w:szCs w:val="24"/>
        </w:rPr>
        <w:t>status</w:t>
      </w:r>
      <w:proofErr w:type="gramEnd"/>
      <w:r w:rsidRPr="00E61AC6">
        <w:rPr>
          <w:rFonts w:ascii="Times New Roman" w:hAnsi="Times New Roman" w:cs="Times New Roman"/>
          <w:sz w:val="24"/>
          <w:szCs w:val="24"/>
        </w:rPr>
        <w:t xml:space="preserve"> ikke mere følte sig så tiltrukne af gruppen, hvorfor de afveg mere end personer af knap så lav status. </w:t>
      </w:r>
    </w:p>
    <w:p w14:paraId="683CFC30" w14:textId="77777777" w:rsidR="00DE6793" w:rsidRPr="00E61AC6" w:rsidRDefault="00DE6793" w:rsidP="00DE6793">
      <w:pPr>
        <w:jc w:val="both"/>
        <w:rPr>
          <w:rFonts w:ascii="Times New Roman" w:hAnsi="Times New Roman" w:cs="Times New Roman"/>
          <w:sz w:val="24"/>
          <w:szCs w:val="24"/>
        </w:rPr>
      </w:pPr>
      <w:r w:rsidRPr="00E61AC6">
        <w:rPr>
          <w:rFonts w:ascii="Times New Roman" w:hAnsi="Times New Roman" w:cs="Times New Roman"/>
          <w:sz w:val="24"/>
          <w:szCs w:val="24"/>
        </w:rPr>
        <w:t xml:space="preserve">Dette forhold er også påvist i et forsøg af </w:t>
      </w:r>
      <w:r w:rsidRPr="00E61AC6">
        <w:rPr>
          <w:rFonts w:ascii="Times New Roman" w:hAnsi="Times New Roman" w:cs="Times New Roman"/>
          <w:b/>
          <w:sz w:val="24"/>
          <w:szCs w:val="24"/>
        </w:rPr>
        <w:t xml:space="preserve">Harvey &amp; </w:t>
      </w:r>
      <w:proofErr w:type="spellStart"/>
      <w:r w:rsidRPr="00E61AC6">
        <w:rPr>
          <w:rFonts w:ascii="Times New Roman" w:hAnsi="Times New Roman" w:cs="Times New Roman"/>
          <w:b/>
          <w:sz w:val="24"/>
          <w:szCs w:val="24"/>
        </w:rPr>
        <w:t>Consalvi</w:t>
      </w:r>
      <w:proofErr w:type="spellEnd"/>
      <w:r w:rsidRPr="00E61AC6">
        <w:rPr>
          <w:rFonts w:ascii="Times New Roman" w:hAnsi="Times New Roman" w:cs="Times New Roman"/>
          <w:b/>
          <w:sz w:val="24"/>
          <w:szCs w:val="24"/>
        </w:rPr>
        <w:t xml:space="preserve"> (1960)</w:t>
      </w:r>
      <w:r w:rsidRPr="00E61AC6">
        <w:rPr>
          <w:rFonts w:ascii="Times New Roman" w:hAnsi="Times New Roman" w:cs="Times New Roman"/>
          <w:sz w:val="24"/>
          <w:szCs w:val="24"/>
        </w:rPr>
        <w:t xml:space="preserve">, der blev udført med 27 grupper bestående af unge kriminelle mænd. De brugte en teknik bestående i fremvisning af lysglimt af forskellig længde, der skulle bedømmes af de samlede grupper, hvorved deltagerne blev udsat for et lignende gruppepres som tidligere omtalt. De fandt at personen med højest status var mindst konform, men den med lavest status fulgte lige efter. Mest konform til gruppen var de personer, der havde næsthøjest eller middelhøj status, og dermed chance for at rykke </w:t>
      </w:r>
      <w:r>
        <w:rPr>
          <w:rFonts w:ascii="Times New Roman" w:hAnsi="Times New Roman" w:cs="Times New Roman"/>
          <w:sz w:val="24"/>
          <w:szCs w:val="24"/>
        </w:rPr>
        <w:t xml:space="preserve">både </w:t>
      </w:r>
      <w:r w:rsidRPr="00E61AC6">
        <w:rPr>
          <w:rFonts w:ascii="Times New Roman" w:hAnsi="Times New Roman" w:cs="Times New Roman"/>
          <w:sz w:val="24"/>
          <w:szCs w:val="24"/>
        </w:rPr>
        <w:t>op og ned i hierarkiet.</w:t>
      </w:r>
    </w:p>
    <w:p w14:paraId="06A3AF68" w14:textId="77777777" w:rsidR="00DE6793" w:rsidRPr="00E61AC6" w:rsidRDefault="00DE6793" w:rsidP="00DE6793">
      <w:pPr>
        <w:jc w:val="both"/>
        <w:rPr>
          <w:rFonts w:ascii="Times New Roman" w:hAnsi="Times New Roman" w:cs="Times New Roman"/>
          <w:sz w:val="24"/>
          <w:szCs w:val="24"/>
        </w:rPr>
      </w:pPr>
      <w:r w:rsidRPr="00E61AC6">
        <w:rPr>
          <w:rFonts w:ascii="Times New Roman" w:hAnsi="Times New Roman" w:cs="Times New Roman"/>
          <w:sz w:val="24"/>
          <w:szCs w:val="24"/>
        </w:rPr>
        <w:t>Når man finder at de medlemmer, der har højest status i gruppen, både kan afvige mere end andre og samtidig er dem der overholder normerne bedst, er det måske fordi man har undladt at skelne mellem den side af den sociale status, der hidrører fra prestige ved rollen (som gør at der tolereres større afvigelse fra visse normer) og den side af den sociale status, der følger med det omdømme, man opnår ved at være et godt gruppemedlem (fordi man overholder de normer der gælder for pågældende rolle).</w:t>
      </w:r>
    </w:p>
    <w:p w14:paraId="508CE6D2" w14:textId="77777777" w:rsidR="00DE6793" w:rsidRPr="00E61AC6" w:rsidRDefault="00DE6793" w:rsidP="00DE6793">
      <w:pPr>
        <w:jc w:val="both"/>
        <w:rPr>
          <w:rFonts w:ascii="Times New Roman" w:hAnsi="Times New Roman" w:cs="Times New Roman"/>
          <w:sz w:val="24"/>
          <w:szCs w:val="24"/>
        </w:rPr>
      </w:pPr>
    </w:p>
    <w:p w14:paraId="487FEF6A" w14:textId="77777777" w:rsidR="00DE6793" w:rsidRPr="00E61AC6" w:rsidRDefault="00DE6793" w:rsidP="00DE6793">
      <w:pPr>
        <w:jc w:val="both"/>
        <w:rPr>
          <w:rFonts w:ascii="Times New Roman" w:hAnsi="Times New Roman" w:cs="Times New Roman"/>
          <w:sz w:val="24"/>
          <w:szCs w:val="24"/>
        </w:rPr>
      </w:pPr>
    </w:p>
    <w:p w14:paraId="6F108946" w14:textId="77777777" w:rsidR="00DE6793" w:rsidRPr="00E61AC6" w:rsidRDefault="00DE6793" w:rsidP="00DE6793">
      <w:pPr>
        <w:rPr>
          <w:rFonts w:ascii="Times New Roman" w:hAnsi="Times New Roman" w:cs="Times New Roman"/>
          <w:b/>
          <w:sz w:val="24"/>
          <w:szCs w:val="24"/>
        </w:rPr>
      </w:pPr>
      <w:r w:rsidRPr="00E61AC6">
        <w:rPr>
          <w:rFonts w:ascii="Times New Roman" w:hAnsi="Times New Roman" w:cs="Times New Roman"/>
          <w:b/>
          <w:sz w:val="24"/>
          <w:szCs w:val="24"/>
        </w:rPr>
        <w:t>Status og indflydelse</w:t>
      </w:r>
    </w:p>
    <w:p w14:paraId="686F457A" w14:textId="77777777" w:rsidR="00DE6793" w:rsidRDefault="00DE6793" w:rsidP="00DE6793">
      <w:pPr>
        <w:jc w:val="both"/>
        <w:rPr>
          <w:rFonts w:ascii="Times New Roman" w:hAnsi="Times New Roman" w:cs="Times New Roman"/>
          <w:sz w:val="24"/>
          <w:szCs w:val="24"/>
        </w:rPr>
      </w:pPr>
      <w:r w:rsidRPr="00E61AC6">
        <w:rPr>
          <w:rFonts w:ascii="Times New Roman" w:hAnsi="Times New Roman" w:cs="Times New Roman"/>
          <w:sz w:val="24"/>
          <w:szCs w:val="24"/>
        </w:rPr>
        <w:t xml:space="preserve">Et forsøg af </w:t>
      </w:r>
      <w:proofErr w:type="spellStart"/>
      <w:r w:rsidRPr="00675C5A">
        <w:rPr>
          <w:rFonts w:ascii="Times New Roman" w:hAnsi="Times New Roman" w:cs="Times New Roman"/>
          <w:b/>
          <w:bCs/>
          <w:sz w:val="24"/>
          <w:szCs w:val="24"/>
        </w:rPr>
        <w:t>Lefkowitz</w:t>
      </w:r>
      <w:proofErr w:type="spellEnd"/>
      <w:r w:rsidRPr="00E61AC6">
        <w:rPr>
          <w:rFonts w:ascii="Times New Roman" w:hAnsi="Times New Roman" w:cs="Times New Roman"/>
          <w:sz w:val="24"/>
          <w:szCs w:val="24"/>
        </w:rPr>
        <w:t xml:space="preserve"> et al. (1955) viser at personer med høj status kan have lettere ved at få andre med på ulovligheder end personer med lav status. Han benyttede sig af det kendte fænomen, at når en person begynder at gå over gaden for rødt lys følger der som regel flere efter. Han lod derefter en </w:t>
      </w:r>
      <w:proofErr w:type="spellStart"/>
      <w:r w:rsidRPr="00E61AC6">
        <w:rPr>
          <w:rFonts w:ascii="Times New Roman" w:hAnsi="Times New Roman" w:cs="Times New Roman"/>
          <w:sz w:val="24"/>
          <w:szCs w:val="24"/>
        </w:rPr>
        <w:t>med-arbejder</w:t>
      </w:r>
      <w:proofErr w:type="spellEnd"/>
      <w:r w:rsidRPr="00E61AC6">
        <w:rPr>
          <w:rFonts w:ascii="Times New Roman" w:hAnsi="Times New Roman" w:cs="Times New Roman"/>
          <w:sz w:val="24"/>
          <w:szCs w:val="24"/>
        </w:rPr>
        <w:t xml:space="preserve"> fungere som en sådan ”inspirator”, dels klædt på som en person af høj status, hvilket vil sige i pænt og stilfuldt tøj, dels som en person af lav status, sjusket og snavset. </w:t>
      </w:r>
    </w:p>
    <w:p w14:paraId="0FC94DB0" w14:textId="77777777" w:rsidR="00DE6793" w:rsidRPr="00E61AC6" w:rsidRDefault="00DE6793" w:rsidP="00DE6793">
      <w:pPr>
        <w:jc w:val="both"/>
        <w:rPr>
          <w:rFonts w:ascii="Times New Roman" w:hAnsi="Times New Roman" w:cs="Times New Roman"/>
          <w:sz w:val="24"/>
          <w:szCs w:val="24"/>
        </w:rPr>
      </w:pPr>
      <w:r w:rsidRPr="00E61AC6">
        <w:rPr>
          <w:rFonts w:ascii="Times New Roman" w:hAnsi="Times New Roman" w:cs="Times New Roman"/>
          <w:sz w:val="24"/>
          <w:szCs w:val="24"/>
        </w:rPr>
        <w:t xml:space="preserve">Der var signifikant forskel mellem resultaterne i de 2 tilfælde. I første tilfælde fulgte gennemsnitligt 14 % af de ventende med. I andet tilfælde kun 4 %. </w:t>
      </w:r>
      <w:proofErr w:type="spellStart"/>
      <w:r w:rsidRPr="00AD4BAA">
        <w:rPr>
          <w:rFonts w:ascii="Times New Roman" w:hAnsi="Times New Roman" w:cs="Times New Roman"/>
          <w:b/>
          <w:bCs/>
          <w:sz w:val="24"/>
          <w:szCs w:val="24"/>
        </w:rPr>
        <w:t>Lefkowitz</w:t>
      </w:r>
      <w:proofErr w:type="spellEnd"/>
      <w:r w:rsidRPr="00E61AC6">
        <w:rPr>
          <w:rFonts w:ascii="Times New Roman" w:hAnsi="Times New Roman" w:cs="Times New Roman"/>
          <w:sz w:val="24"/>
          <w:szCs w:val="24"/>
        </w:rPr>
        <w:t xml:space="preserve"> mener at en normkrænker lettere får andre med, når han opfattes som havende høj status.</w:t>
      </w:r>
    </w:p>
    <w:p w14:paraId="38B60FC9" w14:textId="77777777" w:rsidR="00DE6793" w:rsidRPr="00E61AC6" w:rsidRDefault="00DE6793" w:rsidP="00DE6793">
      <w:pPr>
        <w:rPr>
          <w:rFonts w:ascii="Times New Roman" w:hAnsi="Times New Roman" w:cs="Times New Roman"/>
          <w:i/>
          <w:sz w:val="20"/>
          <w:szCs w:val="20"/>
        </w:rPr>
      </w:pPr>
      <w:r>
        <w:rPr>
          <w:rFonts w:ascii="Times New Roman" w:hAnsi="Times New Roman" w:cs="Times New Roman"/>
          <w:i/>
          <w:sz w:val="20"/>
          <w:szCs w:val="20"/>
        </w:rPr>
        <w:t xml:space="preserve">Kilde: Arne Sjølund / Socialpsykologi / Gyldendal 1990 (bearbejdet) </w:t>
      </w:r>
    </w:p>
    <w:p w14:paraId="077B87DE" w14:textId="77777777" w:rsidR="00DE6793" w:rsidRPr="00113A24" w:rsidRDefault="00DE6793" w:rsidP="00DE6793">
      <w:pPr>
        <w:pStyle w:val="Listeafsnit"/>
      </w:pPr>
    </w:p>
    <w:sectPr w:rsidR="00DE6793" w:rsidRPr="00113A2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682037"/>
    <w:multiLevelType w:val="hybridMultilevel"/>
    <w:tmpl w:val="BD36564C"/>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7D0E5A1D"/>
    <w:multiLevelType w:val="multilevel"/>
    <w:tmpl w:val="B03C5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4745236">
    <w:abstractNumId w:val="1"/>
  </w:num>
  <w:num w:numId="2" w16cid:durableId="1428651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A24"/>
    <w:rsid w:val="00113A24"/>
    <w:rsid w:val="001303FE"/>
    <w:rsid w:val="002163B4"/>
    <w:rsid w:val="00281B9F"/>
    <w:rsid w:val="006241B7"/>
    <w:rsid w:val="00675C5A"/>
    <w:rsid w:val="006F792E"/>
    <w:rsid w:val="008269EE"/>
    <w:rsid w:val="00885F1F"/>
    <w:rsid w:val="00934F28"/>
    <w:rsid w:val="009356DD"/>
    <w:rsid w:val="009C3E10"/>
    <w:rsid w:val="00A71C67"/>
    <w:rsid w:val="00AD4BAA"/>
    <w:rsid w:val="00AF0B47"/>
    <w:rsid w:val="00B33DC0"/>
    <w:rsid w:val="00C62630"/>
    <w:rsid w:val="00DE533D"/>
    <w:rsid w:val="00DE6793"/>
    <w:rsid w:val="00F21766"/>
    <w:rsid w:val="00F565B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F0696"/>
  <w15:chartTrackingRefBased/>
  <w15:docId w15:val="{A8A0C5EF-114B-48EF-9F46-75A4FB12B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113A2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13A24"/>
    <w:rPr>
      <w:rFonts w:asciiTheme="majorHAnsi" w:eastAsiaTheme="majorEastAsia" w:hAnsiTheme="majorHAnsi" w:cstheme="majorBidi"/>
      <w:spacing w:val="-10"/>
      <w:kern w:val="28"/>
      <w:sz w:val="56"/>
      <w:szCs w:val="56"/>
    </w:rPr>
  </w:style>
  <w:style w:type="character" w:styleId="Hyperlink">
    <w:name w:val="Hyperlink"/>
    <w:basedOn w:val="Standardskrifttypeiafsnit"/>
    <w:uiPriority w:val="99"/>
    <w:semiHidden/>
    <w:unhideWhenUsed/>
    <w:rsid w:val="00A71C67"/>
    <w:rPr>
      <w:color w:val="0000FF"/>
      <w:u w:val="single"/>
    </w:rPr>
  </w:style>
  <w:style w:type="paragraph" w:styleId="Listeafsnit">
    <w:name w:val="List Paragraph"/>
    <w:basedOn w:val="Normal"/>
    <w:uiPriority w:val="34"/>
    <w:qFormat/>
    <w:rsid w:val="00DE6793"/>
    <w:pPr>
      <w:ind w:left="720"/>
      <w:contextualSpacing/>
    </w:pPr>
  </w:style>
  <w:style w:type="character" w:styleId="BesgtLink">
    <w:name w:val="FollowedHyperlink"/>
    <w:basedOn w:val="Standardskrifttypeiafsnit"/>
    <w:uiPriority w:val="99"/>
    <w:semiHidden/>
    <w:unhideWhenUsed/>
    <w:rsid w:val="00885F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psykveje.systime.dk/?id=553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sykveje.systime.dk/?id=5500"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649</Words>
  <Characters>3964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Rud Hornstrup</dc:creator>
  <cp:keywords/>
  <dc:description/>
  <cp:lastModifiedBy>Clara Nørgaard Madsen (CSN - UCH)</cp:lastModifiedBy>
  <cp:revision>5</cp:revision>
  <dcterms:created xsi:type="dcterms:W3CDTF">2025-09-08T11:28:00Z</dcterms:created>
  <dcterms:modified xsi:type="dcterms:W3CDTF">2025-09-09T07:07:00Z</dcterms:modified>
</cp:coreProperties>
</file>