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FC8B" w14:textId="7187BEBD" w:rsidR="00E14C70" w:rsidRPr="00E14C70" w:rsidRDefault="00E14C70" w:rsidP="00E14C70">
      <w:pPr>
        <w:jc w:val="both"/>
        <w:rPr>
          <w:rFonts w:ascii="Times New Roman" w:hAnsi="Times New Roman" w:cs="Times New Roman"/>
          <w:b/>
          <w:bCs/>
          <w:sz w:val="28"/>
          <w:szCs w:val="28"/>
          <w:lang w:val="en-US"/>
        </w:rPr>
      </w:pPr>
      <w:r w:rsidRPr="00E14C70">
        <w:rPr>
          <w:rFonts w:ascii="Times New Roman" w:hAnsi="Times New Roman" w:cs="Times New Roman"/>
          <w:b/>
          <w:bCs/>
          <w:sz w:val="28"/>
          <w:szCs w:val="28"/>
          <w:lang w:val="en-US"/>
        </w:rPr>
        <w:t xml:space="preserve">Condry </w:t>
      </w:r>
      <w:proofErr w:type="spellStart"/>
      <w:r w:rsidRPr="00E14C70">
        <w:rPr>
          <w:rFonts w:ascii="Times New Roman" w:hAnsi="Times New Roman" w:cs="Times New Roman"/>
          <w:b/>
          <w:bCs/>
          <w:sz w:val="28"/>
          <w:szCs w:val="28"/>
          <w:lang w:val="en-US"/>
        </w:rPr>
        <w:t>og</w:t>
      </w:r>
      <w:proofErr w:type="spellEnd"/>
      <w:r w:rsidRPr="00E14C70">
        <w:rPr>
          <w:rFonts w:ascii="Times New Roman" w:hAnsi="Times New Roman" w:cs="Times New Roman"/>
          <w:b/>
          <w:bCs/>
          <w:sz w:val="28"/>
          <w:szCs w:val="28"/>
          <w:lang w:val="en-US"/>
        </w:rPr>
        <w:t xml:space="preserve"> Condry, </w:t>
      </w:r>
      <w:r w:rsidRPr="00E14C70">
        <w:rPr>
          <w:rFonts w:ascii="Times New Roman" w:hAnsi="Times New Roman" w:cs="Times New Roman"/>
          <w:b/>
          <w:bCs/>
          <w:i/>
          <w:iCs/>
          <w:sz w:val="28"/>
          <w:szCs w:val="28"/>
          <w:lang w:val="en-US"/>
        </w:rPr>
        <w:t>Sex Differences: A Study of the Eye of the Beholder</w:t>
      </w:r>
      <w:r w:rsidRPr="00E14C70">
        <w:rPr>
          <w:rFonts w:ascii="Times New Roman" w:hAnsi="Times New Roman" w:cs="Times New Roman"/>
          <w:b/>
          <w:bCs/>
          <w:sz w:val="28"/>
          <w:szCs w:val="28"/>
          <w:lang w:val="en-US"/>
        </w:rPr>
        <w:t xml:space="preserve"> (1976)</w:t>
      </w:r>
    </w:p>
    <w:p w14:paraId="53E02D88" w14:textId="49BA4E2F" w:rsidR="00E14C70" w:rsidRPr="00E14C70" w:rsidRDefault="00E14C70" w:rsidP="00E14C70">
      <w:pPr>
        <w:jc w:val="both"/>
        <w:rPr>
          <w:rFonts w:ascii="Times New Roman" w:hAnsi="Times New Roman" w:cs="Times New Roman"/>
          <w:sz w:val="22"/>
          <w:szCs w:val="22"/>
        </w:rPr>
      </w:pPr>
      <w:r w:rsidRPr="00E14C70">
        <w:rPr>
          <w:rFonts w:ascii="Times New Roman" w:hAnsi="Times New Roman" w:cs="Times New Roman"/>
          <w:sz w:val="22"/>
          <w:szCs w:val="22"/>
        </w:rPr>
        <w:t>Afhænger vores vurderinger drenge og pigers adfærd mere af bestemte kønsstereotype opfattelser af, hvad vi forventer at se hos dem, end af hvad vi rent faktisk ser? Det spørgsmål forsøgte John og Sandra </w:t>
      </w:r>
      <w:proofErr w:type="spellStart"/>
      <w:r w:rsidRPr="00E14C70">
        <w:rPr>
          <w:rFonts w:ascii="Times New Roman" w:hAnsi="Times New Roman" w:cs="Times New Roman"/>
          <w:sz w:val="22"/>
          <w:szCs w:val="22"/>
        </w:rPr>
        <w:t>Condry</w:t>
      </w:r>
      <w:proofErr w:type="spellEnd"/>
      <w:r w:rsidRPr="00E14C70">
        <w:rPr>
          <w:rFonts w:ascii="Times New Roman" w:hAnsi="Times New Roman" w:cs="Times New Roman"/>
          <w:sz w:val="22"/>
          <w:szCs w:val="22"/>
        </w:rPr>
        <w:t xml:space="preserve"> at besvare i en undersøgelse.</w:t>
      </w:r>
    </w:p>
    <w:p w14:paraId="0E8DC0FA" w14:textId="77777777" w:rsidR="00E14C70" w:rsidRPr="00E14C70" w:rsidRDefault="00E14C70" w:rsidP="00E14C70">
      <w:pPr>
        <w:jc w:val="both"/>
        <w:rPr>
          <w:rFonts w:ascii="Times New Roman" w:hAnsi="Times New Roman" w:cs="Times New Roman"/>
          <w:b/>
          <w:bCs/>
          <w:sz w:val="22"/>
          <w:szCs w:val="22"/>
        </w:rPr>
      </w:pPr>
    </w:p>
    <w:p w14:paraId="5A3FADB8" w14:textId="53A57BDD" w:rsidR="00E14C70" w:rsidRPr="00E14C70" w:rsidRDefault="00E14C70" w:rsidP="00E14C70">
      <w:pPr>
        <w:jc w:val="both"/>
        <w:rPr>
          <w:rFonts w:ascii="Times New Roman" w:hAnsi="Times New Roman" w:cs="Times New Roman"/>
          <w:b/>
          <w:bCs/>
          <w:sz w:val="22"/>
          <w:szCs w:val="22"/>
        </w:rPr>
      </w:pPr>
      <w:r w:rsidRPr="00E14C70">
        <w:rPr>
          <w:rFonts w:ascii="Times New Roman" w:hAnsi="Times New Roman" w:cs="Times New Roman"/>
          <w:b/>
          <w:bCs/>
          <w:sz w:val="22"/>
          <w:szCs w:val="22"/>
        </w:rPr>
        <w:t>Metode</w:t>
      </w:r>
    </w:p>
    <w:p w14:paraId="57F85A96" w14:textId="77777777" w:rsidR="00E14C70" w:rsidRPr="00E14C70" w:rsidRDefault="00E14C70" w:rsidP="00E14C70">
      <w:pPr>
        <w:jc w:val="both"/>
        <w:rPr>
          <w:rFonts w:ascii="Times New Roman" w:hAnsi="Times New Roman" w:cs="Times New Roman"/>
          <w:sz w:val="22"/>
          <w:szCs w:val="22"/>
        </w:rPr>
      </w:pPr>
      <w:r w:rsidRPr="00E14C70">
        <w:rPr>
          <w:rFonts w:ascii="Times New Roman" w:hAnsi="Times New Roman" w:cs="Times New Roman"/>
          <w:sz w:val="22"/>
          <w:szCs w:val="22"/>
        </w:rPr>
        <w:t>204 studerende fra to universiteter i New York deltog i undersøgelsen. De var i alderen fra 18 til 25 år. 45 var mænd og 159 var kvinder. De fleste var hvide og alle fra middelklassen. De blev testet 60-70 ad gangen i et klasseværelse, hvor de blot fik at vide, at de skulle vurdere de emotionelle reaktioner hos et 9 måneder gammelt spædbarn optaget på video. Spædbarnet blev udsat for fire forskellige stimuli (en teddybjørn, en dukke, en trold i en æske, en ubehagelig summelyd). Deltagerne blev udstyret med et spørgeskema, hvor de først skulle vurdere, hvilken emotionel reaktion (</w:t>
      </w:r>
      <w:r w:rsidRPr="00E14C70">
        <w:rPr>
          <w:rFonts w:ascii="Times New Roman" w:hAnsi="Times New Roman" w:cs="Times New Roman"/>
          <w:i/>
          <w:iCs/>
          <w:sz w:val="22"/>
          <w:szCs w:val="22"/>
        </w:rPr>
        <w:t>tilfredshed, vrede eller frygt)</w:t>
      </w:r>
      <w:r w:rsidRPr="00E14C70">
        <w:rPr>
          <w:rFonts w:ascii="Times New Roman" w:hAnsi="Times New Roman" w:cs="Times New Roman"/>
          <w:sz w:val="22"/>
          <w:szCs w:val="22"/>
        </w:rPr>
        <w:t>, børnene udviste på de fire stimuli, og derefter vurdere barnet på tre skalaer med hensyn til </w:t>
      </w:r>
      <w:r w:rsidRPr="00E14C70">
        <w:rPr>
          <w:rFonts w:ascii="Times New Roman" w:hAnsi="Times New Roman" w:cs="Times New Roman"/>
          <w:i/>
          <w:iCs/>
          <w:sz w:val="22"/>
          <w:szCs w:val="22"/>
        </w:rPr>
        <w:t>aktivitet</w:t>
      </w:r>
      <w:r w:rsidRPr="00E14C70">
        <w:rPr>
          <w:rFonts w:ascii="Times New Roman" w:hAnsi="Times New Roman" w:cs="Times New Roman"/>
          <w:sz w:val="22"/>
          <w:szCs w:val="22"/>
        </w:rPr>
        <w:t> (stille-larmende, bevægelig-stille, hurtig-langsom), </w:t>
      </w:r>
      <w:r w:rsidRPr="00E14C70">
        <w:rPr>
          <w:rFonts w:ascii="Times New Roman" w:hAnsi="Times New Roman" w:cs="Times New Roman"/>
          <w:i/>
          <w:iCs/>
          <w:sz w:val="22"/>
          <w:szCs w:val="22"/>
        </w:rPr>
        <w:t>styrke</w:t>
      </w:r>
      <w:r w:rsidRPr="00E14C70">
        <w:rPr>
          <w:rFonts w:ascii="Times New Roman" w:hAnsi="Times New Roman" w:cs="Times New Roman"/>
          <w:sz w:val="22"/>
          <w:szCs w:val="22"/>
        </w:rPr>
        <w:t> (aggressiv-passiv, lille-stor, stærk-svag) og </w:t>
      </w:r>
      <w:r w:rsidRPr="00E14C70">
        <w:rPr>
          <w:rFonts w:ascii="Times New Roman" w:hAnsi="Times New Roman" w:cs="Times New Roman"/>
          <w:i/>
          <w:iCs/>
          <w:sz w:val="22"/>
          <w:szCs w:val="22"/>
        </w:rPr>
        <w:t>fremtræden</w:t>
      </w:r>
      <w:r w:rsidRPr="00E14C70">
        <w:rPr>
          <w:rFonts w:ascii="Times New Roman" w:hAnsi="Times New Roman" w:cs="Times New Roman"/>
          <w:sz w:val="22"/>
          <w:szCs w:val="22"/>
        </w:rPr>
        <w:t> (god-ond, grim-smuk, venlig-uvenlig). På halvdelen af spørgeskemaerne stod der, at barnet hed David og var en dreng, på den anden halvdel stod der, at spædbarnet hed Dana og var en pige. Skemaerne blev randomiseret fordelt mellem deltagerne.</w:t>
      </w:r>
    </w:p>
    <w:p w14:paraId="6DB81829" w14:textId="77777777" w:rsidR="00E14C70" w:rsidRPr="00E14C70" w:rsidRDefault="00E14C70" w:rsidP="00E14C70">
      <w:pPr>
        <w:jc w:val="both"/>
        <w:rPr>
          <w:rFonts w:ascii="Times New Roman" w:hAnsi="Times New Roman" w:cs="Times New Roman"/>
          <w:sz w:val="22"/>
          <w:szCs w:val="22"/>
        </w:rPr>
      </w:pPr>
      <w:r w:rsidRPr="00E14C70">
        <w:rPr>
          <w:rFonts w:ascii="Times New Roman" w:hAnsi="Times New Roman" w:cs="Times New Roman"/>
          <w:sz w:val="22"/>
          <w:szCs w:val="22"/>
        </w:rPr>
        <w:t>Hvilket køn barnet i virkeligheden havde, var ikke afgørende for undersøgelsen, da det er umuligt bestemme kønnet hos et spædbarn, hvis barnet har kønsneutralt tøj og hår. Det var forskernes mulighed for at konstruere undersøgelsen på netop den måde, de gjorde.</w:t>
      </w:r>
    </w:p>
    <w:p w14:paraId="4A83DDC5" w14:textId="77777777" w:rsidR="00E14C70" w:rsidRPr="00E14C70" w:rsidRDefault="00E14C70" w:rsidP="00E14C70">
      <w:pPr>
        <w:jc w:val="both"/>
        <w:rPr>
          <w:rFonts w:ascii="Times New Roman" w:hAnsi="Times New Roman" w:cs="Times New Roman"/>
          <w:sz w:val="22"/>
          <w:szCs w:val="22"/>
        </w:rPr>
      </w:pPr>
      <w:r w:rsidRPr="00E14C70">
        <w:rPr>
          <w:rFonts w:ascii="Times New Roman" w:hAnsi="Times New Roman" w:cs="Times New Roman"/>
          <w:sz w:val="22"/>
          <w:szCs w:val="22"/>
        </w:rPr>
        <w:t>Efter at deltagerne havde udfærdiget spørgeskemaet, og inden de gik, blev de briefet om, at undersøgelsen ikke handlede om deres evne til at vurdere emotionelle reaktioner hos børn, men om hvor meget deres opfattelse af barnets køn påvirkede deres vurderinger.</w:t>
      </w:r>
    </w:p>
    <w:p w14:paraId="45341947" w14:textId="77777777" w:rsidR="00E14C70" w:rsidRPr="00E14C70" w:rsidRDefault="00E14C70" w:rsidP="00E14C70">
      <w:pPr>
        <w:jc w:val="both"/>
        <w:rPr>
          <w:rFonts w:ascii="Times New Roman" w:hAnsi="Times New Roman" w:cs="Times New Roman"/>
          <w:b/>
          <w:bCs/>
          <w:sz w:val="22"/>
          <w:szCs w:val="22"/>
        </w:rPr>
      </w:pPr>
    </w:p>
    <w:p w14:paraId="3FDFB897" w14:textId="6F30FBAD" w:rsidR="00E14C70" w:rsidRPr="00E14C70" w:rsidRDefault="00E14C70" w:rsidP="00E14C70">
      <w:pPr>
        <w:jc w:val="both"/>
        <w:rPr>
          <w:rFonts w:ascii="Times New Roman" w:hAnsi="Times New Roman" w:cs="Times New Roman"/>
          <w:b/>
          <w:bCs/>
          <w:sz w:val="22"/>
          <w:szCs w:val="22"/>
        </w:rPr>
      </w:pPr>
      <w:r w:rsidRPr="00E14C70">
        <w:rPr>
          <w:rFonts w:ascii="Times New Roman" w:hAnsi="Times New Roman" w:cs="Times New Roman"/>
          <w:b/>
          <w:bCs/>
          <w:sz w:val="22"/>
          <w:szCs w:val="22"/>
        </w:rPr>
        <w:t>Resultat</w:t>
      </w:r>
    </w:p>
    <w:p w14:paraId="5D7E04F3" w14:textId="35F014C6" w:rsidR="00E14C70" w:rsidRPr="00E14C70" w:rsidRDefault="00E14C70" w:rsidP="00E14C70">
      <w:pPr>
        <w:jc w:val="both"/>
        <w:rPr>
          <w:rFonts w:ascii="Times New Roman" w:hAnsi="Times New Roman" w:cs="Times New Roman"/>
          <w:sz w:val="22"/>
          <w:szCs w:val="22"/>
        </w:rPr>
      </w:pPr>
      <w:r w:rsidRPr="00E14C70">
        <w:rPr>
          <w:rFonts w:ascii="Times New Roman" w:hAnsi="Times New Roman" w:cs="Times New Roman"/>
          <w:sz w:val="22"/>
          <w:szCs w:val="22"/>
        </w:rPr>
        <w:t xml:space="preserve">Undersøgelsens data viste, at deltagerne ikke i nogen betydelig grad var påvirket af, hvilket køn de troede barnet havde, når de skulle vurdere barnets emotionelle reaktion på teddybjørnen, dukken og summelyden. Når det derimod gjaldt vurderingen barnets reaktion på trolden i æsken, stillede sagen sig helt anderledes. Når trolden sprang frem af </w:t>
      </w:r>
      <w:r w:rsidR="00816E62" w:rsidRPr="00E14C70">
        <w:rPr>
          <w:rFonts w:ascii="Times New Roman" w:hAnsi="Times New Roman" w:cs="Times New Roman"/>
          <w:sz w:val="22"/>
          <w:szCs w:val="22"/>
        </w:rPr>
        <w:t>æsken,</w:t>
      </w:r>
      <w:r w:rsidRPr="00E14C70">
        <w:rPr>
          <w:rFonts w:ascii="Times New Roman" w:hAnsi="Times New Roman" w:cs="Times New Roman"/>
          <w:sz w:val="22"/>
          <w:szCs w:val="22"/>
        </w:rPr>
        <w:t xml:space="preserve"> vurderede deltagerne oftere barnets emotionelle reaktion som frygt, hvis barnet blev betragtet som en pige, og oftere som vrede, hvis barnet blev betragtet som en dreng. Ligeledes pegede undersøgelsens data på, at når barnet blev opfattet som en dreng, blev barnet vurderet som signifikant mere aktiv og stærk, end hvis barnet blev opfattet som en pige, og det gjaldt både for vurderingen hos de mandlige og de kvindelige deltagere.</w:t>
      </w:r>
    </w:p>
    <w:p w14:paraId="3C49E229" w14:textId="77777777" w:rsidR="00E14C70" w:rsidRPr="00E14C70" w:rsidRDefault="00E14C70" w:rsidP="00E14C70">
      <w:pPr>
        <w:jc w:val="both"/>
        <w:rPr>
          <w:rFonts w:ascii="Times New Roman" w:hAnsi="Times New Roman" w:cs="Times New Roman"/>
          <w:sz w:val="22"/>
          <w:szCs w:val="22"/>
        </w:rPr>
      </w:pPr>
    </w:p>
    <w:p w14:paraId="54C5E6EA" w14:textId="0B564A80" w:rsidR="00E14C70" w:rsidRPr="00E14C70" w:rsidRDefault="00E14C70" w:rsidP="00E14C70">
      <w:pPr>
        <w:jc w:val="both"/>
        <w:rPr>
          <w:rFonts w:ascii="Times New Roman" w:hAnsi="Times New Roman" w:cs="Times New Roman"/>
          <w:b/>
          <w:bCs/>
          <w:sz w:val="22"/>
          <w:szCs w:val="22"/>
        </w:rPr>
      </w:pPr>
      <w:r w:rsidRPr="00E14C70">
        <w:rPr>
          <w:rFonts w:ascii="Times New Roman" w:hAnsi="Times New Roman" w:cs="Times New Roman"/>
          <w:b/>
          <w:bCs/>
          <w:sz w:val="22"/>
          <w:szCs w:val="22"/>
        </w:rPr>
        <w:t>Diskussion</w:t>
      </w:r>
    </w:p>
    <w:p w14:paraId="431B5068" w14:textId="3996EFDD" w:rsidR="00E14C70" w:rsidRPr="00E14C70" w:rsidRDefault="00E14C70" w:rsidP="00E14C70">
      <w:pPr>
        <w:jc w:val="both"/>
        <w:rPr>
          <w:rFonts w:ascii="Times New Roman" w:hAnsi="Times New Roman" w:cs="Times New Roman"/>
          <w:sz w:val="22"/>
          <w:szCs w:val="22"/>
        </w:rPr>
      </w:pPr>
      <w:r w:rsidRPr="00E14C70">
        <w:rPr>
          <w:rFonts w:ascii="Times New Roman" w:hAnsi="Times New Roman" w:cs="Times New Roman"/>
          <w:sz w:val="22"/>
          <w:szCs w:val="22"/>
        </w:rPr>
        <w:t>Undersøgelsens forfattere peger på, at resultatet bør få forskere, der laver undersøgelser af børn og på forhånd kender deres køn, til at være uhyre opmærksomme på, om de kommer til at se børnenes adfærd gennem deres egne kønsstereotype briller, således de i deres undersøgelse blot finder, hvad de forventer at finde af typiske træk hos de to køn.</w:t>
      </w:r>
    </w:p>
    <w:p w14:paraId="5B645B4E" w14:textId="79761BF4" w:rsidR="00E14C70" w:rsidRPr="00E14C70" w:rsidRDefault="00E14C70" w:rsidP="00E14C70">
      <w:pPr>
        <w:jc w:val="both"/>
        <w:rPr>
          <w:rFonts w:ascii="Times New Roman" w:hAnsi="Times New Roman" w:cs="Times New Roman"/>
          <w:b/>
          <w:bCs/>
          <w:sz w:val="22"/>
          <w:szCs w:val="22"/>
        </w:rPr>
      </w:pPr>
      <w:r w:rsidRPr="00E14C70">
        <w:rPr>
          <w:rFonts w:ascii="Times New Roman" w:hAnsi="Times New Roman" w:cs="Times New Roman"/>
          <w:b/>
          <w:bCs/>
          <w:sz w:val="22"/>
          <w:szCs w:val="22"/>
        </w:rPr>
        <w:lastRenderedPageBreak/>
        <w:t>Gentagelse</w:t>
      </w:r>
    </w:p>
    <w:p w14:paraId="340FB114" w14:textId="7DD6AA56" w:rsidR="00E14C70" w:rsidRPr="00E14C70" w:rsidRDefault="00E14C70" w:rsidP="00E14C70">
      <w:pPr>
        <w:jc w:val="both"/>
        <w:rPr>
          <w:rFonts w:ascii="Times New Roman" w:hAnsi="Times New Roman" w:cs="Times New Roman"/>
          <w:sz w:val="22"/>
          <w:szCs w:val="22"/>
        </w:rPr>
      </w:pPr>
      <w:r w:rsidRPr="00E14C70">
        <w:rPr>
          <w:rFonts w:ascii="Times New Roman" w:hAnsi="Times New Roman" w:cs="Times New Roman"/>
          <w:sz w:val="22"/>
          <w:szCs w:val="22"/>
        </w:rPr>
        <w:t xml:space="preserve">I 2010 gentog en række forskere </w:t>
      </w:r>
      <w:proofErr w:type="spellStart"/>
      <w:r w:rsidRPr="00E14C70">
        <w:rPr>
          <w:rFonts w:ascii="Times New Roman" w:hAnsi="Times New Roman" w:cs="Times New Roman"/>
          <w:sz w:val="22"/>
          <w:szCs w:val="22"/>
        </w:rPr>
        <w:t>Condry</w:t>
      </w:r>
      <w:proofErr w:type="spellEnd"/>
      <w:r w:rsidRPr="00E14C70">
        <w:rPr>
          <w:rFonts w:ascii="Times New Roman" w:hAnsi="Times New Roman" w:cs="Times New Roman"/>
          <w:sz w:val="22"/>
          <w:szCs w:val="22"/>
        </w:rPr>
        <w:t xml:space="preserve"> og </w:t>
      </w:r>
      <w:proofErr w:type="spellStart"/>
      <w:r w:rsidRPr="00E14C70">
        <w:rPr>
          <w:rFonts w:ascii="Times New Roman" w:hAnsi="Times New Roman" w:cs="Times New Roman"/>
          <w:sz w:val="22"/>
          <w:szCs w:val="22"/>
        </w:rPr>
        <w:t>Condrys</w:t>
      </w:r>
      <w:proofErr w:type="spellEnd"/>
      <w:r w:rsidRPr="00E14C70">
        <w:rPr>
          <w:rFonts w:ascii="Times New Roman" w:hAnsi="Times New Roman" w:cs="Times New Roman"/>
          <w:sz w:val="22"/>
          <w:szCs w:val="22"/>
        </w:rPr>
        <w:t xml:space="preserve"> undersøgelse med næsten den samme procedure som originalen (</w:t>
      </w:r>
      <w:proofErr w:type="spellStart"/>
      <w:r w:rsidRPr="00E14C70">
        <w:rPr>
          <w:rFonts w:ascii="Times New Roman" w:hAnsi="Times New Roman" w:cs="Times New Roman"/>
          <w:sz w:val="22"/>
          <w:szCs w:val="22"/>
        </w:rPr>
        <w:t>Steuer</w:t>
      </w:r>
      <w:proofErr w:type="spellEnd"/>
      <w:r w:rsidRPr="00E14C70">
        <w:rPr>
          <w:rFonts w:ascii="Times New Roman" w:hAnsi="Times New Roman" w:cs="Times New Roman"/>
          <w:sz w:val="22"/>
          <w:szCs w:val="22"/>
        </w:rPr>
        <w:t xml:space="preserve">, 2010). Her kunne de ikke konstatere, at deltagernes vurderinger af barnets reaktioner på de forskellige stimuli var </w:t>
      </w:r>
      <w:r w:rsidR="00AB78FC" w:rsidRPr="00E14C70">
        <w:rPr>
          <w:rFonts w:ascii="Times New Roman" w:hAnsi="Times New Roman" w:cs="Times New Roman"/>
          <w:sz w:val="22"/>
          <w:szCs w:val="22"/>
        </w:rPr>
        <w:t>afhængige</w:t>
      </w:r>
      <w:r w:rsidRPr="00E14C70">
        <w:rPr>
          <w:rFonts w:ascii="Times New Roman" w:hAnsi="Times New Roman" w:cs="Times New Roman"/>
          <w:sz w:val="22"/>
          <w:szCs w:val="22"/>
        </w:rPr>
        <w:t xml:space="preserve"> af, hvilket køn de troede barnet havde. Uanset om barnet blev opfattet som en dreng eller en pige, opfattede deltagerne helt overvejende deres reaktioner ens. Der er dog det yderligere interessante resultat af denne undersøgelse, at kvinderne i undersøgelsen i højere grad vurderede barnets reaktion som frygt, uanset om de troede det var en dreng eller pige, mens mændene i højere grad vurderede barnets reaktion som et udtryk for vrede. Her er det således ikke deltagernes kønsstereotyper, der slår igennem, men i stedet deres køn.</w:t>
      </w:r>
    </w:p>
    <w:p w14:paraId="582189A5" w14:textId="77777777" w:rsidR="00E14C70" w:rsidRDefault="00E14C70" w:rsidP="00E14C70">
      <w:pPr>
        <w:jc w:val="both"/>
        <w:rPr>
          <w:rFonts w:ascii="Times New Roman" w:hAnsi="Times New Roman" w:cs="Times New Roman"/>
          <w:sz w:val="22"/>
          <w:szCs w:val="22"/>
        </w:rPr>
      </w:pPr>
    </w:p>
    <w:p w14:paraId="689C7F72" w14:textId="77777777" w:rsidR="00E14C70" w:rsidRDefault="00E14C70" w:rsidP="00E14C70">
      <w:pPr>
        <w:jc w:val="both"/>
        <w:rPr>
          <w:rFonts w:ascii="Times New Roman" w:hAnsi="Times New Roman" w:cs="Times New Roman"/>
          <w:sz w:val="22"/>
          <w:szCs w:val="22"/>
        </w:rPr>
      </w:pPr>
    </w:p>
    <w:p w14:paraId="54BCB1A7" w14:textId="77021DA7" w:rsidR="00E14C70" w:rsidRPr="00E14C70" w:rsidRDefault="00E14C70" w:rsidP="00E14C70">
      <w:pPr>
        <w:jc w:val="both"/>
        <w:rPr>
          <w:rFonts w:ascii="Times New Roman" w:hAnsi="Times New Roman" w:cs="Times New Roman"/>
          <w:b/>
          <w:bCs/>
          <w:sz w:val="28"/>
          <w:szCs w:val="28"/>
        </w:rPr>
      </w:pPr>
      <w:r w:rsidRPr="00E14C70">
        <w:rPr>
          <w:rFonts w:ascii="Times New Roman" w:hAnsi="Times New Roman" w:cs="Times New Roman"/>
          <w:b/>
          <w:bCs/>
          <w:sz w:val="28"/>
          <w:szCs w:val="28"/>
        </w:rPr>
        <w:t xml:space="preserve">Arbejdsspørgsmål: </w:t>
      </w:r>
    </w:p>
    <w:p w14:paraId="01F0FD74" w14:textId="629309BC" w:rsidR="00E14C70" w:rsidRPr="00E14C70" w:rsidRDefault="00E14C70" w:rsidP="00E14C70">
      <w:pPr>
        <w:numPr>
          <w:ilvl w:val="0"/>
          <w:numId w:val="2"/>
        </w:numPr>
        <w:rPr>
          <w:rFonts w:ascii="Times New Roman" w:hAnsi="Times New Roman" w:cs="Times New Roman"/>
        </w:rPr>
      </w:pPr>
      <w:r w:rsidRPr="00E14C70">
        <w:rPr>
          <w:rFonts w:ascii="Times New Roman" w:hAnsi="Times New Roman" w:cs="Times New Roman"/>
        </w:rPr>
        <w:t xml:space="preserve">Hvilken type undersøgelse er </w:t>
      </w:r>
      <w:proofErr w:type="spellStart"/>
      <w:r w:rsidRPr="00E14C70">
        <w:rPr>
          <w:rFonts w:ascii="Times New Roman" w:hAnsi="Times New Roman" w:cs="Times New Roman"/>
        </w:rPr>
        <w:t>Condry</w:t>
      </w:r>
      <w:proofErr w:type="spellEnd"/>
      <w:r w:rsidRPr="00E14C70">
        <w:rPr>
          <w:rFonts w:ascii="Times New Roman" w:hAnsi="Times New Roman" w:cs="Times New Roman"/>
        </w:rPr>
        <w:t xml:space="preserve"> og </w:t>
      </w:r>
      <w:proofErr w:type="spellStart"/>
      <w:r w:rsidRPr="00E14C70">
        <w:rPr>
          <w:rFonts w:ascii="Times New Roman" w:hAnsi="Times New Roman" w:cs="Times New Roman"/>
        </w:rPr>
        <w:t>Condrys</w:t>
      </w:r>
      <w:proofErr w:type="spellEnd"/>
      <w:r w:rsidRPr="00E14C70">
        <w:rPr>
          <w:rFonts w:ascii="Times New Roman" w:hAnsi="Times New Roman" w:cs="Times New Roman"/>
        </w:rPr>
        <w:t xml:space="preserve"> undersøgelse?</w:t>
      </w:r>
      <w:r>
        <w:rPr>
          <w:rFonts w:ascii="Times New Roman" w:hAnsi="Times New Roman" w:cs="Times New Roman"/>
        </w:rPr>
        <w:t xml:space="preserve"> (brug evt. bogen </w:t>
      </w:r>
      <w:r w:rsidRPr="00E14C70">
        <w:rPr>
          <w:rFonts w:ascii="Times New Roman" w:hAnsi="Times New Roman" w:cs="Times New Roman"/>
          <w:i/>
          <w:iCs/>
        </w:rPr>
        <w:t>Metoder i psykologi</w:t>
      </w:r>
      <w:r>
        <w:rPr>
          <w:rFonts w:ascii="Times New Roman" w:hAnsi="Times New Roman" w:cs="Times New Roman"/>
        </w:rPr>
        <w:t xml:space="preserve">, hvor der står lidt om forskningsmetoder </w:t>
      </w:r>
      <w:hyperlink r:id="rId7" w:history="1">
        <w:r w:rsidRPr="00E47AE5">
          <w:rPr>
            <w:rStyle w:val="Hyperlink"/>
            <w:rFonts w:ascii="Times New Roman" w:hAnsi="Times New Roman" w:cs="Times New Roman"/>
          </w:rPr>
          <w:t>https://undersoegelseripsykologi.systime.dk/?id=168</w:t>
        </w:r>
      </w:hyperlink>
      <w:r>
        <w:rPr>
          <w:rFonts w:ascii="Times New Roman" w:hAnsi="Times New Roman" w:cs="Times New Roman"/>
        </w:rPr>
        <w:t xml:space="preserve"> )</w:t>
      </w:r>
    </w:p>
    <w:p w14:paraId="1537FC26" w14:textId="77777777" w:rsidR="00E14C70" w:rsidRPr="00E14C70" w:rsidRDefault="00E14C70" w:rsidP="00E14C70">
      <w:pPr>
        <w:numPr>
          <w:ilvl w:val="0"/>
          <w:numId w:val="2"/>
        </w:numPr>
        <w:jc w:val="both"/>
        <w:rPr>
          <w:rFonts w:ascii="Times New Roman" w:hAnsi="Times New Roman" w:cs="Times New Roman"/>
        </w:rPr>
      </w:pPr>
      <w:r w:rsidRPr="00E14C70">
        <w:rPr>
          <w:rFonts w:ascii="Times New Roman" w:hAnsi="Times New Roman" w:cs="Times New Roman"/>
        </w:rPr>
        <w:t>Hvilket spørgsmål ønsker undersøgelsen besvaret?</w:t>
      </w:r>
    </w:p>
    <w:p w14:paraId="2165D6D9" w14:textId="13E5E489" w:rsidR="0021408A" w:rsidRDefault="00E14C70" w:rsidP="000B6E41">
      <w:pPr>
        <w:numPr>
          <w:ilvl w:val="0"/>
          <w:numId w:val="2"/>
        </w:numPr>
        <w:jc w:val="both"/>
        <w:rPr>
          <w:rFonts w:ascii="Times New Roman" w:hAnsi="Times New Roman" w:cs="Times New Roman"/>
        </w:rPr>
      </w:pPr>
      <w:r w:rsidRPr="00E14C70">
        <w:rPr>
          <w:rFonts w:ascii="Times New Roman" w:hAnsi="Times New Roman" w:cs="Times New Roman"/>
        </w:rPr>
        <w:t>Er der risiko for fejlkilder (bias) i undersøgelsen?</w:t>
      </w:r>
    </w:p>
    <w:p w14:paraId="586B84D1" w14:textId="3EF9D2E0" w:rsidR="000B6E41" w:rsidRPr="000B6E41" w:rsidRDefault="000B6E41" w:rsidP="000B6E41">
      <w:pPr>
        <w:pStyle w:val="Listeafsnit"/>
        <w:numPr>
          <w:ilvl w:val="2"/>
          <w:numId w:val="2"/>
        </w:numPr>
        <w:jc w:val="both"/>
        <w:rPr>
          <w:rFonts w:ascii="Times New Roman" w:hAnsi="Times New Roman" w:cs="Times New Roman"/>
          <w:i/>
          <w:iCs/>
          <w:sz w:val="22"/>
          <w:szCs w:val="22"/>
        </w:rPr>
      </w:pPr>
      <w:r w:rsidRPr="000B6E41">
        <w:rPr>
          <w:rFonts w:ascii="Times New Roman" w:hAnsi="Times New Roman" w:cs="Times New Roman"/>
          <w:i/>
          <w:iCs/>
          <w:sz w:val="22"/>
          <w:szCs w:val="22"/>
        </w:rPr>
        <w:t>Bias: Skævhed, fordom, partiskhed. Benyttes ofte i forbindelse med undersøgelser, hvor en bias er en forstyrrende faktor eller variabel i en undersøgelse, der, uden at forskeren ved det, påvirker undersøgelsen i en skæv retning, som får forskeren til at konkludere noget forkert om resultatet af undersøgelsen.</w:t>
      </w:r>
    </w:p>
    <w:p w14:paraId="2C948D8B" w14:textId="77777777" w:rsidR="00E14C70" w:rsidRPr="00E14C70" w:rsidRDefault="00E14C70" w:rsidP="00E14C70">
      <w:pPr>
        <w:numPr>
          <w:ilvl w:val="0"/>
          <w:numId w:val="2"/>
        </w:numPr>
        <w:jc w:val="both"/>
        <w:rPr>
          <w:rFonts w:ascii="Times New Roman" w:hAnsi="Times New Roman" w:cs="Times New Roman"/>
        </w:rPr>
      </w:pPr>
      <w:r w:rsidRPr="00E14C70">
        <w:rPr>
          <w:rFonts w:ascii="Times New Roman" w:hAnsi="Times New Roman" w:cs="Times New Roman"/>
        </w:rPr>
        <w:t>Hvad kan være en mulig forklaring på, at deltagerne kun er påvirket af, hvilket køn de tror, barnet har, når de skal vurdere barnets emotionelle reaktion på trolden i æsken, og ikke når de skal vurdere teddybjørnen, dukken eller den ubehagelige summelyd?</w:t>
      </w:r>
    </w:p>
    <w:p w14:paraId="5A06C64A" w14:textId="77777777" w:rsidR="00E14C70" w:rsidRPr="00E14C70" w:rsidRDefault="00E14C70" w:rsidP="00E14C70">
      <w:pPr>
        <w:numPr>
          <w:ilvl w:val="0"/>
          <w:numId w:val="2"/>
        </w:numPr>
        <w:jc w:val="both"/>
        <w:rPr>
          <w:rFonts w:ascii="Times New Roman" w:hAnsi="Times New Roman" w:cs="Times New Roman"/>
        </w:rPr>
      </w:pPr>
      <w:r w:rsidRPr="00E14C70">
        <w:rPr>
          <w:rFonts w:ascii="Times New Roman" w:hAnsi="Times New Roman" w:cs="Times New Roman"/>
        </w:rPr>
        <w:t>Hvilke forklaringer kan der være på, at forskerne i undersøgelsen fra 2010 får nogle helt andre resultater?</w:t>
      </w:r>
    </w:p>
    <w:p w14:paraId="50F1F8F2" w14:textId="77777777" w:rsidR="00E14C70" w:rsidRPr="00E14C70" w:rsidRDefault="00E14C70" w:rsidP="00E14C70">
      <w:pPr>
        <w:numPr>
          <w:ilvl w:val="0"/>
          <w:numId w:val="2"/>
        </w:numPr>
        <w:jc w:val="both"/>
        <w:rPr>
          <w:rFonts w:ascii="Times New Roman" w:hAnsi="Times New Roman" w:cs="Times New Roman"/>
        </w:rPr>
      </w:pPr>
      <w:r w:rsidRPr="00E14C70">
        <w:rPr>
          <w:rFonts w:ascii="Times New Roman" w:hAnsi="Times New Roman" w:cs="Times New Roman"/>
        </w:rPr>
        <w:t>Hvad vil det sige, at det i undersøgelsen fra 2010 ikke så meget er kønsstereotyper, men i højere grad kønnet, der bestemmer opfattelsen barnets reaktioner?</w:t>
      </w:r>
    </w:p>
    <w:p w14:paraId="3F64763A" w14:textId="77777777" w:rsidR="00E14C70" w:rsidRPr="00E14C70" w:rsidRDefault="00E14C70" w:rsidP="00E14C70">
      <w:pPr>
        <w:jc w:val="both"/>
        <w:rPr>
          <w:rFonts w:ascii="Times New Roman" w:hAnsi="Times New Roman" w:cs="Times New Roman"/>
          <w:sz w:val="22"/>
          <w:szCs w:val="22"/>
        </w:rPr>
      </w:pPr>
    </w:p>
    <w:sectPr w:rsidR="00E14C70" w:rsidRPr="00E14C70">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C8385" w14:textId="77777777" w:rsidR="003C0570" w:rsidRDefault="003C0570" w:rsidP="00E14C70">
      <w:pPr>
        <w:spacing w:after="0" w:line="240" w:lineRule="auto"/>
      </w:pPr>
      <w:r>
        <w:separator/>
      </w:r>
    </w:p>
  </w:endnote>
  <w:endnote w:type="continuationSeparator" w:id="0">
    <w:p w14:paraId="71E88A17" w14:textId="77777777" w:rsidR="003C0570" w:rsidRDefault="003C0570" w:rsidP="00E14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29B77" w14:textId="77777777" w:rsidR="003C0570" w:rsidRDefault="003C0570" w:rsidP="00E14C70">
      <w:pPr>
        <w:spacing w:after="0" w:line="240" w:lineRule="auto"/>
      </w:pPr>
      <w:r>
        <w:separator/>
      </w:r>
    </w:p>
  </w:footnote>
  <w:footnote w:type="continuationSeparator" w:id="0">
    <w:p w14:paraId="70B787D3" w14:textId="77777777" w:rsidR="003C0570" w:rsidRDefault="003C0570" w:rsidP="00E14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A7D9" w14:textId="77777777" w:rsidR="00E14C70" w:rsidRPr="00E14C70" w:rsidRDefault="00E14C70" w:rsidP="00E14C70">
    <w:pPr>
      <w:pStyle w:val="Sidehoved"/>
      <w:rPr>
        <w:rFonts w:ascii="Times New Roman" w:hAnsi="Times New Roman" w:cs="Times New Roman"/>
        <w:sz w:val="18"/>
        <w:szCs w:val="18"/>
        <w:lang w:val="en-US"/>
      </w:rPr>
    </w:pPr>
    <w:proofErr w:type="spellStart"/>
    <w:r w:rsidRPr="00E14C70">
      <w:rPr>
        <w:rFonts w:ascii="Times New Roman" w:hAnsi="Times New Roman" w:cs="Times New Roman"/>
        <w:sz w:val="18"/>
        <w:szCs w:val="18"/>
        <w:lang w:val="en-US"/>
      </w:rPr>
      <w:t>Kilder</w:t>
    </w:r>
    <w:proofErr w:type="spellEnd"/>
    <w:r w:rsidRPr="00E14C70">
      <w:rPr>
        <w:rFonts w:ascii="Times New Roman" w:hAnsi="Times New Roman" w:cs="Times New Roman"/>
        <w:sz w:val="18"/>
        <w:szCs w:val="18"/>
        <w:lang w:val="en-US"/>
      </w:rPr>
      <w:t>:</w:t>
    </w:r>
  </w:p>
  <w:p w14:paraId="180E0002" w14:textId="77777777" w:rsidR="00E14C70" w:rsidRPr="00E14C70" w:rsidRDefault="00E14C70" w:rsidP="00E14C70">
    <w:pPr>
      <w:pStyle w:val="Sidehoved"/>
      <w:rPr>
        <w:rFonts w:ascii="Times New Roman" w:hAnsi="Times New Roman" w:cs="Times New Roman"/>
        <w:sz w:val="18"/>
        <w:szCs w:val="18"/>
        <w:lang w:val="en-US"/>
      </w:rPr>
    </w:pPr>
    <w:r w:rsidRPr="00E14C70">
      <w:rPr>
        <w:rFonts w:ascii="Times New Roman" w:hAnsi="Times New Roman" w:cs="Times New Roman"/>
        <w:sz w:val="18"/>
        <w:szCs w:val="18"/>
        <w:lang w:val="en-US"/>
      </w:rPr>
      <w:t xml:space="preserve">Condry, John </w:t>
    </w:r>
    <w:proofErr w:type="spellStart"/>
    <w:r w:rsidRPr="00E14C70">
      <w:rPr>
        <w:rFonts w:ascii="Times New Roman" w:hAnsi="Times New Roman" w:cs="Times New Roman"/>
        <w:sz w:val="18"/>
        <w:szCs w:val="18"/>
        <w:lang w:val="en-US"/>
      </w:rPr>
      <w:t>og</w:t>
    </w:r>
    <w:proofErr w:type="spellEnd"/>
    <w:r w:rsidRPr="00E14C70">
      <w:rPr>
        <w:rFonts w:ascii="Times New Roman" w:hAnsi="Times New Roman" w:cs="Times New Roman"/>
        <w:sz w:val="18"/>
        <w:szCs w:val="18"/>
        <w:lang w:val="en-US"/>
      </w:rPr>
      <w:t xml:space="preserve"> Sandra Condry: </w:t>
    </w:r>
    <w:r w:rsidRPr="00E14C70">
      <w:rPr>
        <w:rFonts w:ascii="Times New Roman" w:hAnsi="Times New Roman" w:cs="Times New Roman"/>
        <w:i/>
        <w:iCs/>
        <w:sz w:val="18"/>
        <w:szCs w:val="18"/>
        <w:lang w:val="en-US"/>
      </w:rPr>
      <w:t>Sex Differences: A Study of the Eye of the Beholder</w:t>
    </w:r>
    <w:r w:rsidRPr="00E14C70">
      <w:rPr>
        <w:rFonts w:ascii="Times New Roman" w:hAnsi="Times New Roman" w:cs="Times New Roman"/>
        <w:sz w:val="18"/>
        <w:szCs w:val="18"/>
        <w:lang w:val="en-US"/>
      </w:rPr>
      <w:t>, Child development 1976.</w:t>
    </w:r>
  </w:p>
  <w:p w14:paraId="6C230DD6" w14:textId="77777777" w:rsidR="00E14C70" w:rsidRPr="00E14C70" w:rsidRDefault="00E14C70" w:rsidP="00E14C70">
    <w:pPr>
      <w:pStyle w:val="Sidehoved"/>
      <w:rPr>
        <w:rFonts w:ascii="Times New Roman" w:hAnsi="Times New Roman" w:cs="Times New Roman"/>
        <w:sz w:val="18"/>
        <w:szCs w:val="18"/>
      </w:rPr>
    </w:pPr>
    <w:r w:rsidRPr="00E14C70">
      <w:rPr>
        <w:rFonts w:ascii="Times New Roman" w:hAnsi="Times New Roman" w:cs="Times New Roman"/>
        <w:sz w:val="18"/>
        <w:szCs w:val="18"/>
        <w:lang w:val="en-US"/>
      </w:rPr>
      <w:t>Steuer m. fl.: </w:t>
    </w:r>
    <w:r w:rsidRPr="00E14C70">
      <w:rPr>
        <w:rFonts w:ascii="Times New Roman" w:hAnsi="Times New Roman" w:cs="Times New Roman"/>
        <w:i/>
        <w:iCs/>
        <w:sz w:val="18"/>
        <w:szCs w:val="18"/>
        <w:lang w:val="en-US"/>
      </w:rPr>
      <w:t>Gender label and perceived infant emotionality: a partial replication of a classic study</w:t>
    </w:r>
    <w:r w:rsidRPr="00E14C70">
      <w:rPr>
        <w:rFonts w:ascii="Times New Roman" w:hAnsi="Times New Roman" w:cs="Times New Roman"/>
        <w:sz w:val="18"/>
        <w:szCs w:val="18"/>
        <w:lang w:val="en-US"/>
      </w:rPr>
      <w:t xml:space="preserve">, Psychological Reports. </w:t>
    </w:r>
    <w:r w:rsidRPr="00E14C70">
      <w:rPr>
        <w:rFonts w:ascii="Times New Roman" w:hAnsi="Times New Roman" w:cs="Times New Roman"/>
        <w:sz w:val="18"/>
        <w:szCs w:val="18"/>
      </w:rPr>
      <w:t>2010.</w:t>
    </w:r>
  </w:p>
  <w:p w14:paraId="6C69CD78" w14:textId="77777777" w:rsidR="00E14C70" w:rsidRDefault="00E14C7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17E80"/>
    <w:multiLevelType w:val="multilevel"/>
    <w:tmpl w:val="9D728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694E82"/>
    <w:multiLevelType w:val="multilevel"/>
    <w:tmpl w:val="62803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bullet"/>
      <w:lvlText w:val="-"/>
      <w:lvlJc w:val="left"/>
      <w:pPr>
        <w:ind w:left="1352"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4621667">
    <w:abstractNumId w:val="0"/>
  </w:num>
  <w:num w:numId="2" w16cid:durableId="1952541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C70"/>
    <w:rsid w:val="000852C6"/>
    <w:rsid w:val="000B6E41"/>
    <w:rsid w:val="0021408A"/>
    <w:rsid w:val="003C0570"/>
    <w:rsid w:val="004F4CB0"/>
    <w:rsid w:val="00712CA3"/>
    <w:rsid w:val="00712EE1"/>
    <w:rsid w:val="00816E62"/>
    <w:rsid w:val="00AB78FC"/>
    <w:rsid w:val="00E14C7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18B92"/>
  <w15:chartTrackingRefBased/>
  <w15:docId w15:val="{BBF32962-1BA4-4E26-B5C7-74EB0244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14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14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14C7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14C7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14C7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14C7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14C7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14C7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14C70"/>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14C7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14C7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14C7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14C7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14C7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14C7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14C7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14C7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14C70"/>
    <w:rPr>
      <w:rFonts w:eastAsiaTheme="majorEastAsia" w:cstheme="majorBidi"/>
      <w:color w:val="272727" w:themeColor="text1" w:themeTint="D8"/>
    </w:rPr>
  </w:style>
  <w:style w:type="paragraph" w:styleId="Titel">
    <w:name w:val="Title"/>
    <w:basedOn w:val="Normal"/>
    <w:next w:val="Normal"/>
    <w:link w:val="TitelTegn"/>
    <w:uiPriority w:val="10"/>
    <w:qFormat/>
    <w:rsid w:val="00E14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14C7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14C7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14C7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14C7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14C70"/>
    <w:rPr>
      <w:i/>
      <w:iCs/>
      <w:color w:val="404040" w:themeColor="text1" w:themeTint="BF"/>
    </w:rPr>
  </w:style>
  <w:style w:type="paragraph" w:styleId="Listeafsnit">
    <w:name w:val="List Paragraph"/>
    <w:basedOn w:val="Normal"/>
    <w:uiPriority w:val="34"/>
    <w:qFormat/>
    <w:rsid w:val="00E14C70"/>
    <w:pPr>
      <w:ind w:left="720"/>
      <w:contextualSpacing/>
    </w:pPr>
  </w:style>
  <w:style w:type="character" w:styleId="Kraftigfremhvning">
    <w:name w:val="Intense Emphasis"/>
    <w:basedOn w:val="Standardskrifttypeiafsnit"/>
    <w:uiPriority w:val="21"/>
    <w:qFormat/>
    <w:rsid w:val="00E14C70"/>
    <w:rPr>
      <w:i/>
      <w:iCs/>
      <w:color w:val="0F4761" w:themeColor="accent1" w:themeShade="BF"/>
    </w:rPr>
  </w:style>
  <w:style w:type="paragraph" w:styleId="Strktcitat">
    <w:name w:val="Intense Quote"/>
    <w:basedOn w:val="Normal"/>
    <w:next w:val="Normal"/>
    <w:link w:val="StrktcitatTegn"/>
    <w:uiPriority w:val="30"/>
    <w:qFormat/>
    <w:rsid w:val="00E14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14C70"/>
    <w:rPr>
      <w:i/>
      <w:iCs/>
      <w:color w:val="0F4761" w:themeColor="accent1" w:themeShade="BF"/>
    </w:rPr>
  </w:style>
  <w:style w:type="character" w:styleId="Kraftighenvisning">
    <w:name w:val="Intense Reference"/>
    <w:basedOn w:val="Standardskrifttypeiafsnit"/>
    <w:uiPriority w:val="32"/>
    <w:qFormat/>
    <w:rsid w:val="00E14C70"/>
    <w:rPr>
      <w:b/>
      <w:bCs/>
      <w:smallCaps/>
      <w:color w:val="0F4761" w:themeColor="accent1" w:themeShade="BF"/>
      <w:spacing w:val="5"/>
    </w:rPr>
  </w:style>
  <w:style w:type="paragraph" w:styleId="Sidehoved">
    <w:name w:val="header"/>
    <w:basedOn w:val="Normal"/>
    <w:link w:val="SidehovedTegn"/>
    <w:uiPriority w:val="99"/>
    <w:unhideWhenUsed/>
    <w:rsid w:val="00E14C7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4C70"/>
  </w:style>
  <w:style w:type="paragraph" w:styleId="Sidefod">
    <w:name w:val="footer"/>
    <w:basedOn w:val="Normal"/>
    <w:link w:val="SidefodTegn"/>
    <w:uiPriority w:val="99"/>
    <w:unhideWhenUsed/>
    <w:rsid w:val="00E14C7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4C70"/>
  </w:style>
  <w:style w:type="character" w:styleId="Hyperlink">
    <w:name w:val="Hyperlink"/>
    <w:basedOn w:val="Standardskrifttypeiafsnit"/>
    <w:uiPriority w:val="99"/>
    <w:unhideWhenUsed/>
    <w:rsid w:val="00E14C70"/>
    <w:rPr>
      <w:color w:val="467886" w:themeColor="hyperlink"/>
      <w:u w:val="single"/>
    </w:rPr>
  </w:style>
  <w:style w:type="character" w:styleId="Ulstomtale">
    <w:name w:val="Unresolved Mention"/>
    <w:basedOn w:val="Standardskrifttypeiafsnit"/>
    <w:uiPriority w:val="99"/>
    <w:semiHidden/>
    <w:unhideWhenUsed/>
    <w:rsid w:val="00E14C70"/>
    <w:rPr>
      <w:color w:val="605E5C"/>
      <w:shd w:val="clear" w:color="auto" w:fill="E1DFDD"/>
    </w:rPr>
  </w:style>
  <w:style w:type="character" w:styleId="BesgtLink">
    <w:name w:val="FollowedHyperlink"/>
    <w:basedOn w:val="Standardskrifttypeiafsnit"/>
    <w:uiPriority w:val="99"/>
    <w:semiHidden/>
    <w:unhideWhenUsed/>
    <w:rsid w:val="00AB78F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dersoegelseripsykologi.systime.dk/?id=1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717</Words>
  <Characters>4374</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Nørgaard Madsen (CSN - UCH)</dc:creator>
  <cp:keywords/>
  <dc:description/>
  <cp:lastModifiedBy>Clara Nørgaard Madsen (CSN - UCH)</cp:lastModifiedBy>
  <cp:revision>5</cp:revision>
  <dcterms:created xsi:type="dcterms:W3CDTF">2026-04-20T08:22:00Z</dcterms:created>
  <dcterms:modified xsi:type="dcterms:W3CDTF">2026-04-20T09:11:00Z</dcterms:modified>
</cp:coreProperties>
</file>