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1D9A" w14:textId="77777777" w:rsidR="00782D14" w:rsidRDefault="00622EA6">
      <w:pPr>
        <w:pStyle w:val="Overskrift1"/>
      </w:pPr>
      <w:r>
        <w:t>Begrebscheck</w:t>
      </w:r>
    </w:p>
    <w:p w14:paraId="10C46122" w14:textId="77777777" w:rsidR="00622EA6" w:rsidRDefault="00622EA6" w:rsidP="00622EA6">
      <w:pPr>
        <w:pStyle w:val="Opstilling-punkttegn"/>
        <w:sectPr w:rsidR="00622EA6">
          <w:footerReference w:type="default" r:id="rId7"/>
          <w:pgSz w:w="11907" w:h="16839"/>
          <w:pgMar w:top="720" w:right="1440" w:bottom="1800" w:left="1440" w:header="720" w:footer="720" w:gutter="0"/>
          <w:cols w:space="720"/>
          <w:titlePg/>
          <w:docGrid w:linePitch="360"/>
        </w:sectPr>
      </w:pPr>
    </w:p>
    <w:p w14:paraId="58CF1411" w14:textId="77777777" w:rsidR="00622EA6" w:rsidRPr="00622EA6" w:rsidRDefault="00622EA6" w:rsidP="00622EA6">
      <w:pPr>
        <w:pStyle w:val="Opstilling-punkttegn"/>
        <w:numPr>
          <w:ilvl w:val="0"/>
          <w:numId w:val="0"/>
        </w:numPr>
        <w:rPr>
          <w:b/>
          <w:bCs/>
          <w:sz w:val="36"/>
          <w:szCs w:val="36"/>
        </w:rPr>
      </w:pPr>
      <w:r w:rsidRPr="00622EA6">
        <w:rPr>
          <w:b/>
          <w:bCs/>
          <w:sz w:val="36"/>
          <w:szCs w:val="36"/>
        </w:rPr>
        <w:t>Social psykologi</w:t>
      </w:r>
    </w:p>
    <w:p w14:paraId="1B41AB4B" w14:textId="77777777" w:rsidR="00622EA6" w:rsidRDefault="00622EA6" w:rsidP="00622EA6">
      <w:pPr>
        <w:pStyle w:val="Opstilling-punkttegn"/>
        <w:sectPr w:rsidR="00622EA6" w:rsidSect="00622EA6">
          <w:type w:val="continuous"/>
          <w:pgSz w:w="11907" w:h="16839"/>
          <w:pgMar w:top="720" w:right="1440" w:bottom="1800" w:left="1440" w:header="720" w:footer="720" w:gutter="0"/>
          <w:cols w:space="720"/>
          <w:titlePg/>
          <w:docGrid w:linePitch="360"/>
        </w:sectPr>
      </w:pPr>
    </w:p>
    <w:p w14:paraId="41550AED" w14:textId="77777777" w:rsidR="00782D14" w:rsidRDefault="00622EA6" w:rsidP="00622EA6">
      <w:pPr>
        <w:pStyle w:val="Opstilling-punkttegn"/>
      </w:pPr>
      <w:r>
        <w:t>Primær gruppe</w:t>
      </w:r>
    </w:p>
    <w:p w14:paraId="76910627" w14:textId="77777777" w:rsidR="00622EA6" w:rsidRDefault="00622EA6" w:rsidP="00622EA6">
      <w:pPr>
        <w:pStyle w:val="Opstilling-punkttegn"/>
      </w:pPr>
      <w:r>
        <w:t>Sekundær gruppe</w:t>
      </w:r>
    </w:p>
    <w:p w14:paraId="34A60120" w14:textId="77777777" w:rsidR="00622EA6" w:rsidRDefault="00622EA6" w:rsidP="00622EA6">
      <w:pPr>
        <w:pStyle w:val="Opstilling-punkttegn"/>
      </w:pPr>
      <w:r>
        <w:t>Formelle/uformelle grupper</w:t>
      </w:r>
    </w:p>
    <w:p w14:paraId="5F86054F" w14:textId="77777777" w:rsidR="00622EA6" w:rsidRDefault="00622EA6" w:rsidP="00622EA6">
      <w:pPr>
        <w:pStyle w:val="Opstilling-punkttegn"/>
      </w:pPr>
      <w:r>
        <w:t>Referencegrupper</w:t>
      </w:r>
    </w:p>
    <w:p w14:paraId="33869BFD" w14:textId="77777777" w:rsidR="00622EA6" w:rsidRDefault="00622EA6" w:rsidP="00622EA6">
      <w:pPr>
        <w:pStyle w:val="Opstilling-punkttegn"/>
      </w:pPr>
      <w:r>
        <w:t>Ind- og udgrupper</w:t>
      </w:r>
    </w:p>
    <w:p w14:paraId="4E1B0F27" w14:textId="77777777" w:rsidR="00622EA6" w:rsidRDefault="00622EA6" w:rsidP="00622EA6">
      <w:pPr>
        <w:pStyle w:val="Opstilling-punkttegn"/>
      </w:pPr>
      <w:r>
        <w:t>Normer</w:t>
      </w:r>
    </w:p>
    <w:p w14:paraId="7F2127A0" w14:textId="77777777" w:rsidR="00622EA6" w:rsidRDefault="00622EA6" w:rsidP="00622EA6">
      <w:pPr>
        <w:pStyle w:val="Opstilling-punkttegn"/>
      </w:pPr>
      <w:r>
        <w:t>Roller</w:t>
      </w:r>
    </w:p>
    <w:p w14:paraId="35FA2ADF" w14:textId="77777777" w:rsidR="00622EA6" w:rsidRDefault="00622EA6" w:rsidP="00622EA6">
      <w:pPr>
        <w:pStyle w:val="Opstilling-punkttegn"/>
      </w:pPr>
      <w:r>
        <w:t>Status</w:t>
      </w:r>
    </w:p>
    <w:p w14:paraId="594B8FB1" w14:textId="202A7E62" w:rsidR="00622EA6" w:rsidRDefault="00622EA6" w:rsidP="00622EA6">
      <w:pPr>
        <w:pStyle w:val="Opstilling-punkttegn"/>
      </w:pPr>
      <w:r>
        <w:t>Sanktioner og eksklusion fra gruppen</w:t>
      </w:r>
    </w:p>
    <w:p w14:paraId="193F464D" w14:textId="295B0F2A" w:rsidR="00E10688" w:rsidRDefault="00E10688" w:rsidP="00622EA6">
      <w:pPr>
        <w:pStyle w:val="Opstilling-punkttegn"/>
      </w:pPr>
      <w:r>
        <w:t>Social kontrol</w:t>
      </w:r>
    </w:p>
    <w:p w14:paraId="42D45B9B" w14:textId="77777777" w:rsidR="00622EA6" w:rsidRDefault="00622EA6" w:rsidP="00622EA6">
      <w:pPr>
        <w:pStyle w:val="Opstilling-punkttegn"/>
      </w:pPr>
      <w:r>
        <w:t>Autoritet (magt, kundskab og karismatisk)</w:t>
      </w:r>
    </w:p>
    <w:p w14:paraId="67CB2F22" w14:textId="77777777" w:rsidR="00622EA6" w:rsidRDefault="00622EA6" w:rsidP="00622EA6">
      <w:pPr>
        <w:pStyle w:val="Opstilling-punkttegn"/>
      </w:pPr>
      <w:r>
        <w:t>Rosenthal-effekten</w:t>
      </w:r>
    </w:p>
    <w:p w14:paraId="78DC25C8" w14:textId="77777777" w:rsidR="00622EA6" w:rsidRDefault="00622EA6" w:rsidP="00622EA6">
      <w:pPr>
        <w:pStyle w:val="Opstilling-punkttegn"/>
      </w:pPr>
      <w:r>
        <w:t>Holdninger</w:t>
      </w:r>
    </w:p>
    <w:p w14:paraId="30A26238" w14:textId="77777777" w:rsidR="00622EA6" w:rsidRDefault="00622EA6" w:rsidP="00622EA6">
      <w:pPr>
        <w:pStyle w:val="Opstilling-punkttegn"/>
      </w:pPr>
      <w:r>
        <w:t>Kognitiv dissonans</w:t>
      </w:r>
    </w:p>
    <w:p w14:paraId="609EBBDC" w14:textId="77777777" w:rsidR="00622EA6" w:rsidRDefault="00622EA6" w:rsidP="00622EA6">
      <w:pPr>
        <w:pStyle w:val="Opstilling-punkttegn"/>
      </w:pPr>
      <w:r>
        <w:t>Moralsk frakobling</w:t>
      </w:r>
    </w:p>
    <w:p w14:paraId="4499C5A2" w14:textId="2DBE46CC" w:rsidR="00ED53FE" w:rsidRDefault="00622EA6" w:rsidP="00ED53FE">
      <w:pPr>
        <w:pStyle w:val="Opstilling-punkttegn"/>
      </w:pPr>
      <w:r>
        <w:t xml:space="preserve">Konformitet og </w:t>
      </w:r>
      <w:proofErr w:type="spellStart"/>
      <w:r>
        <w:t>Asch</w:t>
      </w:r>
      <w:proofErr w:type="spellEnd"/>
      <w:r w:rsidR="002B65CC">
        <w:t>-</w:t>
      </w:r>
      <w:r>
        <w:t>eksperimentet</w:t>
      </w:r>
    </w:p>
    <w:p w14:paraId="5A3FA21B" w14:textId="77777777" w:rsidR="00622EA6" w:rsidRDefault="00622EA6" w:rsidP="00622EA6">
      <w:pPr>
        <w:pStyle w:val="Opstilling-punkttegn"/>
      </w:pPr>
      <w:r>
        <w:t xml:space="preserve">Stigmatisering og Jane Elliot/A </w:t>
      </w:r>
      <w:r w:rsidR="00ED53FE">
        <w:t>Cl</w:t>
      </w:r>
      <w:r>
        <w:t xml:space="preserve">ass </w:t>
      </w:r>
      <w:proofErr w:type="spellStart"/>
      <w:r w:rsidR="00ED53FE">
        <w:t>D</w:t>
      </w:r>
      <w:r>
        <w:t>ivided</w:t>
      </w:r>
      <w:proofErr w:type="spellEnd"/>
    </w:p>
    <w:p w14:paraId="563ABFDF" w14:textId="77777777" w:rsidR="00ED53FE" w:rsidRDefault="00ED53FE" w:rsidP="00622EA6">
      <w:pPr>
        <w:pStyle w:val="Opstilling-punkttegn"/>
      </w:pPr>
      <w:r>
        <w:t>Diskrimination og dukketesten</w:t>
      </w:r>
    </w:p>
    <w:p w14:paraId="26DFB497" w14:textId="77777777" w:rsidR="00622EA6" w:rsidRDefault="00622EA6" w:rsidP="00622EA6">
      <w:pPr>
        <w:pStyle w:val="Opstilling-punkttegn"/>
      </w:pPr>
      <w:r>
        <w:t xml:space="preserve">Realistisk konfliktteori og </w:t>
      </w:r>
      <w:proofErr w:type="spellStart"/>
      <w:r>
        <w:t>Robbers</w:t>
      </w:r>
      <w:proofErr w:type="spellEnd"/>
      <w:r>
        <w:t xml:space="preserve"> </w:t>
      </w:r>
      <w:proofErr w:type="spellStart"/>
      <w:r>
        <w:t>Cave</w:t>
      </w:r>
      <w:proofErr w:type="spellEnd"/>
      <w:r>
        <w:t xml:space="preserve"> eksperimentet</w:t>
      </w:r>
    </w:p>
    <w:p w14:paraId="32C39A74" w14:textId="77777777" w:rsidR="00622EA6" w:rsidRDefault="00622EA6" w:rsidP="00622EA6">
      <w:pPr>
        <w:pStyle w:val="Opstilling-punkttegn"/>
      </w:pPr>
      <w:r>
        <w:t>Lydighed og lydighedseksperimentet</w:t>
      </w:r>
    </w:p>
    <w:p w14:paraId="703D7E0D" w14:textId="0A5F75DC" w:rsidR="007A3850" w:rsidRDefault="007A3850" w:rsidP="007A3850">
      <w:pPr>
        <w:pStyle w:val="Opstilling-punkttegn"/>
      </w:pPr>
      <w:r>
        <w:t xml:space="preserve">The Stanford </w:t>
      </w:r>
      <w:proofErr w:type="spellStart"/>
      <w:r>
        <w:t>Prison</w:t>
      </w:r>
      <w:proofErr w:type="spellEnd"/>
      <w:r>
        <w:t xml:space="preserve"> Experiment</w:t>
      </w:r>
    </w:p>
    <w:p w14:paraId="15091568" w14:textId="75632F8B" w:rsidR="007A3850" w:rsidRDefault="007A3850" w:rsidP="007A3850">
      <w:pPr>
        <w:pStyle w:val="Opstilling-punkttegn"/>
        <w:numPr>
          <w:ilvl w:val="0"/>
          <w:numId w:val="0"/>
        </w:numPr>
        <w:sectPr w:rsidR="007A3850" w:rsidSect="00622EA6">
          <w:type w:val="continuous"/>
          <w:pgSz w:w="11907" w:h="16839"/>
          <w:pgMar w:top="720" w:right="1440" w:bottom="1800" w:left="1440" w:header="720" w:footer="720" w:gutter="0"/>
          <w:cols w:num="2" w:space="720"/>
          <w:titlePg/>
          <w:docGrid w:linePitch="360"/>
        </w:sectPr>
      </w:pPr>
    </w:p>
    <w:p w14:paraId="1886F247" w14:textId="77777777" w:rsidR="00622EA6" w:rsidRDefault="00622EA6" w:rsidP="00622EA6">
      <w:pPr>
        <w:pStyle w:val="Opstilling-punkttegn"/>
        <w:numPr>
          <w:ilvl w:val="0"/>
          <w:numId w:val="0"/>
        </w:numPr>
        <w:ind w:left="432"/>
      </w:pPr>
    </w:p>
    <w:p w14:paraId="0C0949D0" w14:textId="77777777" w:rsidR="00622EA6" w:rsidRDefault="00622EA6" w:rsidP="00622EA6">
      <w:pPr>
        <w:pStyle w:val="Opstilling-punkttegn"/>
        <w:numPr>
          <w:ilvl w:val="0"/>
          <w:numId w:val="0"/>
        </w:numPr>
        <w:ind w:left="142"/>
        <w:rPr>
          <w:b/>
          <w:bCs/>
          <w:sz w:val="36"/>
          <w:szCs w:val="36"/>
        </w:rPr>
      </w:pPr>
      <w:r w:rsidRPr="00622EA6">
        <w:rPr>
          <w:b/>
          <w:bCs/>
          <w:sz w:val="36"/>
          <w:szCs w:val="36"/>
        </w:rPr>
        <w:t xml:space="preserve">Personlighedspsykologi </w:t>
      </w:r>
    </w:p>
    <w:p w14:paraId="5B6176FE" w14:textId="77777777" w:rsidR="00311B84" w:rsidRDefault="00311B84" w:rsidP="00622EA6">
      <w:pPr>
        <w:pStyle w:val="Opstilling-punkttegn"/>
        <w:sectPr w:rsidR="00311B84" w:rsidSect="00622EA6">
          <w:type w:val="continuous"/>
          <w:pgSz w:w="11907" w:h="16839"/>
          <w:pgMar w:top="720" w:right="1440" w:bottom="1800" w:left="1440" w:header="720" w:footer="720" w:gutter="0"/>
          <w:cols w:space="720"/>
          <w:titlePg/>
          <w:docGrid w:linePitch="360"/>
        </w:sectPr>
      </w:pPr>
    </w:p>
    <w:p w14:paraId="451EE496" w14:textId="77777777" w:rsidR="00311B84" w:rsidRDefault="00311B84" w:rsidP="00622EA6">
      <w:pPr>
        <w:pStyle w:val="Opstilling-punkttegn"/>
      </w:pPr>
      <w:r>
        <w:t>Træk psykologien</w:t>
      </w:r>
    </w:p>
    <w:p w14:paraId="4D342110" w14:textId="77777777" w:rsidR="00622EA6" w:rsidRDefault="00622EA6" w:rsidP="00622EA6">
      <w:pPr>
        <w:pStyle w:val="Opstilling-punkttegn"/>
      </w:pPr>
      <w:r w:rsidRPr="00622EA6">
        <w:t xml:space="preserve">The Big </w:t>
      </w:r>
      <w:proofErr w:type="spellStart"/>
      <w:r w:rsidRPr="00622EA6">
        <w:t>Five</w:t>
      </w:r>
      <w:proofErr w:type="spellEnd"/>
      <w:r w:rsidRPr="00622EA6">
        <w:t xml:space="preserve"> </w:t>
      </w:r>
    </w:p>
    <w:p w14:paraId="63E54318" w14:textId="4786310A" w:rsidR="00311B84" w:rsidRDefault="00311B84" w:rsidP="00622EA6">
      <w:pPr>
        <w:pStyle w:val="Opstilling-punkttegn"/>
      </w:pPr>
      <w:r>
        <w:t xml:space="preserve">Leksikalsk </w:t>
      </w:r>
      <w:r w:rsidR="002B65CC">
        <w:t>hypotese</w:t>
      </w:r>
    </w:p>
    <w:p w14:paraId="6D4BD937" w14:textId="77777777" w:rsidR="00622EA6" w:rsidRDefault="00622EA6" w:rsidP="00622EA6">
      <w:pPr>
        <w:pStyle w:val="Opstilling-punkttegn"/>
      </w:pPr>
      <w:r>
        <w:t xml:space="preserve">The Dark </w:t>
      </w:r>
      <w:proofErr w:type="spellStart"/>
      <w:r>
        <w:t>Triad</w:t>
      </w:r>
      <w:proofErr w:type="spellEnd"/>
    </w:p>
    <w:p w14:paraId="11D90998" w14:textId="77777777" w:rsidR="00622EA6" w:rsidRDefault="00622EA6" w:rsidP="00622EA6">
      <w:pPr>
        <w:pStyle w:val="Opstilling-punkttegn"/>
      </w:pPr>
      <w:r>
        <w:t xml:space="preserve">The Dark </w:t>
      </w:r>
      <w:proofErr w:type="spellStart"/>
      <w:r>
        <w:t>Tetrad</w:t>
      </w:r>
      <w:proofErr w:type="spellEnd"/>
    </w:p>
    <w:p w14:paraId="4E51D460" w14:textId="77777777" w:rsidR="00622EA6" w:rsidRDefault="00311B84" w:rsidP="00622EA6">
      <w:pPr>
        <w:pStyle w:val="Opstilling-punkttegn"/>
      </w:pPr>
      <w:r>
        <w:t>Korrelation (positiv og negativ)</w:t>
      </w:r>
    </w:p>
    <w:p w14:paraId="344D3DA5" w14:textId="77777777" w:rsidR="00311B84" w:rsidRDefault="00311B84" w:rsidP="00622EA6">
      <w:pPr>
        <w:pStyle w:val="Opstilling-punkttegn"/>
      </w:pPr>
      <w:r>
        <w:t>Selvrapportering</w:t>
      </w:r>
    </w:p>
    <w:p w14:paraId="1242A375" w14:textId="77777777" w:rsidR="00311B84" w:rsidRDefault="00311B84" w:rsidP="00622EA6">
      <w:pPr>
        <w:pStyle w:val="Opstilling-punkttegn"/>
      </w:pPr>
      <w:r>
        <w:t>Empati</w:t>
      </w:r>
    </w:p>
    <w:p w14:paraId="19DA9EDD" w14:textId="77777777" w:rsidR="00311B84" w:rsidRDefault="00311B84" w:rsidP="00311B84">
      <w:pPr>
        <w:pStyle w:val="Opstilling-punkttegn"/>
        <w:numPr>
          <w:ilvl w:val="0"/>
          <w:numId w:val="0"/>
        </w:numPr>
        <w:ind w:left="432" w:hanging="432"/>
        <w:sectPr w:rsidR="00311B84" w:rsidSect="00311B84">
          <w:type w:val="continuous"/>
          <w:pgSz w:w="11907" w:h="16839"/>
          <w:pgMar w:top="720" w:right="1440" w:bottom="1800" w:left="1440" w:header="720" w:footer="720" w:gutter="0"/>
          <w:cols w:num="2" w:space="720"/>
          <w:titlePg/>
          <w:docGrid w:linePitch="360"/>
        </w:sectPr>
      </w:pPr>
    </w:p>
    <w:p w14:paraId="730D46F8" w14:textId="77777777" w:rsidR="00311B84" w:rsidRDefault="00311B84" w:rsidP="00311B84">
      <w:pPr>
        <w:pStyle w:val="Opstilling-punkttegn"/>
        <w:numPr>
          <w:ilvl w:val="0"/>
          <w:numId w:val="0"/>
        </w:numPr>
        <w:ind w:left="432" w:hanging="432"/>
      </w:pPr>
    </w:p>
    <w:p w14:paraId="4C89D94E" w14:textId="77777777" w:rsidR="007A2B01" w:rsidRDefault="007A2B01" w:rsidP="00311B84">
      <w:pPr>
        <w:pStyle w:val="Opstilling-punkttegn"/>
        <w:numPr>
          <w:ilvl w:val="0"/>
          <w:numId w:val="0"/>
        </w:numPr>
        <w:ind w:left="142"/>
        <w:rPr>
          <w:b/>
          <w:bCs/>
          <w:sz w:val="36"/>
          <w:szCs w:val="36"/>
        </w:rPr>
      </w:pPr>
    </w:p>
    <w:p w14:paraId="6B3CA9E2" w14:textId="6759E18B" w:rsidR="007A2B01" w:rsidRDefault="007A2B01" w:rsidP="007A2B01">
      <w:pPr>
        <w:pStyle w:val="Opstilling-punkttegn"/>
        <w:numPr>
          <w:ilvl w:val="0"/>
          <w:numId w:val="0"/>
        </w:numPr>
        <w:ind w:left="14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Udviklingspsykologi</w:t>
      </w:r>
      <w:r w:rsidRPr="00622EA6">
        <w:rPr>
          <w:b/>
          <w:bCs/>
          <w:sz w:val="36"/>
          <w:szCs w:val="36"/>
        </w:rPr>
        <w:t xml:space="preserve"> </w:t>
      </w:r>
    </w:p>
    <w:p w14:paraId="114E33A6" w14:textId="77777777" w:rsidR="007A2B01" w:rsidRDefault="007A2B01" w:rsidP="007A2B01">
      <w:pPr>
        <w:pStyle w:val="Opstilling-punkttegn"/>
        <w:sectPr w:rsidR="007A2B01" w:rsidSect="00622EA6">
          <w:type w:val="continuous"/>
          <w:pgSz w:w="11907" w:h="16839"/>
          <w:pgMar w:top="720" w:right="1440" w:bottom="1800" w:left="1440" w:header="720" w:footer="720" w:gutter="0"/>
          <w:cols w:space="720"/>
          <w:titlePg/>
          <w:docGrid w:linePitch="360"/>
        </w:sectPr>
      </w:pPr>
    </w:p>
    <w:p w14:paraId="00201431" w14:textId="66EEBDE0" w:rsidR="007A2B01" w:rsidRDefault="007A2B01" w:rsidP="007A2B01">
      <w:pPr>
        <w:pStyle w:val="Opstilling-punkttegn"/>
      </w:pPr>
      <w:r>
        <w:t>Tilknytning</w:t>
      </w:r>
    </w:p>
    <w:p w14:paraId="3FE17BF1" w14:textId="77777777" w:rsidR="007A2B01" w:rsidRDefault="007A2B01" w:rsidP="007A2B01">
      <w:pPr>
        <w:pStyle w:val="Opstilling-punkttegn"/>
      </w:pPr>
      <w:r>
        <w:t xml:space="preserve">Social indlæringsteori // </w:t>
      </w:r>
      <w:proofErr w:type="spellStart"/>
      <w:r>
        <w:t>Bobo</w:t>
      </w:r>
      <w:proofErr w:type="spellEnd"/>
      <w:r>
        <w:t xml:space="preserve"> </w:t>
      </w:r>
      <w:proofErr w:type="spellStart"/>
      <w:r>
        <w:t>doll</w:t>
      </w:r>
      <w:proofErr w:type="spellEnd"/>
      <w:r>
        <w:t xml:space="preserve"> </w:t>
      </w:r>
      <w:proofErr w:type="spellStart"/>
      <w:r>
        <w:t>experiment</w:t>
      </w:r>
      <w:proofErr w:type="spellEnd"/>
    </w:p>
    <w:p w14:paraId="39753C07" w14:textId="77777777" w:rsidR="007A2B01" w:rsidRDefault="007A2B01" w:rsidP="007A2B01">
      <w:pPr>
        <w:pStyle w:val="Opstilling-punkttegn"/>
        <w:numPr>
          <w:ilvl w:val="0"/>
          <w:numId w:val="0"/>
        </w:numPr>
        <w:ind w:left="432"/>
        <w:sectPr w:rsidR="007A2B01" w:rsidSect="00311B84">
          <w:type w:val="continuous"/>
          <w:pgSz w:w="11907" w:h="16839"/>
          <w:pgMar w:top="720" w:right="1440" w:bottom="1800" w:left="1440" w:header="720" w:footer="720" w:gutter="0"/>
          <w:cols w:num="2" w:space="720"/>
          <w:titlePg/>
          <w:docGrid w:linePitch="360"/>
        </w:sectPr>
      </w:pPr>
    </w:p>
    <w:p w14:paraId="7DADC7FB" w14:textId="193FF817" w:rsidR="007A2B01" w:rsidRPr="007A2B01" w:rsidRDefault="007A2B01" w:rsidP="007A2B01">
      <w:pPr>
        <w:pStyle w:val="Opstilling-punkttegn"/>
        <w:numPr>
          <w:ilvl w:val="0"/>
          <w:numId w:val="0"/>
        </w:numPr>
        <w:ind w:left="432" w:hanging="432"/>
      </w:pPr>
      <w:r>
        <w:tab/>
      </w:r>
      <w:r>
        <w:tab/>
      </w:r>
      <w:r>
        <w:tab/>
      </w:r>
      <w:r>
        <w:tab/>
      </w:r>
    </w:p>
    <w:p w14:paraId="5F688B42" w14:textId="5F625C53" w:rsidR="00311B84" w:rsidRDefault="00311B84" w:rsidP="00311B84">
      <w:pPr>
        <w:pStyle w:val="Opstilling-punkttegn"/>
        <w:numPr>
          <w:ilvl w:val="0"/>
          <w:numId w:val="0"/>
        </w:numPr>
        <w:ind w:left="142"/>
        <w:rPr>
          <w:b/>
          <w:bCs/>
          <w:sz w:val="36"/>
          <w:szCs w:val="36"/>
        </w:rPr>
      </w:pPr>
      <w:r w:rsidRPr="00622EA6">
        <w:rPr>
          <w:b/>
          <w:bCs/>
          <w:sz w:val="36"/>
          <w:szCs w:val="36"/>
        </w:rPr>
        <w:t>P</w:t>
      </w:r>
      <w:r>
        <w:rPr>
          <w:b/>
          <w:bCs/>
          <w:sz w:val="36"/>
          <w:szCs w:val="36"/>
        </w:rPr>
        <w:t>å tværs</w:t>
      </w:r>
      <w:r w:rsidRPr="00622EA6">
        <w:rPr>
          <w:b/>
          <w:bCs/>
          <w:sz w:val="36"/>
          <w:szCs w:val="36"/>
        </w:rPr>
        <w:t xml:space="preserve"> </w:t>
      </w:r>
    </w:p>
    <w:p w14:paraId="48B343DC" w14:textId="77777777" w:rsidR="00311B84" w:rsidRDefault="00311B84" w:rsidP="00311B84">
      <w:pPr>
        <w:pStyle w:val="Opstilling-punkttegn"/>
        <w:sectPr w:rsidR="00311B84" w:rsidSect="00622EA6">
          <w:type w:val="continuous"/>
          <w:pgSz w:w="11907" w:h="16839"/>
          <w:pgMar w:top="720" w:right="1440" w:bottom="1800" w:left="1440" w:header="720" w:footer="720" w:gutter="0"/>
          <w:cols w:space="720"/>
          <w:titlePg/>
          <w:docGrid w:linePitch="360"/>
        </w:sectPr>
      </w:pPr>
    </w:p>
    <w:p w14:paraId="203F2371" w14:textId="77777777" w:rsidR="00311B84" w:rsidRDefault="00311B84" w:rsidP="00311B84">
      <w:pPr>
        <w:pStyle w:val="Opstilling-punkttegn"/>
      </w:pPr>
      <w:r>
        <w:t>Evolutionspsykologi</w:t>
      </w:r>
    </w:p>
    <w:p w14:paraId="57EF3BDC" w14:textId="77777777" w:rsidR="007A2B01" w:rsidRDefault="007A2B01" w:rsidP="007A2B01">
      <w:pPr>
        <w:pStyle w:val="Opstilling-punkttegn"/>
      </w:pPr>
      <w:r>
        <w:t>Miljø</w:t>
      </w:r>
    </w:p>
    <w:p w14:paraId="6B7926BD" w14:textId="77777777" w:rsidR="00311B84" w:rsidRDefault="00311B84" w:rsidP="00311B84">
      <w:pPr>
        <w:pStyle w:val="Opstilling-punkttegn"/>
      </w:pPr>
      <w:r>
        <w:t>Arv</w:t>
      </w:r>
    </w:p>
    <w:p w14:paraId="488F4FC6" w14:textId="77777777" w:rsidR="00311B84" w:rsidRDefault="00311B84" w:rsidP="00622EA6">
      <w:pPr>
        <w:pStyle w:val="Opstilling-punkttegn"/>
        <w:numPr>
          <w:ilvl w:val="0"/>
          <w:numId w:val="0"/>
        </w:numPr>
        <w:ind w:left="432"/>
        <w:sectPr w:rsidR="00311B84" w:rsidSect="00311B84">
          <w:type w:val="continuous"/>
          <w:pgSz w:w="11907" w:h="16839"/>
          <w:pgMar w:top="720" w:right="1440" w:bottom="1800" w:left="1440" w:header="720" w:footer="720" w:gutter="0"/>
          <w:cols w:num="2" w:space="720"/>
          <w:titlePg/>
          <w:docGrid w:linePitch="360"/>
        </w:sectPr>
      </w:pPr>
    </w:p>
    <w:p w14:paraId="3CF4370C" w14:textId="77777777" w:rsidR="00622EA6" w:rsidRDefault="00622EA6" w:rsidP="00622EA6">
      <w:pPr>
        <w:pStyle w:val="Opstilling-punkttegn"/>
        <w:numPr>
          <w:ilvl w:val="0"/>
          <w:numId w:val="0"/>
        </w:numPr>
        <w:ind w:left="432"/>
      </w:pPr>
    </w:p>
    <w:p w14:paraId="7FF09236" w14:textId="77777777" w:rsidR="00782D14" w:rsidRPr="00D37F16" w:rsidRDefault="00782D14">
      <w:pPr>
        <w:pStyle w:val="Overskrift2"/>
      </w:pPr>
    </w:p>
    <w:sectPr w:rsidR="00782D14" w:rsidRPr="00D37F16" w:rsidSect="00622EA6">
      <w:type w:val="continuous"/>
      <w:pgSz w:w="11907" w:h="1683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E7A20" w14:textId="77777777" w:rsidR="009F656A" w:rsidRDefault="009F656A">
      <w:r>
        <w:separator/>
      </w:r>
    </w:p>
    <w:p w14:paraId="57601D3A" w14:textId="77777777" w:rsidR="009F656A" w:rsidRDefault="009F656A"/>
  </w:endnote>
  <w:endnote w:type="continuationSeparator" w:id="0">
    <w:p w14:paraId="594A2D33" w14:textId="77777777" w:rsidR="009F656A" w:rsidRDefault="009F656A">
      <w:r>
        <w:continuationSeparator/>
      </w:r>
    </w:p>
    <w:p w14:paraId="0DB4EF1F" w14:textId="77777777" w:rsidR="009F656A" w:rsidRDefault="009F65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3612E" w14:textId="77777777" w:rsidR="00782D14" w:rsidRDefault="00D37F16">
        <w:pPr>
          <w:pStyle w:val="Sidefod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B471" w14:textId="77777777" w:rsidR="009F656A" w:rsidRDefault="009F656A">
      <w:r>
        <w:separator/>
      </w:r>
    </w:p>
    <w:p w14:paraId="6CB42672" w14:textId="77777777" w:rsidR="009F656A" w:rsidRDefault="009F656A"/>
  </w:footnote>
  <w:footnote w:type="continuationSeparator" w:id="0">
    <w:p w14:paraId="1AE48D4C" w14:textId="77777777" w:rsidR="009F656A" w:rsidRDefault="009F656A">
      <w:r>
        <w:continuationSeparator/>
      </w:r>
    </w:p>
    <w:p w14:paraId="4D0D4A9D" w14:textId="77777777" w:rsidR="009F656A" w:rsidRDefault="009F65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Opstilling-punkttegn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505AD"/>
    <w:multiLevelType w:val="hybridMultilevel"/>
    <w:tmpl w:val="C744F9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Opstilling-talellerbogs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74C07"/>
    <w:multiLevelType w:val="hybridMultilevel"/>
    <w:tmpl w:val="DE0A9E7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60945994">
    <w:abstractNumId w:val="1"/>
  </w:num>
  <w:num w:numId="2" w16cid:durableId="950934223">
    <w:abstractNumId w:val="0"/>
  </w:num>
  <w:num w:numId="3" w16cid:durableId="1830750057">
    <w:abstractNumId w:val="2"/>
  </w:num>
  <w:num w:numId="4" w16cid:durableId="1565994944">
    <w:abstractNumId w:val="4"/>
  </w:num>
  <w:num w:numId="5" w16cid:durableId="1600023520">
    <w:abstractNumId w:val="3"/>
  </w:num>
  <w:num w:numId="6" w16cid:durableId="781270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A6"/>
    <w:rsid w:val="00143909"/>
    <w:rsid w:val="002B5701"/>
    <w:rsid w:val="002B65CC"/>
    <w:rsid w:val="00311B84"/>
    <w:rsid w:val="0047568E"/>
    <w:rsid w:val="00554EC9"/>
    <w:rsid w:val="00622EA6"/>
    <w:rsid w:val="0071173C"/>
    <w:rsid w:val="00782D14"/>
    <w:rsid w:val="007A2B01"/>
    <w:rsid w:val="007A3850"/>
    <w:rsid w:val="009F656A"/>
    <w:rsid w:val="00A346AA"/>
    <w:rsid w:val="00D37F16"/>
    <w:rsid w:val="00E10688"/>
    <w:rsid w:val="00ED53FE"/>
    <w:rsid w:val="00F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37B882"/>
  <w15:chartTrackingRefBased/>
  <w15:docId w15:val="{F358DE78-D85D-6840-BB81-C2F0B250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F16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uiPriority w:val="9"/>
    <w:qFormat/>
    <w:pPr>
      <w:numPr>
        <w:numId w:val="3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Opstilling-talellerbogst">
    <w:name w:val="List Number"/>
    <w:basedOn w:val="Normal"/>
    <w:uiPriority w:val="9"/>
    <w:qFormat/>
    <w:pPr>
      <w:numPr>
        <w:numId w:val="4"/>
      </w:numPr>
    </w:pPr>
  </w:style>
  <w:style w:type="paragraph" w:styleId="Sidehoved">
    <w:name w:val="header"/>
    <w:basedOn w:val="Normal"/>
    <w:link w:val="SidehovedTegn"/>
    <w:uiPriority w:val="99"/>
    <w:unhideWhenUsed/>
    <w:qFormat/>
    <w:pPr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fod">
    <w:name w:val="footer"/>
    <w:basedOn w:val="Normal"/>
    <w:link w:val="SidefodTegn"/>
    <w:uiPriority w:val="99"/>
    <w:unhideWhenUsed/>
    <w:qFormat/>
    <w:pPr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Titel">
    <w:name w:val="Title"/>
    <w:basedOn w:val="Normal"/>
    <w:link w:val="TitelTegn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dertitel">
    <w:name w:val="Subtitle"/>
    <w:basedOn w:val="Normal"/>
    <w:link w:val="UndertitelTegn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Pr>
      <w:rFonts w:eastAsiaTheme="minorEastAsia"/>
      <w:caps/>
      <w:sz w:val="40"/>
    </w:rPr>
  </w:style>
  <w:style w:type="character" w:styleId="Kraftighenvisning">
    <w:name w:val="Intense Reference"/>
    <w:basedOn w:val="Standardskrifttypeiafsni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genstitel">
    <w:name w:val="Book Title"/>
    <w:basedOn w:val="Standardskrifttypeiafsni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vagfremhvning">
    <w:name w:val="Subtle Emphasis"/>
    <w:basedOn w:val="Standardskrifttypeiafsnit"/>
    <w:uiPriority w:val="19"/>
    <w:semiHidden/>
    <w:unhideWhenUsed/>
    <w:qFormat/>
    <w:rPr>
      <w:i/>
      <w:iCs/>
      <w:color w:val="404040" w:themeColor="text1" w:themeTint="BF"/>
    </w:rPr>
  </w:style>
  <w:style w:type="character" w:styleId="Fremhv">
    <w:name w:val="Emphasis"/>
    <w:basedOn w:val="Standardskrifttypeiafsnit"/>
    <w:uiPriority w:val="20"/>
    <w:semiHidden/>
    <w:unhideWhenUsed/>
    <w:qFormat/>
    <w:rPr>
      <w:b/>
      <w:iCs/>
      <w:color w:val="262626" w:themeColor="text1" w:themeTint="D9"/>
    </w:rPr>
  </w:style>
  <w:style w:type="character" w:styleId="Kraftigfremhvning">
    <w:name w:val="Intense Emphasis"/>
    <w:basedOn w:val="Standardskrifttypeiafsni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k">
    <w:name w:val="Strong"/>
    <w:basedOn w:val="Standardskrifttypeiafsnit"/>
    <w:uiPriority w:val="22"/>
    <w:semiHidden/>
    <w:unhideWhenUsed/>
    <w:qFormat/>
    <w:rPr>
      <w:b/>
      <w:bCs/>
    </w:rPr>
  </w:style>
  <w:style w:type="paragraph" w:styleId="Citat">
    <w:name w:val="Quote"/>
    <w:basedOn w:val="Normal"/>
    <w:next w:val="Normal"/>
    <w:link w:val="CitatTegn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CitatTegn">
    <w:name w:val="Citat Tegn"/>
    <w:basedOn w:val="Standardskrifttypeiafsnit"/>
    <w:link w:val="Citat"/>
    <w:uiPriority w:val="29"/>
    <w:semiHidden/>
    <w:rPr>
      <w:i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Pr>
      <w:b/>
      <w:i/>
      <w:iCs/>
      <w:sz w:val="36"/>
    </w:rPr>
  </w:style>
  <w:style w:type="character" w:styleId="Svaghenvisning">
    <w:name w:val="Subtle Reference"/>
    <w:basedOn w:val="Standardskrifttypeiafsni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illedtekst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Standardskrifttypeiafsnit"/>
    <w:uiPriority w:val="99"/>
    <w:unhideWhenUsed/>
    <w:rPr>
      <w:color w:val="731C3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1173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1173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1173C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173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1173C"/>
    <w:rPr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1173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1173C"/>
    <w:rPr>
      <w:rFonts w:ascii="Times New Roman" w:hAnsi="Times New Roman" w:cs="Times New Roman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118</Words>
  <Characters>720</Characters>
  <Application>Microsoft Office Word</Application>
  <DocSecurity>0</DocSecurity>
  <Lines>6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&lt;Lorem Ipsum&gt;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Clara Nørgaard Madsen (CSN - UCH)</cp:lastModifiedBy>
  <cp:revision>2</cp:revision>
  <dcterms:created xsi:type="dcterms:W3CDTF">2025-11-24T16:53:00Z</dcterms:created>
  <dcterms:modified xsi:type="dcterms:W3CDTF">2025-11-24T16:53:00Z</dcterms:modified>
</cp:coreProperties>
</file>