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12" w:rsidRPr="00970F35" w:rsidRDefault="00D72812" w:rsidP="00D72812">
      <w:pPr>
        <w:rPr>
          <w:b/>
        </w:rPr>
      </w:pPr>
      <w:r w:rsidRPr="00970F35">
        <w:rPr>
          <w:b/>
        </w:rPr>
        <w:t>CITATMOSAIK – GENRER</w:t>
      </w:r>
    </w:p>
    <w:p w:rsidR="00D72812" w:rsidRPr="00970F35" w:rsidRDefault="00D72812" w:rsidP="00D72812">
      <w:pPr>
        <w:rPr>
          <w:b/>
        </w:rPr>
      </w:pPr>
    </w:p>
    <w:p w:rsidR="00D72812" w:rsidRPr="00970F35" w:rsidRDefault="00D72812" w:rsidP="00970F35">
      <w:pPr>
        <w:pStyle w:val="Listeafsnit"/>
        <w:numPr>
          <w:ilvl w:val="0"/>
          <w:numId w:val="5"/>
        </w:numPr>
      </w:pPr>
      <w:r w:rsidRPr="00970F35">
        <w:t>Der var engang en konge, som havde tre døtre. Engang stod han med den ældste ved vinduet, og så ud i gården. Da kom en stor bjørn løbende ind i slotsgården og brummede og gjorde megen støj. ”Gå ud og jag den bort”, sagde kongen. Hun gik da derud og tog en stor kæp og jagede efter bjørnen.</w:t>
      </w:r>
    </w:p>
    <w:p w:rsidR="00D72812" w:rsidRPr="00970F35" w:rsidRDefault="00D72812" w:rsidP="00970F35">
      <w:pPr>
        <w:pStyle w:val="Listeafsnit"/>
        <w:ind w:left="1440"/>
      </w:pPr>
      <w:r w:rsidRPr="00970F35">
        <w:t>Da sagde bjørnen: ”Kom og sid op på min ryg”! ”Nej, jeg vil ikke”! Sagde kongedatteren. ”Ja, ja”! brummede bjørnen og løb sin vej.</w:t>
      </w:r>
    </w:p>
    <w:p w:rsidR="00D72812" w:rsidRPr="00970F35" w:rsidRDefault="00D72812" w:rsidP="00D72812"/>
    <w:p w:rsidR="00D72812" w:rsidRPr="00970F35" w:rsidRDefault="00D72812" w:rsidP="00970F35">
      <w:pPr>
        <w:pStyle w:val="Listeafsnit"/>
        <w:numPr>
          <w:ilvl w:val="0"/>
          <w:numId w:val="5"/>
        </w:numPr>
      </w:pPr>
      <w:r w:rsidRPr="00970F35">
        <w:t xml:space="preserve">Enhver er berettiget til på tryk, i skrift og tale at offentliggøre sine tanker, dog under ansvar for domstolene. Censur og andre forebyggende forholdsregler kan ingensinde på ny </w:t>
      </w:r>
      <w:proofErr w:type="gramStart"/>
      <w:r w:rsidRPr="00970F35">
        <w:t xml:space="preserve">indføres.  </w:t>
      </w:r>
      <w:proofErr w:type="gramEnd"/>
      <w:r w:rsidRPr="00970F35">
        <w:br/>
      </w:r>
    </w:p>
    <w:p w:rsidR="00D72812" w:rsidRPr="00970F35" w:rsidRDefault="00D72812" w:rsidP="00970F35">
      <w:pPr>
        <w:pStyle w:val="Listeafsnit"/>
        <w:numPr>
          <w:ilvl w:val="0"/>
          <w:numId w:val="5"/>
        </w:numPr>
      </w:pPr>
      <w:r w:rsidRPr="00970F35">
        <w:rPr>
          <w:rFonts w:eastAsia="Times New Roman" w:cs="Times New Roman"/>
          <w:i/>
          <w:iCs/>
          <w:lang w:eastAsia="da-DK"/>
        </w:rPr>
        <w:t xml:space="preserve">(Nora, alene i stuen, går urolig omkring; </w:t>
      </w:r>
      <w:proofErr w:type="spellStart"/>
      <w:r w:rsidRPr="00970F35">
        <w:rPr>
          <w:rFonts w:eastAsia="Times New Roman" w:cs="Times New Roman"/>
          <w:i/>
          <w:iCs/>
          <w:lang w:eastAsia="da-DK"/>
        </w:rPr>
        <w:t>tilsidst</w:t>
      </w:r>
      <w:proofErr w:type="spellEnd"/>
      <w:r w:rsidRPr="00970F35">
        <w:rPr>
          <w:rFonts w:eastAsia="Times New Roman" w:cs="Times New Roman"/>
          <w:i/>
          <w:iCs/>
          <w:lang w:eastAsia="da-DK"/>
        </w:rPr>
        <w:t xml:space="preserve"> standser hun ved sofaen og tager sin kåbe.)</w:t>
      </w:r>
      <w:r w:rsidRPr="00970F35">
        <w:rPr>
          <w:rFonts w:eastAsia="Times New Roman" w:cs="Times New Roman"/>
          <w:lang w:eastAsia="da-DK"/>
        </w:rPr>
        <w:t xml:space="preserve"> </w:t>
      </w:r>
      <w:r w:rsidRPr="00970F35">
        <w:rPr>
          <w:rFonts w:eastAsia="Times New Roman" w:cs="Times New Roman"/>
          <w:lang w:eastAsia="da-DK"/>
        </w:rPr>
        <w:br/>
      </w:r>
      <w:r w:rsidRPr="00970F35">
        <w:rPr>
          <w:rFonts w:eastAsia="Times New Roman" w:cs="Times New Roman"/>
          <w:smallCaps/>
          <w:spacing w:val="12"/>
          <w:lang w:eastAsia="da-DK"/>
        </w:rPr>
        <w:t>Nora</w:t>
      </w:r>
      <w:r w:rsidRPr="00970F35">
        <w:rPr>
          <w:rFonts w:eastAsia="Times New Roman" w:cs="Times New Roman"/>
          <w:lang w:eastAsia="da-DK"/>
        </w:rPr>
        <w:t xml:space="preserve"> </w:t>
      </w:r>
      <w:r w:rsidRPr="00970F35">
        <w:rPr>
          <w:rFonts w:eastAsia="Times New Roman" w:cs="Times New Roman"/>
          <w:i/>
          <w:iCs/>
          <w:lang w:eastAsia="da-DK"/>
        </w:rPr>
        <w:t>(slipper kåben igen)</w:t>
      </w:r>
      <w:r w:rsidRPr="00970F35">
        <w:rPr>
          <w:rFonts w:eastAsia="Times New Roman" w:cs="Times New Roman"/>
          <w:lang w:eastAsia="da-DK"/>
        </w:rPr>
        <w:t xml:space="preserve">. Nu kom der nogen! </w:t>
      </w:r>
      <w:r w:rsidRPr="00970F35">
        <w:rPr>
          <w:rFonts w:eastAsia="Times New Roman" w:cs="Times New Roman"/>
          <w:i/>
          <w:iCs/>
          <w:lang w:eastAsia="da-DK"/>
        </w:rPr>
        <w:t>(</w:t>
      </w:r>
      <w:proofErr w:type="gramStart"/>
      <w:r w:rsidRPr="00970F35">
        <w:rPr>
          <w:rFonts w:eastAsia="Times New Roman" w:cs="Times New Roman"/>
          <w:i/>
          <w:iCs/>
          <w:lang w:eastAsia="da-DK"/>
        </w:rPr>
        <w:t>mod</w:t>
      </w:r>
      <w:proofErr w:type="gramEnd"/>
      <w:r w:rsidRPr="00970F35">
        <w:rPr>
          <w:rFonts w:eastAsia="Times New Roman" w:cs="Times New Roman"/>
          <w:i/>
          <w:iCs/>
          <w:lang w:eastAsia="da-DK"/>
        </w:rPr>
        <w:t xml:space="preserve"> døren; lytter.)</w:t>
      </w:r>
      <w:r w:rsidRPr="00970F35">
        <w:rPr>
          <w:rFonts w:eastAsia="Times New Roman" w:cs="Times New Roman"/>
          <w:lang w:eastAsia="da-DK"/>
        </w:rPr>
        <w:t xml:space="preserve"> Nej, – der er ingen. Naturligvis – der kommer ingen </w:t>
      </w:r>
      <w:proofErr w:type="spellStart"/>
      <w:r w:rsidRPr="00970F35">
        <w:rPr>
          <w:rFonts w:eastAsia="Times New Roman" w:cs="Times New Roman"/>
          <w:lang w:eastAsia="da-DK"/>
        </w:rPr>
        <w:t>idag</w:t>
      </w:r>
      <w:proofErr w:type="spellEnd"/>
      <w:r w:rsidRPr="00970F35">
        <w:rPr>
          <w:rFonts w:eastAsia="Times New Roman" w:cs="Times New Roman"/>
          <w:lang w:eastAsia="da-DK"/>
        </w:rPr>
        <w:t xml:space="preserve">, første juledag; – og ikke </w:t>
      </w:r>
      <w:proofErr w:type="spellStart"/>
      <w:r w:rsidRPr="00970F35">
        <w:rPr>
          <w:rFonts w:eastAsia="Times New Roman" w:cs="Times New Roman"/>
          <w:lang w:eastAsia="da-DK"/>
        </w:rPr>
        <w:t>imorgen</w:t>
      </w:r>
      <w:proofErr w:type="spellEnd"/>
      <w:r w:rsidRPr="00970F35">
        <w:rPr>
          <w:rFonts w:eastAsia="Times New Roman" w:cs="Times New Roman"/>
          <w:lang w:eastAsia="da-DK"/>
        </w:rPr>
        <w:t xml:space="preserve"> heller. – Men kanske – </w:t>
      </w:r>
      <w:r w:rsidRPr="00970F35">
        <w:rPr>
          <w:rFonts w:eastAsia="Times New Roman" w:cs="Times New Roman"/>
          <w:i/>
          <w:iCs/>
          <w:lang w:eastAsia="da-DK"/>
        </w:rPr>
        <w:t>(åbner døren og ser ud.)</w:t>
      </w:r>
      <w:r w:rsidRPr="00970F35">
        <w:rPr>
          <w:rFonts w:eastAsia="Times New Roman" w:cs="Times New Roman"/>
          <w:lang w:eastAsia="da-DK"/>
        </w:rPr>
        <w:t xml:space="preserve"> Nej; ingenting i brevkassen; ganske tom. </w:t>
      </w:r>
      <w:r w:rsidRPr="00970F35">
        <w:rPr>
          <w:rFonts w:eastAsia="Times New Roman" w:cs="Times New Roman"/>
          <w:i/>
          <w:iCs/>
          <w:lang w:eastAsia="da-DK"/>
        </w:rPr>
        <w:t>(</w:t>
      </w:r>
      <w:proofErr w:type="gramStart"/>
      <w:r w:rsidRPr="00970F35">
        <w:rPr>
          <w:rFonts w:eastAsia="Times New Roman" w:cs="Times New Roman"/>
          <w:i/>
          <w:iCs/>
          <w:lang w:eastAsia="da-DK"/>
        </w:rPr>
        <w:t>går</w:t>
      </w:r>
      <w:proofErr w:type="gramEnd"/>
      <w:r w:rsidRPr="00970F35">
        <w:rPr>
          <w:rFonts w:eastAsia="Times New Roman" w:cs="Times New Roman"/>
          <w:i/>
          <w:iCs/>
          <w:lang w:eastAsia="da-DK"/>
        </w:rPr>
        <w:t xml:space="preserve"> fremover gulvet.)</w:t>
      </w:r>
      <w:r w:rsidRPr="00970F35">
        <w:rPr>
          <w:rFonts w:eastAsia="Times New Roman" w:cs="Times New Roman"/>
          <w:lang w:eastAsia="da-DK"/>
        </w:rPr>
        <w:t xml:space="preserve"> Å tosseri! Han gør naturligvis ikke alvor af det. Der </w:t>
      </w:r>
      <w:r w:rsidRPr="00970F35">
        <w:rPr>
          <w:rFonts w:eastAsia="Times New Roman" w:cs="Times New Roman"/>
          <w:i/>
          <w:iCs/>
          <w:lang w:eastAsia="da-DK"/>
        </w:rPr>
        <w:t>kan</w:t>
      </w:r>
      <w:r w:rsidRPr="00970F35">
        <w:rPr>
          <w:rFonts w:eastAsia="Times New Roman" w:cs="Times New Roman"/>
          <w:lang w:eastAsia="da-DK"/>
        </w:rPr>
        <w:t xml:space="preserve"> jo ikke ske noget sligt. Det er umuligt. Jeg har jo tre små børn. </w:t>
      </w:r>
      <w:r w:rsidRPr="00970F35">
        <w:rPr>
          <w:rFonts w:eastAsia="Times New Roman" w:cs="Times New Roman"/>
          <w:lang w:eastAsia="da-DK"/>
        </w:rPr>
        <w:br/>
      </w:r>
      <w:r w:rsidRPr="00970F35">
        <w:rPr>
          <w:rFonts w:eastAsia="Times New Roman" w:cs="Times New Roman"/>
          <w:i/>
          <w:iCs/>
          <w:lang w:eastAsia="da-DK"/>
        </w:rPr>
        <w:t>(Barnepigen, med en stor papæske, kommer fra værelset til venstre.)</w:t>
      </w:r>
      <w:r w:rsidRPr="00970F35">
        <w:rPr>
          <w:rFonts w:eastAsia="Times New Roman" w:cs="Times New Roman"/>
          <w:lang w:eastAsia="da-DK"/>
        </w:rPr>
        <w:t xml:space="preserve"> </w:t>
      </w:r>
      <w:r w:rsidRPr="00970F35">
        <w:rPr>
          <w:rFonts w:eastAsia="Times New Roman" w:cs="Times New Roman"/>
          <w:iCs/>
          <w:lang w:eastAsia="da-DK"/>
        </w:rPr>
        <w:br/>
      </w:r>
      <w:r w:rsidRPr="00970F35">
        <w:rPr>
          <w:rFonts w:eastAsia="Times New Roman" w:cs="Times New Roman"/>
          <w:smallCaps/>
          <w:spacing w:val="12"/>
          <w:lang w:eastAsia="da-DK"/>
        </w:rPr>
        <w:t>Barnepigen</w:t>
      </w:r>
      <w:r w:rsidRPr="00970F35">
        <w:rPr>
          <w:rFonts w:eastAsia="Times New Roman" w:cs="Times New Roman"/>
          <w:lang w:eastAsia="da-DK"/>
        </w:rPr>
        <w:t xml:space="preserve">. Jo, endelig fandt jeg da æsken med maskeradeklæderne. </w:t>
      </w:r>
      <w:r w:rsidRPr="00970F35">
        <w:rPr>
          <w:rFonts w:eastAsia="Times New Roman" w:cs="Times New Roman"/>
          <w:iCs/>
          <w:lang w:eastAsia="da-DK"/>
        </w:rPr>
        <w:br/>
      </w:r>
      <w:r w:rsidRPr="00970F35">
        <w:rPr>
          <w:rFonts w:eastAsia="Times New Roman" w:cs="Times New Roman"/>
          <w:smallCaps/>
          <w:spacing w:val="12"/>
          <w:lang w:eastAsia="da-DK"/>
        </w:rPr>
        <w:t>Nora</w:t>
      </w:r>
      <w:r w:rsidRPr="00970F35">
        <w:rPr>
          <w:rFonts w:eastAsia="Times New Roman" w:cs="Times New Roman"/>
          <w:lang w:eastAsia="da-DK"/>
        </w:rPr>
        <w:t xml:space="preserve">. Tak; sæt den på bordet. </w:t>
      </w:r>
      <w:r w:rsidRPr="00970F35">
        <w:rPr>
          <w:rFonts w:eastAsia="Times New Roman" w:cs="Times New Roman"/>
          <w:lang w:eastAsia="da-DK"/>
        </w:rPr>
        <w:br/>
      </w:r>
    </w:p>
    <w:p w:rsidR="00D72812" w:rsidRPr="00970F35" w:rsidRDefault="00D72812" w:rsidP="00970F35">
      <w:pPr>
        <w:pStyle w:val="Listeafsnit"/>
        <w:numPr>
          <w:ilvl w:val="0"/>
          <w:numId w:val="5"/>
        </w:numPr>
      </w:pPr>
      <w:r w:rsidRPr="00970F35">
        <w:t xml:space="preserve">Sukker og smør piskes sammen, derefter tilsættes ægget. Krydderier + natron blandes i melet og æltes sammen med sukkerblandingen. </w:t>
      </w:r>
      <w:r w:rsidRPr="00970F35">
        <w:br/>
        <w:t>Rul dejen ud i fingertykke pølser. Skær den i småstykker og rul den til små kugler.</w:t>
      </w:r>
      <w:r w:rsidRPr="00970F35">
        <w:br/>
      </w:r>
    </w:p>
    <w:p w:rsidR="00D72812" w:rsidRPr="00970F35" w:rsidRDefault="00D72812" w:rsidP="00970F35">
      <w:pPr>
        <w:pStyle w:val="Listeafsnit"/>
        <w:numPr>
          <w:ilvl w:val="0"/>
          <w:numId w:val="5"/>
        </w:numPr>
      </w:pPr>
      <w:r w:rsidRPr="00970F35">
        <w:rPr>
          <w:rFonts w:eastAsia="Times New Roman" w:cs="Times New Roman"/>
          <w:iCs/>
          <w:lang w:eastAsia="da-DK"/>
        </w:rPr>
        <w:t xml:space="preserve">Det var ungen </w:t>
      </w:r>
      <w:proofErr w:type="gramStart"/>
      <w:r w:rsidRPr="00970F35">
        <w:rPr>
          <w:rFonts w:eastAsia="Times New Roman" w:cs="Times New Roman"/>
          <w:iCs/>
          <w:lang w:eastAsia="da-DK"/>
        </w:rPr>
        <w:t>Svejdal,</w:t>
      </w:r>
      <w:r w:rsidRPr="00970F35">
        <w:rPr>
          <w:rFonts w:eastAsia="Times New Roman" w:cs="Times New Roman"/>
          <w:iCs/>
          <w:lang w:eastAsia="da-DK"/>
        </w:rPr>
        <w:br/>
        <w:t>han</w:t>
      </w:r>
      <w:proofErr w:type="gramEnd"/>
      <w:r w:rsidRPr="00970F35">
        <w:rPr>
          <w:rFonts w:eastAsia="Times New Roman" w:cs="Times New Roman"/>
          <w:iCs/>
          <w:lang w:eastAsia="da-DK"/>
        </w:rPr>
        <w:t xml:space="preserve"> skulde Bolden lege;</w:t>
      </w:r>
      <w:r w:rsidRPr="00970F35">
        <w:rPr>
          <w:rFonts w:eastAsia="Times New Roman" w:cs="Times New Roman"/>
          <w:iCs/>
          <w:lang w:eastAsia="da-DK"/>
        </w:rPr>
        <w:br/>
        <w:t>Bolden drev i Jomfruens Bur.</w:t>
      </w:r>
      <w:r w:rsidRPr="00970F35">
        <w:rPr>
          <w:rFonts w:eastAsia="Times New Roman" w:cs="Times New Roman"/>
          <w:iCs/>
          <w:lang w:eastAsia="da-DK"/>
        </w:rPr>
        <w:br/>
      </w:r>
    </w:p>
    <w:p w:rsidR="00D72812" w:rsidRPr="00970F35" w:rsidRDefault="00D72812" w:rsidP="00D72812"/>
    <w:p w:rsidR="00D72812" w:rsidRPr="00970F35" w:rsidRDefault="00D72812" w:rsidP="00970F35">
      <w:pPr>
        <w:pStyle w:val="Listeafsnit"/>
        <w:numPr>
          <w:ilvl w:val="0"/>
          <w:numId w:val="5"/>
        </w:numPr>
      </w:pPr>
      <w:r w:rsidRPr="00970F35">
        <w:t>KO DRÆBT VED SAMMENSTØD MED BIL</w:t>
      </w:r>
      <w:r w:rsidRPr="00970F35">
        <w:br/>
        <w:t xml:space="preserve">En ko blev i går på hovedvej 10 dræbt ved sammenstød med en motorvogn af mærket Opel Rekord, model 1968, ført af en rødhåret kvinde af normal legemsbygning, iført en blå spadseredragt, hvid bluse med flæser og sorte sko med rem om hælen. </w:t>
      </w:r>
    </w:p>
    <w:p w:rsidR="00D72812" w:rsidRPr="00970F35" w:rsidRDefault="00D72812" w:rsidP="00D72812">
      <w:pPr>
        <w:ind w:left="360"/>
      </w:pPr>
    </w:p>
    <w:p w:rsidR="00D72812" w:rsidRDefault="00D72812" w:rsidP="00970F35">
      <w:pPr>
        <w:pStyle w:val="Listeafsnit"/>
        <w:numPr>
          <w:ilvl w:val="0"/>
          <w:numId w:val="5"/>
        </w:numPr>
      </w:pPr>
      <w:r w:rsidRPr="00970F35">
        <w:t xml:space="preserve">Kære Ole og Hanne </w:t>
      </w:r>
      <w:r w:rsidRPr="00970F35">
        <w:br/>
        <w:t xml:space="preserve">Lige en lille hilsen fra Italien. Vejret er dejligt, og jeg får oplevet en masse og spist meget god mad. </w:t>
      </w:r>
      <w:r w:rsidRPr="00970F35">
        <w:br/>
        <w:t>Kærlig hilsen</w:t>
      </w:r>
      <w:r w:rsidRPr="00970F35">
        <w:br/>
        <w:t>Per</w:t>
      </w:r>
    </w:p>
    <w:p w:rsidR="00970F35" w:rsidRDefault="00970F35" w:rsidP="00970F35">
      <w:pPr>
        <w:pStyle w:val="Listeafsnit"/>
      </w:pPr>
    </w:p>
    <w:p w:rsidR="00D72812" w:rsidRPr="00970F35" w:rsidRDefault="00D72812" w:rsidP="00D72812">
      <w:pPr>
        <w:pStyle w:val="Listeafsnit"/>
      </w:pPr>
    </w:p>
    <w:p w:rsidR="00D72812" w:rsidRPr="00970F35" w:rsidRDefault="00D72812" w:rsidP="00970F35">
      <w:pPr>
        <w:pStyle w:val="Listeafsnit"/>
        <w:numPr>
          <w:ilvl w:val="0"/>
          <w:numId w:val="5"/>
        </w:numPr>
      </w:pPr>
      <w:r w:rsidRPr="00970F35">
        <w:lastRenderedPageBreak/>
        <w:t xml:space="preserve">DET FØRSTE STED JEG BLEV ANBRAGT </w:t>
      </w:r>
      <w:r w:rsidRPr="00970F35">
        <w:br/>
        <w:t>LÅ I EN LILLE BY PÅ LANDET LIDT UDEN FOR VEJLE</w:t>
      </w:r>
      <w:r w:rsidRPr="00970F35">
        <w:br/>
        <w:t>DE UNGE SOM BOEDE DER VAR ALKOHOLIKERES AFKOM</w:t>
      </w:r>
      <w:r w:rsidRPr="00970F35">
        <w:br/>
        <w:t>DER MAGTEDE AT FØDE</w:t>
      </w:r>
      <w:r w:rsidRPr="00970F35">
        <w:br/>
        <w:t>MEN IKKE MAGTEDE DEN EKSISTENS</w:t>
      </w:r>
      <w:r w:rsidRPr="00970F35">
        <w:br/>
        <w:t>DER KOM UD AF DERES SKØD</w:t>
      </w:r>
      <w:r w:rsidRPr="00970F35">
        <w:br/>
        <w:t>JEG PISSEDE I BÅLET NÅR DE LAVEDE SNOBRØD</w:t>
      </w:r>
      <w:r w:rsidRPr="00970F35">
        <w:br/>
        <w:t>OG TOG HAVETRAKTOREN TIL BRUGSEN</w:t>
      </w:r>
      <w:r w:rsidRPr="00970F35">
        <w:br/>
        <w:t>NÅR PÆDAGOGERNE IKKE GAD KØRE</w:t>
      </w:r>
      <w:r w:rsidRPr="00970F35">
        <w:br/>
        <w:t xml:space="preserve">JEG BRUGTE ALLE MINE PENGE PÅ SMØGER </w:t>
      </w:r>
    </w:p>
    <w:p w:rsidR="00D72812" w:rsidRPr="00970F35" w:rsidRDefault="00D72812" w:rsidP="00D72812">
      <w:pPr>
        <w:pStyle w:val="Listeafsnit"/>
      </w:pPr>
    </w:p>
    <w:p w:rsidR="00D72812" w:rsidRPr="00970F35" w:rsidRDefault="00D72812" w:rsidP="00970F35">
      <w:pPr>
        <w:pStyle w:val="Listeafsnit"/>
        <w:numPr>
          <w:ilvl w:val="0"/>
          <w:numId w:val="5"/>
        </w:numPr>
      </w:pPr>
      <w:r w:rsidRPr="00970F35">
        <w:t>Pludselig befandt vi os midt i et overraskende landskab: lysende, hvide sandbakker til alle sider, vindblæste små træer der stod og vred sig under den store, åbne himmel. Vi hev frydefuldt efter vejret, som om vi dykkede op efter luft efter al for lang tid under vandet.</w:t>
      </w:r>
    </w:p>
    <w:p w:rsidR="00D72812" w:rsidRPr="00970F35" w:rsidRDefault="00D72812" w:rsidP="00D72812">
      <w:pPr>
        <w:pStyle w:val="Listeafsnit"/>
      </w:pPr>
    </w:p>
    <w:p w:rsidR="00D72812" w:rsidRPr="00970F35" w:rsidRDefault="00D72812" w:rsidP="00970F35">
      <w:pPr>
        <w:pStyle w:val="NormalWeb"/>
        <w:numPr>
          <w:ilvl w:val="0"/>
          <w:numId w:val="5"/>
        </w:numPr>
        <w:rPr>
          <w:rFonts w:asciiTheme="minorHAnsi" w:hAnsiTheme="minorHAnsi"/>
          <w:sz w:val="22"/>
          <w:szCs w:val="22"/>
        </w:rPr>
      </w:pPr>
      <w:r w:rsidRPr="00970F35">
        <w:rPr>
          <w:rFonts w:asciiTheme="minorHAnsi" w:hAnsiTheme="minorHAnsi"/>
          <w:sz w:val="22"/>
          <w:szCs w:val="22"/>
        </w:rPr>
        <w:t>I aften, mere end 200 år efter at en tidligere koloni vandt retten til at bestemme over sin egen skæbne, fortsætter opgaven med at fuldende vores nation.</w:t>
      </w:r>
    </w:p>
    <w:p w:rsidR="00D72812" w:rsidRPr="00970F35" w:rsidRDefault="00D72812" w:rsidP="00970F35">
      <w:pPr>
        <w:pStyle w:val="NormalWeb"/>
        <w:ind w:left="720"/>
        <w:rPr>
          <w:rFonts w:asciiTheme="minorHAnsi" w:hAnsiTheme="minorHAnsi"/>
          <w:sz w:val="22"/>
          <w:szCs w:val="22"/>
        </w:rPr>
      </w:pPr>
      <w:r w:rsidRPr="00970F35">
        <w:rPr>
          <w:rFonts w:asciiTheme="minorHAnsi" w:hAnsiTheme="minorHAnsi"/>
          <w:sz w:val="22"/>
          <w:szCs w:val="22"/>
        </w:rPr>
        <w:t>Den fortsætter på grund af jer.</w:t>
      </w:r>
    </w:p>
    <w:p w:rsidR="00D72812" w:rsidRPr="00970F35" w:rsidRDefault="00D72812" w:rsidP="00970F35">
      <w:pPr>
        <w:pStyle w:val="NormalWeb"/>
        <w:ind w:left="720"/>
        <w:rPr>
          <w:rFonts w:asciiTheme="minorHAnsi" w:hAnsiTheme="minorHAnsi"/>
          <w:sz w:val="22"/>
          <w:szCs w:val="22"/>
        </w:rPr>
      </w:pPr>
      <w:r w:rsidRPr="00970F35">
        <w:rPr>
          <w:rFonts w:asciiTheme="minorHAnsi" w:hAnsiTheme="minorHAnsi"/>
          <w:sz w:val="22"/>
          <w:szCs w:val="22"/>
        </w:rPr>
        <w:t>Det gør den, fordi I bekræftede den ånd, der har besejret krig og krisetider. Den ånd, der har løftet nationen fra fortvivlelsens dyb til håbets tinder.</w:t>
      </w:r>
    </w:p>
    <w:p w:rsidR="00D72812" w:rsidRPr="00970F35" w:rsidRDefault="00D72812" w:rsidP="00970F35">
      <w:pPr>
        <w:pStyle w:val="NormalWeb"/>
        <w:ind w:left="720"/>
        <w:rPr>
          <w:rFonts w:asciiTheme="minorHAnsi" w:hAnsiTheme="minorHAnsi"/>
          <w:sz w:val="22"/>
          <w:szCs w:val="22"/>
        </w:rPr>
      </w:pPr>
      <w:r w:rsidRPr="00970F35">
        <w:rPr>
          <w:rFonts w:asciiTheme="minorHAnsi" w:hAnsiTheme="minorHAnsi"/>
          <w:sz w:val="22"/>
          <w:szCs w:val="22"/>
        </w:rPr>
        <w:t>Troen på, at mens vi hver især forfølger vores egne drømme, er vi en amerikansk familie og rejser os eller falder som én nation og ét folk.</w:t>
      </w:r>
    </w:p>
    <w:p w:rsidR="00970F35" w:rsidRPr="00970F35" w:rsidRDefault="00970F35" w:rsidP="00970F35">
      <w:pPr>
        <w:pStyle w:val="NormalWeb"/>
        <w:rPr>
          <w:rFonts w:asciiTheme="minorHAnsi" w:hAnsiTheme="minorHAnsi"/>
          <w:sz w:val="22"/>
          <w:szCs w:val="22"/>
        </w:rPr>
      </w:pPr>
    </w:p>
    <w:p w:rsidR="00D72812" w:rsidRPr="00970F35" w:rsidRDefault="00D72812" w:rsidP="00970F35">
      <w:pPr>
        <w:pStyle w:val="NormalWeb"/>
        <w:numPr>
          <w:ilvl w:val="0"/>
          <w:numId w:val="5"/>
        </w:numPr>
        <w:rPr>
          <w:rFonts w:asciiTheme="minorHAnsi" w:hAnsiTheme="minorHAnsi"/>
          <w:sz w:val="22"/>
          <w:szCs w:val="22"/>
        </w:rPr>
      </w:pPr>
      <w:r w:rsidRPr="00970F35">
        <w:rPr>
          <w:rFonts w:asciiTheme="minorHAnsi" w:hAnsiTheme="minorHAnsi"/>
          <w:sz w:val="22"/>
          <w:szCs w:val="22"/>
        </w:rPr>
        <w:t xml:space="preserve">Jeg vil forsøge at skrive så roligt som muligt. Men når jeg løfter øjnene, ser jeg en ustandselig ildregn af gnister falde tæt udenfor vinduerne, og de bestandige knald fra det brændende slot når mine øren som knald af en </w:t>
      </w:r>
      <w:proofErr w:type="spellStart"/>
      <w:r w:rsidRPr="00970F35">
        <w:rPr>
          <w:rFonts w:asciiTheme="minorHAnsi" w:hAnsiTheme="minorHAnsi"/>
          <w:sz w:val="22"/>
          <w:szCs w:val="22"/>
        </w:rPr>
        <w:t>tirailleurild</w:t>
      </w:r>
      <w:proofErr w:type="spellEnd"/>
      <w:r w:rsidRPr="00970F35">
        <w:rPr>
          <w:rFonts w:asciiTheme="minorHAnsi" w:hAnsiTheme="minorHAnsi"/>
          <w:sz w:val="22"/>
          <w:szCs w:val="22"/>
        </w:rPr>
        <w:t xml:space="preserve">. Man skriver med rystende hånd og sydende hoved. </w:t>
      </w:r>
    </w:p>
    <w:p w:rsidR="00D72812" w:rsidRPr="00970F35" w:rsidRDefault="00D72812" w:rsidP="00D72812">
      <w:pPr>
        <w:pStyle w:val="NormalWeb"/>
        <w:ind w:left="426"/>
        <w:rPr>
          <w:rFonts w:asciiTheme="minorHAnsi" w:hAnsiTheme="minorHAnsi"/>
          <w:b/>
          <w:sz w:val="22"/>
          <w:szCs w:val="22"/>
        </w:rPr>
      </w:pPr>
    </w:p>
    <w:p w:rsidR="00970F35" w:rsidRPr="00970F35" w:rsidRDefault="00970F35" w:rsidP="00970F35">
      <w:pPr>
        <w:pStyle w:val="NormalWeb"/>
        <w:numPr>
          <w:ilvl w:val="0"/>
          <w:numId w:val="5"/>
        </w:numPr>
        <w:shd w:val="clear" w:color="auto" w:fill="FFFFFF"/>
        <w:spacing w:after="300" w:afterAutospacing="0" w:line="405" w:lineRule="atLeast"/>
        <w:rPr>
          <w:rFonts w:asciiTheme="minorHAnsi" w:hAnsiTheme="minorHAnsi"/>
          <w:color w:val="000000"/>
          <w:sz w:val="22"/>
          <w:szCs w:val="22"/>
        </w:rPr>
      </w:pPr>
      <w:r w:rsidRPr="00970F35">
        <w:rPr>
          <w:rFonts w:asciiTheme="minorHAnsi" w:hAnsiTheme="minorHAnsi"/>
          <w:color w:val="000000"/>
          <w:sz w:val="22"/>
          <w:szCs w:val="22"/>
        </w:rPr>
        <w:t>'Skyggernes hav’ begynder og slutter på god gammeldags manér med en fortæller, som henvender sig direkte til læseren i en caribisk havn, beder ham tage plads og lytte og måske betale en skilling, hvis han bryder sig om historien.</w:t>
      </w:r>
      <w:r>
        <w:rPr>
          <w:rFonts w:asciiTheme="minorHAnsi" w:hAnsiTheme="minorHAnsi"/>
          <w:color w:val="000000"/>
          <w:sz w:val="22"/>
          <w:szCs w:val="22"/>
        </w:rPr>
        <w:br/>
      </w:r>
      <w:r w:rsidRPr="00970F35">
        <w:rPr>
          <w:rFonts w:asciiTheme="minorHAnsi" w:hAnsiTheme="minorHAnsi"/>
          <w:color w:val="000000"/>
          <w:sz w:val="22"/>
          <w:szCs w:val="22"/>
        </w:rPr>
        <w:t>Undervejs glemmer man alt om fortælleren, men da han runder sin beretning af, viser han sig selv at være en af de få overlevende fra den ualmindelig dramatiske og komplicerede historie, han lige har serveret.</w:t>
      </w:r>
    </w:p>
    <w:p w:rsidR="00E020C6" w:rsidRPr="00970F35" w:rsidRDefault="00E020C6" w:rsidP="00970F35">
      <w:bookmarkStart w:id="0" w:name="_GoBack"/>
      <w:bookmarkEnd w:id="0"/>
    </w:p>
    <w:sectPr w:rsidR="00E020C6" w:rsidRPr="00970F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C5C66"/>
    <w:multiLevelType w:val="hybridMultilevel"/>
    <w:tmpl w:val="01D804F8"/>
    <w:lvl w:ilvl="0" w:tplc="19F0824E">
      <w:start w:val="11"/>
      <w:numFmt w:val="decimal"/>
      <w:lvlText w:val="%1."/>
      <w:lvlJc w:val="left"/>
      <w:pPr>
        <w:ind w:left="1125" w:hanging="4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4B52703"/>
    <w:multiLevelType w:val="hybridMultilevel"/>
    <w:tmpl w:val="526EBA04"/>
    <w:lvl w:ilvl="0" w:tplc="19F0824E">
      <w:start w:val="11"/>
      <w:numFmt w:val="decimal"/>
      <w:lvlText w:val="%1."/>
      <w:lvlJc w:val="left"/>
      <w:pPr>
        <w:ind w:left="1125" w:hanging="405"/>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5A565D1A"/>
    <w:multiLevelType w:val="hybridMultilevel"/>
    <w:tmpl w:val="010EB55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CEE6F70"/>
    <w:multiLevelType w:val="hybridMultilevel"/>
    <w:tmpl w:val="9E0E152E"/>
    <w:lvl w:ilvl="0" w:tplc="CF14AB7C">
      <w:start w:val="1"/>
      <w:numFmt w:val="decimal"/>
      <w:lvlText w:val="%1."/>
      <w:lvlJc w:val="left"/>
      <w:pPr>
        <w:ind w:left="720" w:hanging="360"/>
      </w:pPr>
      <w:rPr>
        <w:rFonts w:hint="default"/>
        <w:b/>
        <w:sz w:val="36"/>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6F706395"/>
    <w:multiLevelType w:val="hybridMultilevel"/>
    <w:tmpl w:val="27368D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12"/>
    <w:rsid w:val="005F4269"/>
    <w:rsid w:val="006D23FA"/>
    <w:rsid w:val="0078648D"/>
    <w:rsid w:val="00940E78"/>
    <w:rsid w:val="00970F35"/>
    <w:rsid w:val="00C72307"/>
    <w:rsid w:val="00D72812"/>
    <w:rsid w:val="00E020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54439-5B92-4CB7-8D86-13ECF5DC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81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2812"/>
    <w:pPr>
      <w:ind w:left="720"/>
      <w:contextualSpacing/>
    </w:pPr>
  </w:style>
  <w:style w:type="paragraph" w:styleId="NormalWeb">
    <w:name w:val="Normal (Web)"/>
    <w:basedOn w:val="Normal"/>
    <w:uiPriority w:val="99"/>
    <w:semiHidden/>
    <w:unhideWhenUsed/>
    <w:rsid w:val="00D7281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12670">
      <w:bodyDiv w:val="1"/>
      <w:marLeft w:val="0"/>
      <w:marRight w:val="0"/>
      <w:marTop w:val="0"/>
      <w:marBottom w:val="0"/>
      <w:divBdr>
        <w:top w:val="none" w:sz="0" w:space="0" w:color="auto"/>
        <w:left w:val="none" w:sz="0" w:space="0" w:color="auto"/>
        <w:bottom w:val="none" w:sz="0" w:space="0" w:color="auto"/>
        <w:right w:val="none" w:sz="0" w:space="0" w:color="auto"/>
      </w:divBdr>
    </w:div>
    <w:div w:id="87970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539</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Harsder Rasmussen</dc:creator>
  <cp:keywords/>
  <dc:description/>
  <cp:lastModifiedBy>Emilie Harsder Rasmussen</cp:lastModifiedBy>
  <cp:revision>6</cp:revision>
  <dcterms:created xsi:type="dcterms:W3CDTF">2016-09-05T19:29:00Z</dcterms:created>
  <dcterms:modified xsi:type="dcterms:W3CDTF">2016-09-05T20:20:00Z</dcterms:modified>
</cp:coreProperties>
</file>