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B0185" w14:textId="6158B0C6" w:rsidR="00AA7CA5" w:rsidRPr="00AA7CA5" w:rsidRDefault="00587517" w:rsidP="00AA7CA5">
      <w:pPr>
        <w:pStyle w:val="Titel"/>
      </w:pPr>
      <w:r>
        <w:t>Vejledning – fældningsreaktioner</w:t>
      </w:r>
    </w:p>
    <w:p w14:paraId="293A97D1" w14:textId="4EE458FA" w:rsidR="00587517" w:rsidRDefault="006B1F2B" w:rsidP="00DB61E5">
      <w:pPr>
        <w:pStyle w:val="Overskrift1"/>
      </w:pPr>
      <w:r>
        <w:t>Teori</w:t>
      </w:r>
    </w:p>
    <w:p w14:paraId="4D86A13D" w14:textId="7852B61A" w:rsidR="00CA4717" w:rsidRDefault="00CA4717" w:rsidP="00CA4717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EBFF86" wp14:editId="7FB68920">
                <wp:simplePos x="0" y="0"/>
                <wp:positionH relativeFrom="column">
                  <wp:posOffset>3537585</wp:posOffset>
                </wp:positionH>
                <wp:positionV relativeFrom="paragraph">
                  <wp:posOffset>859790</wp:posOffset>
                </wp:positionV>
                <wp:extent cx="2775585" cy="2038350"/>
                <wp:effectExtent l="19050" t="19050" r="43815" b="38100"/>
                <wp:wrapSquare wrapText="bothSides"/>
                <wp:docPr id="200" name="Tekstfelt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5585" cy="203835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0E7029" w14:textId="77777777" w:rsidR="00CA4717" w:rsidRPr="004E2C97" w:rsidRDefault="00CA4717" w:rsidP="00CA4717">
                            <w:pPr>
                              <w:spacing w:line="240" w:lineRule="auto"/>
                              <w:rPr>
                                <w:b/>
                                <w:bCs/>
                                <w:color w:val="538135" w:themeColor="accent6" w:themeShade="BF"/>
                              </w:rPr>
                            </w:pPr>
                            <w:r w:rsidRPr="004E2C97">
                              <w:rPr>
                                <w:b/>
                                <w:bCs/>
                                <w:color w:val="538135" w:themeColor="accent6" w:themeShade="BF"/>
                              </w:rPr>
                              <w:t>Reaktionsskema</w:t>
                            </w:r>
                          </w:p>
                          <w:p w14:paraId="1FF189A5" w14:textId="77777777" w:rsidR="00CA4717" w:rsidRPr="004E2C97" w:rsidRDefault="00CA4717" w:rsidP="00CA4717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</w:pPr>
                            <w:r w:rsidRPr="004E2C97">
                              <w:t>Før pilen står reaktanterne</w:t>
                            </w:r>
                          </w:p>
                          <w:p w14:paraId="103A53FD" w14:textId="77777777" w:rsidR="00CA4717" w:rsidRPr="004E2C97" w:rsidRDefault="00CA4717" w:rsidP="00CA4717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</w:pPr>
                            <w:r w:rsidRPr="004E2C97">
                              <w:t>Efter pilen står produkterne</w:t>
                            </w:r>
                          </w:p>
                          <w:p w14:paraId="28B4CA9B" w14:textId="77777777" w:rsidR="00CA4717" w:rsidRPr="004E2C97" w:rsidRDefault="00CA4717" w:rsidP="00CA4717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</w:pPr>
                            <w:r w:rsidRPr="004E2C97">
                              <w:t>Over pilen kan stå noget ekstra info (ikke altid relevant)</w:t>
                            </w:r>
                          </w:p>
                          <w:p w14:paraId="3ACD70E7" w14:textId="77777777" w:rsidR="00CA4717" w:rsidRPr="004E2C97" w:rsidRDefault="00CA4717" w:rsidP="00CA4717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</w:pPr>
                            <w:r w:rsidRPr="004E2C97">
                              <w:t>I parentesen står fasesymbolerne:</w:t>
                            </w:r>
                          </w:p>
                          <w:p w14:paraId="76712A87" w14:textId="77777777" w:rsidR="00CA4717" w:rsidRPr="004E2C97" w:rsidRDefault="00CA4717" w:rsidP="00CA4717">
                            <w:pPr>
                              <w:pStyle w:val="Listeafsnit"/>
                              <w:numPr>
                                <w:ilvl w:val="1"/>
                                <w:numId w:val="3"/>
                              </w:numPr>
                              <w:spacing w:line="240" w:lineRule="auto"/>
                            </w:pPr>
                            <w:r w:rsidRPr="004E2C97">
                              <w:t>(g) betyder gas</w:t>
                            </w:r>
                          </w:p>
                          <w:p w14:paraId="6E796A5C" w14:textId="77777777" w:rsidR="00CA4717" w:rsidRPr="004E2C97" w:rsidRDefault="00CA4717" w:rsidP="00CA4717">
                            <w:pPr>
                              <w:pStyle w:val="Listeafsnit"/>
                              <w:numPr>
                                <w:ilvl w:val="1"/>
                                <w:numId w:val="3"/>
                              </w:numPr>
                              <w:spacing w:line="240" w:lineRule="auto"/>
                            </w:pPr>
                            <w:r w:rsidRPr="004E2C97">
                              <w:t>(</w:t>
                            </w:r>
                            <w:r>
                              <w:t>l</w:t>
                            </w:r>
                            <w:r w:rsidRPr="004E2C97">
                              <w:t xml:space="preserve">) betyder flydende </w:t>
                            </w:r>
                          </w:p>
                          <w:p w14:paraId="42F24C39" w14:textId="77777777" w:rsidR="00CA4717" w:rsidRPr="004E2C97" w:rsidRDefault="00CA4717" w:rsidP="00CA4717">
                            <w:pPr>
                              <w:pStyle w:val="Listeafsnit"/>
                              <w:numPr>
                                <w:ilvl w:val="1"/>
                                <w:numId w:val="3"/>
                              </w:numPr>
                              <w:spacing w:line="240" w:lineRule="auto"/>
                            </w:pPr>
                            <w:r w:rsidRPr="004E2C97">
                              <w:t>(s) betyder fast</w:t>
                            </w:r>
                          </w:p>
                          <w:p w14:paraId="646309D6" w14:textId="77777777" w:rsidR="00CA4717" w:rsidRPr="004E2C97" w:rsidRDefault="00CA4717" w:rsidP="00CA4717">
                            <w:pPr>
                              <w:pStyle w:val="Listeafsnit"/>
                              <w:numPr>
                                <w:ilvl w:val="1"/>
                                <w:numId w:val="3"/>
                              </w:numPr>
                              <w:spacing w:line="240" w:lineRule="auto"/>
                            </w:pPr>
                            <w:r w:rsidRPr="004E2C97">
                              <w:t>(</w:t>
                            </w:r>
                            <w:proofErr w:type="spellStart"/>
                            <w:r w:rsidRPr="004E2C97">
                              <w:t>aq</w:t>
                            </w:r>
                            <w:proofErr w:type="spellEnd"/>
                            <w:r w:rsidRPr="004E2C97">
                              <w:t>) betyder opløst i vand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EBFF86" id="_x0000_t202" coordsize="21600,21600" o:spt="202" path="m,l,21600r21600,l21600,xe">
                <v:stroke joinstyle="miter"/>
                <v:path gradientshapeok="t" o:connecttype="rect"/>
              </v:shapetype>
              <v:shape id="Tekstfelt 200" o:spid="_x0000_s1026" type="#_x0000_t202" style="position:absolute;margin-left:278.55pt;margin-top:67.7pt;width:218.55pt;height:16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" filled="f" strokecolor="#a8d08d [1945]" strokeweight="4.5pt">
                <v:textbox inset=",7.2pt,,0">
                  <w:txbxContent>
                    <w:p w14:paraId="170E7029" w14:textId="77777777" w:rsidR="00CA4717" w:rsidRPr="004E2C97" w:rsidRDefault="00CA4717" w:rsidP="00CA4717">
                      <w:pPr>
                        <w:spacing w:line="240" w:lineRule="auto"/>
                        <w:rPr>
                          <w:b/>
                          <w:bCs/>
                          <w:color w:val="538135" w:themeColor="accent6" w:themeShade="BF"/>
                        </w:rPr>
                      </w:pPr>
                      <w:r w:rsidRPr="004E2C97">
                        <w:rPr>
                          <w:b/>
                          <w:bCs/>
                          <w:color w:val="538135" w:themeColor="accent6" w:themeShade="BF"/>
                        </w:rPr>
                        <w:t>Reaktionsskema</w:t>
                      </w:r>
                    </w:p>
                    <w:p w14:paraId="1FF189A5" w14:textId="77777777" w:rsidR="00CA4717" w:rsidRPr="004E2C97" w:rsidRDefault="00CA4717" w:rsidP="00CA4717">
                      <w:pPr>
                        <w:pStyle w:val="Listeafsnit"/>
                        <w:numPr>
                          <w:ilvl w:val="0"/>
                          <w:numId w:val="3"/>
                        </w:numPr>
                        <w:spacing w:line="240" w:lineRule="auto"/>
                      </w:pPr>
                      <w:r w:rsidRPr="004E2C97">
                        <w:t>Før pilen står reaktanterne</w:t>
                      </w:r>
                    </w:p>
                    <w:p w14:paraId="103A53FD" w14:textId="77777777" w:rsidR="00CA4717" w:rsidRPr="004E2C97" w:rsidRDefault="00CA4717" w:rsidP="00CA4717">
                      <w:pPr>
                        <w:pStyle w:val="Listeafsnit"/>
                        <w:numPr>
                          <w:ilvl w:val="0"/>
                          <w:numId w:val="3"/>
                        </w:numPr>
                        <w:spacing w:line="240" w:lineRule="auto"/>
                      </w:pPr>
                      <w:r w:rsidRPr="004E2C97">
                        <w:t>Efter pilen står produkterne</w:t>
                      </w:r>
                    </w:p>
                    <w:p w14:paraId="28B4CA9B" w14:textId="77777777" w:rsidR="00CA4717" w:rsidRPr="004E2C97" w:rsidRDefault="00CA4717" w:rsidP="00CA4717">
                      <w:pPr>
                        <w:pStyle w:val="Listeafsnit"/>
                        <w:numPr>
                          <w:ilvl w:val="0"/>
                          <w:numId w:val="3"/>
                        </w:numPr>
                        <w:spacing w:line="240" w:lineRule="auto"/>
                      </w:pPr>
                      <w:r w:rsidRPr="004E2C97">
                        <w:t>Over pilen kan stå noget ekstra info (ikke altid relevant)</w:t>
                      </w:r>
                    </w:p>
                    <w:p w14:paraId="3ACD70E7" w14:textId="77777777" w:rsidR="00CA4717" w:rsidRPr="004E2C97" w:rsidRDefault="00CA4717" w:rsidP="00CA4717">
                      <w:pPr>
                        <w:pStyle w:val="Listeafsnit"/>
                        <w:numPr>
                          <w:ilvl w:val="0"/>
                          <w:numId w:val="3"/>
                        </w:numPr>
                        <w:spacing w:line="240" w:lineRule="auto"/>
                      </w:pPr>
                      <w:r w:rsidRPr="004E2C97">
                        <w:t>I parentesen står fasesymbolerne:</w:t>
                      </w:r>
                    </w:p>
                    <w:p w14:paraId="76712A87" w14:textId="77777777" w:rsidR="00CA4717" w:rsidRPr="004E2C97" w:rsidRDefault="00CA4717" w:rsidP="00CA4717">
                      <w:pPr>
                        <w:pStyle w:val="Listeafsnit"/>
                        <w:numPr>
                          <w:ilvl w:val="1"/>
                          <w:numId w:val="3"/>
                        </w:numPr>
                        <w:spacing w:line="240" w:lineRule="auto"/>
                      </w:pPr>
                      <w:r w:rsidRPr="004E2C97">
                        <w:t>(g) betyder gas</w:t>
                      </w:r>
                    </w:p>
                    <w:p w14:paraId="6E796A5C" w14:textId="77777777" w:rsidR="00CA4717" w:rsidRPr="004E2C97" w:rsidRDefault="00CA4717" w:rsidP="00CA4717">
                      <w:pPr>
                        <w:pStyle w:val="Listeafsnit"/>
                        <w:numPr>
                          <w:ilvl w:val="1"/>
                          <w:numId w:val="3"/>
                        </w:numPr>
                        <w:spacing w:line="240" w:lineRule="auto"/>
                      </w:pPr>
                      <w:r w:rsidRPr="004E2C97">
                        <w:t>(</w:t>
                      </w:r>
                      <w:r>
                        <w:t>l</w:t>
                      </w:r>
                      <w:r w:rsidRPr="004E2C97">
                        <w:t xml:space="preserve">) betyder flydende </w:t>
                      </w:r>
                    </w:p>
                    <w:p w14:paraId="42F24C39" w14:textId="77777777" w:rsidR="00CA4717" w:rsidRPr="004E2C97" w:rsidRDefault="00CA4717" w:rsidP="00CA4717">
                      <w:pPr>
                        <w:pStyle w:val="Listeafsnit"/>
                        <w:numPr>
                          <w:ilvl w:val="1"/>
                          <w:numId w:val="3"/>
                        </w:numPr>
                        <w:spacing w:line="240" w:lineRule="auto"/>
                      </w:pPr>
                      <w:r w:rsidRPr="004E2C97">
                        <w:t>(s) betyder fast</w:t>
                      </w:r>
                    </w:p>
                    <w:p w14:paraId="646309D6" w14:textId="77777777" w:rsidR="00CA4717" w:rsidRPr="004E2C97" w:rsidRDefault="00CA4717" w:rsidP="00CA4717">
                      <w:pPr>
                        <w:pStyle w:val="Listeafsnit"/>
                        <w:numPr>
                          <w:ilvl w:val="1"/>
                          <w:numId w:val="3"/>
                        </w:numPr>
                        <w:spacing w:line="240" w:lineRule="auto"/>
                      </w:pPr>
                      <w:r w:rsidRPr="004E2C97">
                        <w:t>(</w:t>
                      </w:r>
                      <w:proofErr w:type="spellStart"/>
                      <w:r w:rsidRPr="004E2C97">
                        <w:t>aq</w:t>
                      </w:r>
                      <w:proofErr w:type="spellEnd"/>
                      <w:r w:rsidRPr="004E2C97">
                        <w:t>) betyder opløst i vand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Et salt er sammensat af to ioner, en positivt ladet kation og en negativt ladet anion. Et hverdagseksempel er helt almindeligt bordsalt, natriumklorid (NaCl). Det består af </w:t>
      </w:r>
      <w:proofErr w:type="spellStart"/>
      <w:r>
        <w:t>natriumionen</w:t>
      </w:r>
      <w:proofErr w:type="spellEnd"/>
      <w:r>
        <w:t xml:space="preserve"> (Na</w:t>
      </w:r>
      <w:r>
        <w:rPr>
          <w:vertAlign w:val="superscript"/>
        </w:rPr>
        <w:t>+</w:t>
      </w:r>
      <w:r>
        <w:t xml:space="preserve">) og </w:t>
      </w:r>
      <w:proofErr w:type="spellStart"/>
      <w:r>
        <w:t>klorid</w:t>
      </w:r>
      <w:r w:rsidR="00DB5611">
        <w:t>ionen</w:t>
      </w:r>
      <w:proofErr w:type="spellEnd"/>
      <w:r>
        <w:t xml:space="preserve"> (Cl</w:t>
      </w:r>
      <w:r>
        <w:rPr>
          <w:vertAlign w:val="superscript"/>
        </w:rPr>
        <w:t>-</w:t>
      </w:r>
      <w:r>
        <w:t>) som er bundet sammen af en ionbinding (de to ladninger tiltrækkes). Som i ved kan bordsalt opløses i vand. Når et salt opløses i vand (H</w:t>
      </w:r>
      <w:r>
        <w:rPr>
          <w:vertAlign w:val="subscript"/>
        </w:rPr>
        <w:t>2</w:t>
      </w:r>
      <w:r>
        <w:t>O) brydes ionbindingen. Det kan repræsenteres i et reaktionsskema:</w:t>
      </w:r>
    </w:p>
    <w:p w14:paraId="40E4777A" w14:textId="77777777" w:rsidR="00CA4717" w:rsidRDefault="00CA4717" w:rsidP="00CA4717">
      <w:pPr>
        <w:spacing w:line="276" w:lineRule="auto"/>
      </w:pPr>
    </w:p>
    <w:p w14:paraId="17C866C1" w14:textId="77777777" w:rsidR="00CA4717" w:rsidRPr="00E20C9B" w:rsidRDefault="00CA4717" w:rsidP="00CA4717">
      <w:pPr>
        <w:rPr>
          <w:rFonts w:eastAsiaTheme="minorEastAsia" w:cstheme="minorHAnsi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theme="minorHAnsi"/>
            </w:rPr>
            <m:t>NaCl(s)</m:t>
          </m:r>
          <m:box>
            <m:boxPr>
              <m:opEmu m:val="1"/>
              <m:ctrlPr>
                <w:rPr>
                  <w:rFonts w:ascii="Cambria Math" w:eastAsiaTheme="minorEastAsia" w:hAnsi="Cambria Math" w:cstheme="minorHAnsi"/>
                </w:rPr>
              </m:ctrlPr>
            </m:boxPr>
            <m:e>
              <m:groupChr>
                <m:groupChrPr>
                  <m:chr m:val="→"/>
                  <m:vertJc m:val="bot"/>
                  <m:ctrlPr>
                    <w:rPr>
                      <w:rFonts w:ascii="Cambria Math" w:eastAsiaTheme="minorEastAsia" w:hAnsi="Cambria Math" w:cstheme="minorHAnsi"/>
                    </w:rPr>
                  </m:ctrlPr>
                </m:groupChrPr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</w:rPr>
                        <m:t>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O</m:t>
                  </m:r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</w:rPr>
                        <m:t>l</m:t>
                      </m:r>
                    </m:e>
                  </m:d>
                </m:e>
              </m:groupChr>
            </m:e>
          </m:box>
          <m:r>
            <m:rPr>
              <m:sty m:val="p"/>
            </m:rPr>
            <w:rPr>
              <w:rFonts w:ascii="Cambria Math" w:eastAsiaTheme="minorEastAsia" w:hAnsi="Cambria Math" w:cstheme="minorHAnsi"/>
            </w:rPr>
            <m:t>N</m:t>
          </m:r>
          <m:sSup>
            <m:sSupPr>
              <m:ctrlPr>
                <w:rPr>
                  <w:rFonts w:ascii="Cambria Math" w:eastAsiaTheme="minorEastAsia" w:hAnsi="Cambria Math" w:cstheme="minorHAnsi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+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theme="minorHAnsi"/>
            </w:rPr>
            <m:t>(aq)+C</m:t>
          </m:r>
          <m:sSup>
            <m:sSupPr>
              <m:ctrlPr>
                <w:rPr>
                  <w:rFonts w:ascii="Cambria Math" w:eastAsiaTheme="minorEastAsia" w:hAnsi="Cambria Math" w:cstheme="minorHAnsi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l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-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theme="minorHAnsi"/>
            </w:rPr>
            <m:t>(aq)</m:t>
          </m:r>
        </m:oMath>
      </m:oMathPara>
    </w:p>
    <w:p w14:paraId="7E1AAF02" w14:textId="77777777" w:rsidR="00CA4717" w:rsidRDefault="00CA4717" w:rsidP="00CA4717">
      <w:pPr>
        <w:rPr>
          <w:rFonts w:eastAsiaTheme="minorEastAsia" w:cstheme="minorHAnsi"/>
        </w:rPr>
      </w:pPr>
    </w:p>
    <w:p w14:paraId="60B8E912" w14:textId="77777777" w:rsidR="00CA4717" w:rsidRDefault="00CA4717" w:rsidP="00CA4717">
      <w:pPr>
        <w:rPr>
          <w:rFonts w:eastAsiaTheme="minorEastAsia" w:cstheme="minorHAnsi"/>
        </w:rPr>
      </w:pPr>
      <w:r>
        <w:rPr>
          <w:rFonts w:eastAsiaTheme="minorEastAsia" w:cstheme="minorHAnsi"/>
        </w:rPr>
        <w:t>Natriumklorid er et velkendt salt, men der findes mange andre salte eg: Sølvnitrat (AgNO</w:t>
      </w:r>
      <w:r>
        <w:rPr>
          <w:rFonts w:eastAsiaTheme="minorEastAsia" w:cstheme="minorHAnsi"/>
          <w:vertAlign w:val="subscript"/>
        </w:rPr>
        <w:t>3</w:t>
      </w:r>
      <w:r>
        <w:rPr>
          <w:rFonts w:eastAsiaTheme="minorEastAsia" w:cstheme="minorHAnsi"/>
        </w:rPr>
        <w:t>), kobber(II)sulfat (CuSO</w:t>
      </w:r>
      <w:r>
        <w:rPr>
          <w:rFonts w:eastAsiaTheme="minorEastAsia" w:cstheme="minorHAnsi"/>
          <w:vertAlign w:val="subscript"/>
        </w:rPr>
        <w:t>4</w:t>
      </w:r>
      <w:r>
        <w:rPr>
          <w:rFonts w:eastAsiaTheme="minorEastAsia" w:cstheme="minorHAnsi"/>
        </w:rPr>
        <w:t>) eller bariumklorid (BaCl</w:t>
      </w:r>
      <w:r>
        <w:rPr>
          <w:rFonts w:eastAsiaTheme="minorEastAsia" w:cstheme="minorHAnsi"/>
          <w:vertAlign w:val="subscript"/>
        </w:rPr>
        <w:t>2</w:t>
      </w:r>
      <w:r>
        <w:rPr>
          <w:rFonts w:eastAsiaTheme="minorEastAsia" w:cstheme="minorHAnsi"/>
        </w:rPr>
        <w:t>).</w:t>
      </w:r>
    </w:p>
    <w:p w14:paraId="30D22F6E" w14:textId="7ED2C3EA" w:rsidR="00CA4717" w:rsidRPr="00E20C9B" w:rsidRDefault="00CA4717" w:rsidP="00CA4717">
      <w:pPr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Nogle salte er tungtopløselige og andre er let opløselige. </w:t>
      </w:r>
      <w:r>
        <w:rPr>
          <w:rFonts w:eastAsiaTheme="minorEastAsia" w:cstheme="minorHAnsi"/>
        </w:rPr>
        <w:fldChar w:fldCharType="begin"/>
      </w:r>
      <w:r>
        <w:rPr>
          <w:rFonts w:eastAsiaTheme="minorEastAsia" w:cstheme="minorHAnsi"/>
        </w:rPr>
        <w:instrText xml:space="preserve"> REF _Ref80174807 \h </w:instrText>
      </w:r>
      <w:r>
        <w:rPr>
          <w:rFonts w:eastAsiaTheme="minorEastAsia" w:cstheme="minorHAnsi"/>
        </w:rPr>
      </w:r>
      <w:r>
        <w:rPr>
          <w:rFonts w:eastAsiaTheme="minorEastAsia" w:cstheme="minorHAnsi"/>
        </w:rPr>
        <w:fldChar w:fldCharType="separate"/>
      </w:r>
      <w:r>
        <w:t xml:space="preserve">Figur </w:t>
      </w:r>
      <w:r>
        <w:rPr>
          <w:noProof/>
        </w:rPr>
        <w:t>1</w:t>
      </w:r>
      <w:r>
        <w:rPr>
          <w:rFonts w:eastAsiaTheme="minorEastAsia" w:cstheme="minorHAnsi"/>
        </w:rPr>
        <w:fldChar w:fldCharType="end"/>
      </w:r>
      <w:r>
        <w:rPr>
          <w:rFonts w:eastAsiaTheme="minorEastAsia" w:cstheme="minorHAnsi"/>
        </w:rPr>
        <w:t xml:space="preserve"> viser en oversigt over let og tungtopløselige salte baseret på salte</w:t>
      </w:r>
      <w:r w:rsidR="00A4573C">
        <w:rPr>
          <w:rFonts w:eastAsiaTheme="minorEastAsia" w:cstheme="minorHAnsi"/>
        </w:rPr>
        <w:t>ne</w:t>
      </w:r>
      <w:r>
        <w:rPr>
          <w:rFonts w:eastAsiaTheme="minorEastAsia" w:cstheme="minorHAnsi"/>
        </w:rPr>
        <w:t>s kation og anion.</w:t>
      </w:r>
    </w:p>
    <w:p w14:paraId="135FCB35" w14:textId="77777777" w:rsidR="00870862" w:rsidRDefault="00870862" w:rsidP="00870862">
      <w:pPr>
        <w:keepNext/>
        <w:jc w:val="center"/>
      </w:pPr>
      <w:r w:rsidRPr="004F59FE">
        <w:rPr>
          <w:noProof/>
        </w:rPr>
        <w:drawing>
          <wp:inline distT="0" distB="0" distL="0" distR="0" wp14:anchorId="6588F4F1" wp14:editId="025868A5">
            <wp:extent cx="4290695" cy="3271520"/>
            <wp:effectExtent l="0" t="0" r="0" b="5080"/>
            <wp:docPr id="599309396" name="Billede 599309396" descr="Et billede, der indeholder tekst, skærmbillede, diagram, Rektange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309396" name="Billede 599309396" descr="Et billede, der indeholder tekst, skærmbillede, diagram, Rektangel&#10;&#10;Automatisk genereret beskrivelse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1" t="5868" r="30227" b="2516"/>
                    <a:stretch/>
                  </pic:blipFill>
                  <pic:spPr bwMode="auto">
                    <a:xfrm>
                      <a:off x="0" y="0"/>
                      <a:ext cx="4290695" cy="3271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726B47" w14:textId="3C40CCBF" w:rsidR="00CA4717" w:rsidRDefault="00870862" w:rsidP="00870862">
      <w:pPr>
        <w:pStyle w:val="Billedtekst"/>
        <w:jc w:val="center"/>
      </w:pPr>
      <w:r>
        <w:t xml:space="preserve">Figur </w:t>
      </w:r>
      <w:r>
        <w:fldChar w:fldCharType="begin"/>
      </w:r>
      <w:r>
        <w:instrText>SEQ Figur \* ARABIC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>: Nogle ionforbindelsers opløselighed i vand ved 20</w:t>
      </w:r>
      <w:r>
        <w:rPr>
          <w:rFonts w:cstheme="minorHAnsi"/>
        </w:rPr>
        <w:t>°</w:t>
      </w:r>
      <w:r>
        <w:t>C. L betyder letopløselig, T betyder tungtopløselig.</w:t>
      </w:r>
    </w:p>
    <w:p w14:paraId="78933B05" w14:textId="77777777" w:rsidR="00870862" w:rsidRPr="00870862" w:rsidRDefault="00870862" w:rsidP="00870862"/>
    <w:p w14:paraId="6A0ED538" w14:textId="726551BB" w:rsidR="00CA4717" w:rsidRPr="00E20C9B" w:rsidRDefault="00CA4717" w:rsidP="00CA4717">
      <w:r>
        <w:fldChar w:fldCharType="begin"/>
      </w:r>
      <w:r>
        <w:instrText xml:space="preserve"> REF _Ref80710141 \h </w:instrText>
      </w:r>
      <w:r>
        <w:fldChar w:fldCharType="separate"/>
      </w:r>
      <w:r>
        <w:t xml:space="preserve">Figur </w:t>
      </w:r>
      <w:r>
        <w:rPr>
          <w:noProof/>
        </w:rPr>
        <w:t>2</w:t>
      </w:r>
      <w:r>
        <w:fldChar w:fldCharType="end"/>
      </w:r>
      <w:r w:rsidR="00F44657">
        <w:t xml:space="preserve"> viser et eksempel på en fældningsreaktion</w:t>
      </w:r>
      <w:r>
        <w:t>. Her blandes en sølvnitrat (AgNO</w:t>
      </w:r>
      <w:r>
        <w:rPr>
          <w:vertAlign w:val="subscript"/>
        </w:rPr>
        <w:t>3</w:t>
      </w:r>
      <w:r>
        <w:t xml:space="preserve">) opløsning med en natriumklorid (NaCl) opløsning. Både sølvnitrat og natriumklorid er letopløselige i vand. Når de to opløsninger </w:t>
      </w:r>
      <w:r w:rsidR="00A4573C">
        <w:t>blandes,</w:t>
      </w:r>
      <w:r>
        <w:t xml:space="preserve"> dannes der et hvidt bundfald. Det betyder at der må være blevet dannet et fast salt. </w:t>
      </w:r>
      <w:r>
        <w:lastRenderedPageBreak/>
        <w:t>Ved at se på hvilke kationer og anion der er til stede i de to opløsninger og hvilke salte disse kunne danne kan man afgøre hvilket salt bundfaldet består af. Husk at et salt består af en kation og en anion.</w:t>
      </w:r>
    </w:p>
    <w:p w14:paraId="5616C64B" w14:textId="77777777" w:rsidR="00CA4717" w:rsidRDefault="00CA4717" w:rsidP="00CA4717">
      <w:pPr>
        <w:keepNext/>
        <w:jc w:val="center"/>
      </w:pPr>
      <w:r w:rsidRPr="004F59FE">
        <w:rPr>
          <w:noProof/>
        </w:rPr>
        <w:drawing>
          <wp:inline distT="0" distB="0" distL="0" distR="0" wp14:anchorId="31AFA43B" wp14:editId="5B713204">
            <wp:extent cx="4686300" cy="1743139"/>
            <wp:effectExtent l="0" t="0" r="0" b="9525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61880" cy="177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21C3D" w14:textId="77777777" w:rsidR="00CA4717" w:rsidRDefault="00CA4717" w:rsidP="00CA4717">
      <w:pPr>
        <w:pStyle w:val="Billedtekst"/>
        <w:jc w:val="center"/>
      </w:pPr>
      <w:bookmarkStart w:id="0" w:name="_Ref80710141"/>
      <w:r>
        <w:t xml:space="preserve">Figur </w:t>
      </w:r>
      <w:fldSimple w:instr=" SEQ Figur \* ARABIC ">
        <w:r>
          <w:rPr>
            <w:noProof/>
          </w:rPr>
          <w:t>2</w:t>
        </w:r>
      </w:fldSimple>
      <w:bookmarkEnd w:id="0"/>
      <w:r>
        <w:t>: En Sølvnitrat opløsning blandes med en natriumklorid opløsning. Der dannes et hvidt bundfald som er fast sølvklorid.</w:t>
      </w:r>
    </w:p>
    <w:p w14:paraId="2BC226B4" w14:textId="77777777" w:rsidR="00CA4717" w:rsidRDefault="00CA4717" w:rsidP="00CA4717"/>
    <w:p w14:paraId="5253995D" w14:textId="77777777" w:rsidR="00CA4717" w:rsidRDefault="00CA4717" w:rsidP="00CA4717">
      <w:pPr>
        <w:ind w:firstLine="1304"/>
        <w:rPr>
          <w:vertAlign w:val="superscript"/>
        </w:rPr>
      </w:pPr>
      <w:r>
        <w:t>Ioner i natriumklorid opløsningen: Na</w:t>
      </w:r>
      <w:r>
        <w:rPr>
          <w:vertAlign w:val="superscript"/>
        </w:rPr>
        <w:t>+</w:t>
      </w:r>
      <w:r>
        <w:t xml:space="preserve"> og Cl</w:t>
      </w:r>
      <w:r>
        <w:rPr>
          <w:vertAlign w:val="superscript"/>
        </w:rPr>
        <w:t>-</w:t>
      </w:r>
    </w:p>
    <w:p w14:paraId="6C2F53AF" w14:textId="77777777" w:rsidR="00CA4717" w:rsidRDefault="00CA4717" w:rsidP="00CA4717">
      <w:pPr>
        <w:ind w:firstLine="1304"/>
      </w:pPr>
      <w:r>
        <w:t>Ioner i Sølvnitrat opløsningen: Ag</w:t>
      </w:r>
      <w:r>
        <w:rPr>
          <w:vertAlign w:val="superscript"/>
        </w:rPr>
        <w:t>+</w:t>
      </w:r>
      <w:r>
        <w:t xml:space="preserve"> og NO</w:t>
      </w:r>
      <w:r>
        <w:rPr>
          <w:vertAlign w:val="subscript"/>
        </w:rPr>
        <w:t>3</w:t>
      </w:r>
      <w:r>
        <w:rPr>
          <w:vertAlign w:val="superscript"/>
        </w:rPr>
        <w:t>-</w:t>
      </w:r>
      <w:r>
        <w:t xml:space="preserve"> </w:t>
      </w:r>
    </w:p>
    <w:p w14:paraId="6EAA44AD" w14:textId="77777777" w:rsidR="00CA4717" w:rsidRDefault="00CA4717" w:rsidP="00CA4717">
      <w:pPr>
        <w:ind w:left="1304"/>
      </w:pPr>
      <w:r>
        <w:t xml:space="preserve">Mulige ion kombinationer når de to opløsninger blandes og deres opløselighed: </w:t>
      </w:r>
    </w:p>
    <w:p w14:paraId="15199477" w14:textId="77777777" w:rsidR="00CA4717" w:rsidRDefault="00CA4717" w:rsidP="00CA4717">
      <w:pPr>
        <w:ind w:left="1304"/>
      </w:pPr>
      <w:r>
        <w:t>NaCl (let), AgNO</w:t>
      </w:r>
      <w:r>
        <w:rPr>
          <w:vertAlign w:val="subscript"/>
        </w:rPr>
        <w:t>3</w:t>
      </w:r>
      <w:r>
        <w:t xml:space="preserve"> (let), NaNO</w:t>
      </w:r>
      <w:r>
        <w:rPr>
          <w:vertAlign w:val="subscript"/>
        </w:rPr>
        <w:t>3</w:t>
      </w:r>
      <w:r>
        <w:t xml:space="preserve"> (let) og </w:t>
      </w:r>
      <w:proofErr w:type="spellStart"/>
      <w:r>
        <w:t>AgCl</w:t>
      </w:r>
      <w:proofErr w:type="spellEnd"/>
      <w:r>
        <w:t xml:space="preserve"> (tungt).</w:t>
      </w:r>
    </w:p>
    <w:p w14:paraId="11615733" w14:textId="77777777" w:rsidR="00CA4717" w:rsidRDefault="00CA4717" w:rsidP="00CA4717">
      <w:pPr>
        <w:ind w:left="1304"/>
      </w:pPr>
    </w:p>
    <w:p w14:paraId="5E5AFB52" w14:textId="77777777" w:rsidR="00CA4717" w:rsidRDefault="00CA4717" w:rsidP="00CA4717">
      <w:r>
        <w:t xml:space="preserve">Der dannes et tungtopløseligt salt nemlig sølvklorid dette kan ikke opløses i vandet og vil derfor fælde ud som bundfald. Det hvide bundfald i </w:t>
      </w:r>
      <w:r>
        <w:fldChar w:fldCharType="begin"/>
      </w:r>
      <w:r>
        <w:instrText xml:space="preserve"> REF _Ref80710141 \h </w:instrText>
      </w:r>
      <w:r>
        <w:fldChar w:fldCharType="separate"/>
      </w:r>
      <w:r>
        <w:t xml:space="preserve">Figur </w:t>
      </w:r>
      <w:r>
        <w:rPr>
          <w:noProof/>
        </w:rPr>
        <w:t>2</w:t>
      </w:r>
      <w:r>
        <w:fldChar w:fldCharType="end"/>
      </w:r>
      <w:r>
        <w:t xml:space="preserve"> må derfor være sølvklorid. Da der er blevet dannet et nyt salt må der være sket en kemisk reaktion. Denne reaktion kan skrives således:</w:t>
      </w:r>
    </w:p>
    <w:p w14:paraId="4C5653E6" w14:textId="2A118124" w:rsidR="001A567A" w:rsidRPr="00A90E34" w:rsidRDefault="00CA4717" w:rsidP="001A567A">
      <w:pPr>
        <w:rPr>
          <w:iCs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A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g</m:t>
              </m:r>
              <m:ctrlPr>
                <w:rPr>
                  <w:rFonts w:ascii="Cambria Math" w:hAnsi="Cambria Math"/>
                  <w:iCs/>
                </w:rPr>
              </m:ctrlP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+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(aq)+C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l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 xml:space="preserve"> (aq)→AgCl (s)</m:t>
          </m:r>
        </m:oMath>
      </m:oMathPara>
    </w:p>
    <w:p w14:paraId="3A118106" w14:textId="22A1D9CE" w:rsidR="006B1F2B" w:rsidRDefault="006B1F2B" w:rsidP="004A28AC">
      <w:pPr>
        <w:pStyle w:val="Overskrift1"/>
      </w:pPr>
      <w:r>
        <w:t>Formål</w:t>
      </w:r>
    </w:p>
    <w:p w14:paraId="1D139BF7" w14:textId="57844F38" w:rsidR="004A28AC" w:rsidRPr="004A28AC" w:rsidRDefault="00980FC3" w:rsidP="004A28AC">
      <w:r>
        <w:t>formålet med forsøget er a</w:t>
      </w:r>
      <w:r w:rsidR="004A28AC">
        <w:t xml:space="preserve">t identificere </w:t>
      </w:r>
      <w:r w:rsidR="00DB61E5">
        <w:t xml:space="preserve">indholdet af 4 </w:t>
      </w:r>
      <w:proofErr w:type="spellStart"/>
      <w:r w:rsidR="00DB61E5">
        <w:t>eppendorfrør</w:t>
      </w:r>
      <w:proofErr w:type="spellEnd"/>
      <w:r w:rsidR="00C32F85">
        <w:t xml:space="preserve"> (se </w:t>
      </w:r>
      <w:r w:rsidR="00C32F85">
        <w:fldChar w:fldCharType="begin"/>
      </w:r>
      <w:r w:rsidR="00C32F85">
        <w:instrText xml:space="preserve"> REF _Ref120708943 \h </w:instrText>
      </w:r>
      <w:r w:rsidR="00C32F85">
        <w:fldChar w:fldCharType="separate"/>
      </w:r>
      <w:r w:rsidR="00C32F85">
        <w:t xml:space="preserve">Figur </w:t>
      </w:r>
      <w:r w:rsidR="00C32F85">
        <w:rPr>
          <w:noProof/>
        </w:rPr>
        <w:t>1</w:t>
      </w:r>
      <w:r w:rsidR="00C32F85">
        <w:fldChar w:fldCharType="end"/>
      </w:r>
      <w:r w:rsidR="00C32F85">
        <w:t>)</w:t>
      </w:r>
      <w:r w:rsidR="002A2A69">
        <w:t xml:space="preserve">. De 4 </w:t>
      </w:r>
      <w:proofErr w:type="spellStart"/>
      <w:r w:rsidR="002A2A69">
        <w:t>eppendorfrør</w:t>
      </w:r>
      <w:proofErr w:type="spellEnd"/>
      <w:r w:rsidR="002A2A69">
        <w:t xml:space="preserve"> indeholder forskellige salt opløs</w:t>
      </w:r>
      <w:r w:rsidR="00083379">
        <w:t xml:space="preserve">ninger. Man kan identificere saltet i </w:t>
      </w:r>
      <w:proofErr w:type="spellStart"/>
      <w:r w:rsidR="00083379">
        <w:t>eppendorf</w:t>
      </w:r>
      <w:r w:rsidR="0048430F">
        <w:t>rørene</w:t>
      </w:r>
      <w:proofErr w:type="spellEnd"/>
      <w:r w:rsidR="00083379">
        <w:t xml:space="preserve"> </w:t>
      </w:r>
      <w:r w:rsidR="003776D3">
        <w:t>ved hjælp af fældningsreaktioner</w:t>
      </w:r>
      <w:r w:rsidR="00B1395C">
        <w:t xml:space="preserve">. Til det formål udleveres også nogle dråbeflasker med kendte </w:t>
      </w:r>
      <w:r w:rsidR="00CC209F">
        <w:t>salt opløsninger.</w:t>
      </w:r>
    </w:p>
    <w:p w14:paraId="207532E2" w14:textId="3B76DA5D" w:rsidR="006B1F2B" w:rsidRDefault="004A11FA" w:rsidP="0099625E">
      <w:pPr>
        <w:pStyle w:val="Overskrift1"/>
      </w:pPr>
      <w:r w:rsidRPr="003132AB">
        <w:rPr>
          <w:noProof/>
        </w:rPr>
        <w:drawing>
          <wp:anchor distT="0" distB="0" distL="114300" distR="114300" simplePos="0" relativeHeight="251658240" behindDoc="0" locked="0" layoutInCell="1" allowOverlap="1" wp14:anchorId="427D04AC" wp14:editId="3AAD3642">
            <wp:simplePos x="0" y="0"/>
            <wp:positionH relativeFrom="column">
              <wp:posOffset>5461317</wp:posOffset>
            </wp:positionH>
            <wp:positionV relativeFrom="paragraph">
              <wp:posOffset>60008</wp:posOffset>
            </wp:positionV>
            <wp:extent cx="657225" cy="1009650"/>
            <wp:effectExtent l="0" t="0" r="9525" b="0"/>
            <wp:wrapSquare wrapText="bothSides"/>
            <wp:docPr id="2" name="Billede 2" descr="Et billede, der indeholder køkkenartikler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 descr="Et billede, der indeholder køkkenartikler&#10;&#10;Automatisk genereret beskrivels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1F2B">
        <w:t>Apparatur</w:t>
      </w:r>
    </w:p>
    <w:p w14:paraId="582C72A6" w14:textId="6570A940" w:rsidR="0099625E" w:rsidRPr="0099625E" w:rsidRDefault="003A06D5" w:rsidP="0099625E">
      <w:r>
        <w:t>Brøndplade</w:t>
      </w:r>
      <w:r w:rsidR="00CC209F">
        <w:t>r og dråbepipetter</w:t>
      </w:r>
    </w:p>
    <w:p w14:paraId="24438C0A" w14:textId="0A13A91C" w:rsidR="006B1F2B" w:rsidRDefault="006B1F2B" w:rsidP="00FC2CF0">
      <w:pPr>
        <w:pStyle w:val="Overskrift1"/>
      </w:pPr>
      <w:r>
        <w:t>Kemikalier</w:t>
      </w:r>
    </w:p>
    <w:p w14:paraId="1589826C" w14:textId="1822E3AB" w:rsidR="00FC2CF0" w:rsidRPr="004A28AC" w:rsidRDefault="004A11FA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F2BA7C" wp14:editId="06F75AA2">
                <wp:simplePos x="0" y="0"/>
                <wp:positionH relativeFrom="column">
                  <wp:posOffset>5408930</wp:posOffset>
                </wp:positionH>
                <wp:positionV relativeFrom="paragraph">
                  <wp:posOffset>232410</wp:posOffset>
                </wp:positionV>
                <wp:extent cx="914400" cy="635"/>
                <wp:effectExtent l="0" t="0" r="0" b="0"/>
                <wp:wrapSquare wrapText="bothSides"/>
                <wp:docPr id="3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7A574BC" w14:textId="057B8448" w:rsidR="0099625E" w:rsidRPr="00F6425D" w:rsidRDefault="0099625E" w:rsidP="0099625E">
                            <w:pPr>
                              <w:pStyle w:val="Billedtekst"/>
                            </w:pPr>
                            <w:bookmarkStart w:id="1" w:name="_Ref120708943"/>
                            <w:r>
                              <w:t xml:space="preserve">Figur </w:t>
                            </w:r>
                            <w:fldSimple w:instr=" SEQ Figur \* ARABIC ">
                              <w:r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  <w:bookmarkEnd w:id="1"/>
                            <w:r>
                              <w:t xml:space="preserve"> - </w:t>
                            </w:r>
                            <w:proofErr w:type="spellStart"/>
                            <w:r>
                              <w:t>Eppendorfrør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F2BA7C" id="Tekstfelt 3" o:spid="_x0000_s1027" type="#_x0000_t202" style="position:absolute;margin-left:425.9pt;margin-top:18.3pt;width:1in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" stroked="f">
                <v:textbox style="mso-fit-shape-to-text:t" inset="0,0,0,0">
                  <w:txbxContent>
                    <w:p w14:paraId="37A574BC" w14:textId="057B8448" w:rsidR="0099625E" w:rsidRPr="00F6425D" w:rsidRDefault="0099625E" w:rsidP="0099625E">
                      <w:pPr>
                        <w:pStyle w:val="Billedtekst"/>
                      </w:pPr>
                      <w:bookmarkStart w:id="3" w:name="_Ref120708943"/>
                      <w:r>
                        <w:t xml:space="preserve">Figur </w:t>
                      </w:r>
                      <w:fldSimple w:instr=" SEQ Figur \* ARABIC ">
                        <w:r>
                          <w:rPr>
                            <w:noProof/>
                          </w:rPr>
                          <w:t>1</w:t>
                        </w:r>
                      </w:fldSimple>
                      <w:bookmarkEnd w:id="3"/>
                      <w:r>
                        <w:t xml:space="preserve"> - </w:t>
                      </w:r>
                      <w:proofErr w:type="spellStart"/>
                      <w:r>
                        <w:t>Eppendorfrør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FC2CF0" w:rsidRPr="004A28AC">
        <w:rPr>
          <w:b/>
          <w:bCs/>
        </w:rPr>
        <w:t>Dråbe flasker med:</w:t>
      </w:r>
    </w:p>
    <w:p w14:paraId="1194B6F2" w14:textId="35A00333" w:rsidR="00C33AA7" w:rsidRPr="003A06D5" w:rsidRDefault="00FA225E">
      <w:pPr>
        <w:rPr>
          <w:lang w:val="en-US"/>
        </w:rPr>
      </w:pPr>
      <w:r w:rsidRPr="00FC2CF0">
        <w:rPr>
          <w:lang w:val="en-US"/>
        </w:rPr>
        <w:t>0,</w:t>
      </w:r>
      <w:r w:rsidR="003A06D5">
        <w:rPr>
          <w:lang w:val="en-US"/>
        </w:rPr>
        <w:t>5</w:t>
      </w:r>
      <w:r w:rsidRPr="00FC2CF0">
        <w:rPr>
          <w:lang w:val="en-US"/>
        </w:rPr>
        <w:t>M AgNO</w:t>
      </w:r>
      <w:r w:rsidRPr="00FC2CF0">
        <w:rPr>
          <w:vertAlign w:val="subscript"/>
          <w:lang w:val="en-US"/>
        </w:rPr>
        <w:t>3</w:t>
      </w:r>
      <w:r w:rsidRPr="00FC2CF0">
        <w:rPr>
          <w:lang w:val="en-US"/>
        </w:rPr>
        <w:t>(</w:t>
      </w:r>
      <w:proofErr w:type="spellStart"/>
      <w:r w:rsidRPr="00FC2CF0">
        <w:rPr>
          <w:lang w:val="en-US"/>
        </w:rPr>
        <w:t>aq</w:t>
      </w:r>
      <w:proofErr w:type="spellEnd"/>
      <w:r w:rsidRPr="00FC2CF0">
        <w:rPr>
          <w:lang w:val="en-US"/>
        </w:rPr>
        <w:t xml:space="preserve">), 0,1M </w:t>
      </w:r>
      <w:r w:rsidR="00FC2CF0" w:rsidRPr="00FC2CF0">
        <w:rPr>
          <w:lang w:val="en-US"/>
        </w:rPr>
        <w:t>Na</w:t>
      </w:r>
      <w:r w:rsidRPr="00FC2CF0">
        <w:rPr>
          <w:lang w:val="en-US"/>
        </w:rPr>
        <w:t>Cl(</w:t>
      </w:r>
      <w:proofErr w:type="spellStart"/>
      <w:r w:rsidRPr="00FC2CF0">
        <w:rPr>
          <w:lang w:val="en-US"/>
        </w:rPr>
        <w:t>aq</w:t>
      </w:r>
      <w:proofErr w:type="spellEnd"/>
      <w:r w:rsidRPr="00FC2CF0">
        <w:rPr>
          <w:lang w:val="en-US"/>
        </w:rPr>
        <w:t>),</w:t>
      </w:r>
      <w:r w:rsidR="00EE1BB6" w:rsidRPr="00FC2CF0">
        <w:rPr>
          <w:lang w:val="en-US"/>
        </w:rPr>
        <w:t xml:space="preserve"> 0,1M </w:t>
      </w:r>
      <w:r w:rsidR="00FC2CF0" w:rsidRPr="00FC2CF0">
        <w:rPr>
          <w:lang w:val="en-US"/>
        </w:rPr>
        <w:t>Na</w:t>
      </w:r>
      <w:r w:rsidR="00FC2CF0" w:rsidRPr="00FC2CF0">
        <w:rPr>
          <w:vertAlign w:val="subscript"/>
          <w:lang w:val="en-US"/>
        </w:rPr>
        <w:t>2</w:t>
      </w:r>
      <w:r w:rsidR="00EE1BB6" w:rsidRPr="00FC2CF0">
        <w:rPr>
          <w:lang w:val="en-US"/>
        </w:rPr>
        <w:t>SO</w:t>
      </w:r>
      <w:r w:rsidR="00EE1BB6" w:rsidRPr="00FC2CF0">
        <w:rPr>
          <w:vertAlign w:val="subscript"/>
          <w:lang w:val="en-US"/>
        </w:rPr>
        <w:t>4</w:t>
      </w:r>
      <w:r w:rsidR="00EE1BB6" w:rsidRPr="00FC2CF0">
        <w:rPr>
          <w:lang w:val="en-US"/>
        </w:rPr>
        <w:t>(</w:t>
      </w:r>
      <w:proofErr w:type="spellStart"/>
      <w:r w:rsidR="00EE1BB6" w:rsidRPr="00FC2CF0">
        <w:rPr>
          <w:lang w:val="en-US"/>
        </w:rPr>
        <w:t>aq</w:t>
      </w:r>
      <w:proofErr w:type="spellEnd"/>
      <w:r w:rsidR="00EE1BB6" w:rsidRPr="00FC2CF0">
        <w:rPr>
          <w:lang w:val="en-US"/>
        </w:rPr>
        <w:t>)</w:t>
      </w:r>
      <w:r w:rsidR="00FC2CF0" w:rsidRPr="00FC2CF0">
        <w:rPr>
          <w:lang w:val="en-US"/>
        </w:rPr>
        <w:t>,</w:t>
      </w:r>
      <w:r w:rsidR="003A06D5">
        <w:rPr>
          <w:lang w:val="en-US"/>
        </w:rPr>
        <w:t xml:space="preserve"> 0,1M Na</w:t>
      </w:r>
      <w:r w:rsidR="003A06D5">
        <w:rPr>
          <w:vertAlign w:val="subscript"/>
          <w:lang w:val="en-US"/>
        </w:rPr>
        <w:t>3</w:t>
      </w:r>
      <w:r w:rsidR="003A06D5">
        <w:rPr>
          <w:lang w:val="en-US"/>
        </w:rPr>
        <w:t>PO</w:t>
      </w:r>
      <w:r w:rsidR="003A06D5">
        <w:rPr>
          <w:vertAlign w:val="subscript"/>
          <w:lang w:val="en-US"/>
        </w:rPr>
        <w:t>4</w:t>
      </w:r>
      <w:r w:rsidR="003A06D5">
        <w:rPr>
          <w:lang w:val="en-US"/>
        </w:rPr>
        <w:t>(</w:t>
      </w:r>
      <w:proofErr w:type="spellStart"/>
      <w:r w:rsidR="003A06D5">
        <w:rPr>
          <w:lang w:val="en-US"/>
        </w:rPr>
        <w:t>aq</w:t>
      </w:r>
      <w:proofErr w:type="spellEnd"/>
      <w:r w:rsidR="003A06D5">
        <w:rPr>
          <w:lang w:val="en-US"/>
        </w:rPr>
        <w:t>)</w:t>
      </w:r>
    </w:p>
    <w:p w14:paraId="725B6644" w14:textId="6D69A25A" w:rsidR="00FC2CF0" w:rsidRPr="004A28AC" w:rsidRDefault="00FC2CF0">
      <w:pPr>
        <w:rPr>
          <w:b/>
          <w:bCs/>
        </w:rPr>
      </w:pPr>
      <w:proofErr w:type="spellStart"/>
      <w:r w:rsidRPr="004A28AC">
        <w:rPr>
          <w:b/>
          <w:bCs/>
        </w:rPr>
        <w:t>Eppendorfrør</w:t>
      </w:r>
      <w:proofErr w:type="spellEnd"/>
      <w:r w:rsidRPr="004A28AC">
        <w:rPr>
          <w:b/>
          <w:bCs/>
        </w:rPr>
        <w:t xml:space="preserve"> num</w:t>
      </w:r>
      <w:r w:rsidR="003A06D5">
        <w:rPr>
          <w:b/>
          <w:bCs/>
        </w:rPr>
        <w:t>m</w:t>
      </w:r>
      <w:r w:rsidRPr="004A28AC">
        <w:rPr>
          <w:b/>
          <w:bCs/>
        </w:rPr>
        <w:t xml:space="preserve">ereret </w:t>
      </w:r>
      <w:r w:rsidR="009D2C67">
        <w:rPr>
          <w:b/>
          <w:bCs/>
        </w:rPr>
        <w:t>A-B</w:t>
      </w:r>
      <w:r w:rsidRPr="004A28AC">
        <w:rPr>
          <w:b/>
          <w:bCs/>
        </w:rPr>
        <w:t xml:space="preserve"> med (I tilfældig rækkefølge):</w:t>
      </w:r>
    </w:p>
    <w:p w14:paraId="38E1010B" w14:textId="6319DD5A" w:rsidR="007250D7" w:rsidRPr="004A28AC" w:rsidRDefault="007250D7">
      <w:r w:rsidRPr="004A28AC">
        <w:t>0</w:t>
      </w:r>
      <w:r w:rsidR="003A06D5">
        <w:t>,5</w:t>
      </w:r>
      <w:r w:rsidRPr="004A28AC">
        <w:t>M AgNO</w:t>
      </w:r>
      <w:r w:rsidRPr="004A28AC">
        <w:rPr>
          <w:vertAlign w:val="subscript"/>
        </w:rPr>
        <w:t>3</w:t>
      </w:r>
      <w:r w:rsidRPr="004A28AC">
        <w:t>(</w:t>
      </w:r>
      <w:proofErr w:type="spellStart"/>
      <w:r w:rsidRPr="004A28AC">
        <w:t>aq</w:t>
      </w:r>
      <w:proofErr w:type="spellEnd"/>
      <w:r w:rsidRPr="004A28AC">
        <w:t>), 0,1M BaCl</w:t>
      </w:r>
      <w:r w:rsidRPr="004A28AC">
        <w:rPr>
          <w:vertAlign w:val="subscript"/>
        </w:rPr>
        <w:t>2</w:t>
      </w:r>
      <w:r w:rsidRPr="004A28AC">
        <w:t>(</w:t>
      </w:r>
      <w:proofErr w:type="spellStart"/>
      <w:r w:rsidRPr="004A28AC">
        <w:t>aq</w:t>
      </w:r>
      <w:proofErr w:type="spellEnd"/>
      <w:r w:rsidRPr="004A28AC">
        <w:t xml:space="preserve">), </w:t>
      </w:r>
      <w:r w:rsidR="004A28AC" w:rsidRPr="004A28AC">
        <w:t xml:space="preserve">0,5M </w:t>
      </w:r>
      <w:r w:rsidRPr="004A28AC">
        <w:t>CuSO</w:t>
      </w:r>
      <w:r w:rsidRPr="004A28AC">
        <w:rPr>
          <w:vertAlign w:val="subscript"/>
        </w:rPr>
        <w:t>4</w:t>
      </w:r>
      <w:r w:rsidRPr="004A28AC">
        <w:t>(</w:t>
      </w:r>
      <w:proofErr w:type="spellStart"/>
      <w:r w:rsidRPr="004A28AC">
        <w:t>aq</w:t>
      </w:r>
      <w:proofErr w:type="spellEnd"/>
      <w:r w:rsidRPr="004A28AC">
        <w:t>)</w:t>
      </w:r>
      <w:r w:rsidR="004A28AC" w:rsidRPr="004A28AC">
        <w:t>, 0,1M K</w:t>
      </w:r>
      <w:r w:rsidR="00D04DAB">
        <w:t>I</w:t>
      </w:r>
      <w:r w:rsidR="004A28AC" w:rsidRPr="004A28AC">
        <w:t>(</w:t>
      </w:r>
      <w:proofErr w:type="spellStart"/>
      <w:r w:rsidR="004A28AC" w:rsidRPr="004A28AC">
        <w:t>aq</w:t>
      </w:r>
      <w:proofErr w:type="spellEnd"/>
      <w:r w:rsidR="004A28AC" w:rsidRPr="004A28AC">
        <w:t>)</w:t>
      </w:r>
    </w:p>
    <w:p w14:paraId="1412F6A0" w14:textId="078DC07F" w:rsidR="006B1F2B" w:rsidRDefault="000768EF" w:rsidP="00DB61E5">
      <w:pPr>
        <w:pStyle w:val="Overskrift1"/>
      </w:pPr>
      <w:r w:rsidRPr="00EE1BB6">
        <w:lastRenderedPageBreak/>
        <w:t>Metode</w:t>
      </w:r>
    </w:p>
    <w:p w14:paraId="44AE5085" w14:textId="441558AF" w:rsidR="00C854D1" w:rsidRDefault="00C32F85" w:rsidP="008C2BD6">
      <w:r>
        <w:t xml:space="preserve">Ved at </w:t>
      </w:r>
      <w:r w:rsidR="006C27A2">
        <w:t>blande et par dråber af en ukendt salt opløsning med e</w:t>
      </w:r>
      <w:r w:rsidR="00F46982">
        <w:t>t par dråber af en</w:t>
      </w:r>
      <w:r w:rsidR="006C27A2">
        <w:t xml:space="preserve"> kendt salt opløsning og </w:t>
      </w:r>
      <w:r w:rsidR="00F46982">
        <w:t xml:space="preserve">observere om der dannes bundfald kan </w:t>
      </w:r>
      <w:r w:rsidR="00D45E68">
        <w:t>i identificere hvert af de ukendte salte. I skal se</w:t>
      </w:r>
      <w:r w:rsidR="00784782">
        <w:t xml:space="preserve">lv finde ud af hvordan </w:t>
      </w:r>
      <w:r w:rsidR="009A74E5">
        <w:t>I</w:t>
      </w:r>
      <w:r w:rsidR="00784782">
        <w:t xml:space="preserve"> vil bruge de kendte salt opløsninger.</w:t>
      </w:r>
      <w:r w:rsidR="002D5DB9">
        <w:t xml:space="preserve"> Husk at holde styr på hvad </w:t>
      </w:r>
      <w:r w:rsidR="00AE6B33">
        <w:t>I</w:t>
      </w:r>
      <w:r w:rsidR="002D5DB9">
        <w:t xml:space="preserve"> har i hver brønd.</w:t>
      </w:r>
    </w:p>
    <w:p w14:paraId="006D2756" w14:textId="24E32749" w:rsidR="00766B73" w:rsidRPr="00C32F85" w:rsidRDefault="004341C5" w:rsidP="008C2BD6">
      <w:r w:rsidRPr="00AE6B33">
        <w:rPr>
          <w:highlight w:val="yellow"/>
        </w:rPr>
        <w:t xml:space="preserve">Beskriv </w:t>
      </w:r>
      <w:r w:rsidR="00AE6B33" w:rsidRPr="00AE6B33">
        <w:rPr>
          <w:highlight w:val="yellow"/>
        </w:rPr>
        <w:t>kort hvordan I udførte forsøget:</w:t>
      </w:r>
    </w:p>
    <w:p w14:paraId="64080557" w14:textId="6A6A70CA" w:rsidR="000768EF" w:rsidRDefault="000768EF" w:rsidP="00AF2970">
      <w:pPr>
        <w:pStyle w:val="Overskrift1"/>
      </w:pPr>
      <w:r>
        <w:t>Observationer</w:t>
      </w:r>
      <w:r w:rsidR="006E5EA7">
        <w:t>:</w:t>
      </w:r>
    </w:p>
    <w:p w14:paraId="1075EFBE" w14:textId="4B463917" w:rsidR="006E5EA7" w:rsidRPr="006E5EA7" w:rsidRDefault="006E5EA7" w:rsidP="006E5EA7">
      <w:r w:rsidRPr="00986F31">
        <w:rPr>
          <w:highlight w:val="yellow"/>
        </w:rPr>
        <w:t xml:space="preserve">Noter </w:t>
      </w:r>
      <w:r w:rsidR="00986F31">
        <w:rPr>
          <w:highlight w:val="yellow"/>
        </w:rPr>
        <w:t>jeres</w:t>
      </w:r>
      <w:r w:rsidRPr="00986F31">
        <w:rPr>
          <w:highlight w:val="yellow"/>
        </w:rPr>
        <w:t xml:space="preserve"> observationer i tabellen:</w:t>
      </w:r>
    </w:p>
    <w:tbl>
      <w:tblPr>
        <w:tblStyle w:val="Gittertabel5-mrk-farve6"/>
        <w:tblW w:w="0" w:type="auto"/>
        <w:tblLook w:val="04A0" w:firstRow="1" w:lastRow="0" w:firstColumn="1" w:lastColumn="0" w:noHBand="0" w:noVBand="1"/>
      </w:tblPr>
      <w:tblGrid>
        <w:gridCol w:w="2095"/>
        <w:gridCol w:w="1890"/>
        <w:gridCol w:w="1890"/>
        <w:gridCol w:w="1890"/>
        <w:gridCol w:w="1863"/>
      </w:tblGrid>
      <w:tr w:rsidR="00C36448" w14:paraId="50028842" w14:textId="62633FF8" w:rsidTr="00CF74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shd w:val="clear" w:color="auto" w:fill="auto"/>
          </w:tcPr>
          <w:p w14:paraId="22D434F2" w14:textId="0371D931" w:rsidR="00C36448" w:rsidRDefault="00C36448" w:rsidP="002D5DB9"/>
        </w:tc>
        <w:tc>
          <w:tcPr>
            <w:tcW w:w="7533" w:type="dxa"/>
            <w:gridSpan w:val="4"/>
          </w:tcPr>
          <w:p w14:paraId="149A013D" w14:textId="4E626788" w:rsidR="00C36448" w:rsidRDefault="00C36448" w:rsidP="00C364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Nummer på </w:t>
            </w:r>
            <w:proofErr w:type="spellStart"/>
            <w:r>
              <w:t>eppendorfrør</w:t>
            </w:r>
            <w:proofErr w:type="spellEnd"/>
          </w:p>
        </w:tc>
      </w:tr>
      <w:tr w:rsidR="00660E25" w14:paraId="775D04C2" w14:textId="724DB6C8" w:rsidTr="006E5E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</w:tcPr>
          <w:p w14:paraId="0C322E70" w14:textId="02D57C03" w:rsidR="00660E25" w:rsidRDefault="00CF74B8" w:rsidP="002D5DB9">
            <w:r>
              <w:t>Kendt salt opløsning</w:t>
            </w:r>
          </w:p>
        </w:tc>
        <w:tc>
          <w:tcPr>
            <w:tcW w:w="1890" w:type="dxa"/>
            <w:shd w:val="clear" w:color="auto" w:fill="70AD47" w:themeFill="accent6"/>
          </w:tcPr>
          <w:p w14:paraId="7C2C25B9" w14:textId="1E99A586" w:rsidR="00660E25" w:rsidRPr="006E5EA7" w:rsidRDefault="003B64C2" w:rsidP="006E5E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</w:t>
            </w:r>
          </w:p>
        </w:tc>
        <w:tc>
          <w:tcPr>
            <w:tcW w:w="1890" w:type="dxa"/>
            <w:shd w:val="clear" w:color="auto" w:fill="70AD47" w:themeFill="accent6"/>
          </w:tcPr>
          <w:p w14:paraId="44B01C66" w14:textId="6458829D" w:rsidR="00660E25" w:rsidRPr="006E5EA7" w:rsidRDefault="003B64C2" w:rsidP="006E5E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B</w:t>
            </w:r>
          </w:p>
        </w:tc>
        <w:tc>
          <w:tcPr>
            <w:tcW w:w="1890" w:type="dxa"/>
            <w:shd w:val="clear" w:color="auto" w:fill="70AD47" w:themeFill="accent6"/>
          </w:tcPr>
          <w:p w14:paraId="333E4800" w14:textId="01F15D71" w:rsidR="00660E25" w:rsidRPr="006E5EA7" w:rsidRDefault="003B64C2" w:rsidP="006E5E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</w:t>
            </w:r>
          </w:p>
        </w:tc>
        <w:tc>
          <w:tcPr>
            <w:tcW w:w="1863" w:type="dxa"/>
            <w:shd w:val="clear" w:color="auto" w:fill="70AD47" w:themeFill="accent6"/>
          </w:tcPr>
          <w:p w14:paraId="2A6A1A3B" w14:textId="74F0F92A" w:rsidR="00660E25" w:rsidRPr="006E5EA7" w:rsidRDefault="003B64C2" w:rsidP="006E5E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</w:t>
            </w:r>
          </w:p>
        </w:tc>
      </w:tr>
      <w:tr w:rsidR="00660E25" w14:paraId="0DD30EAE" w14:textId="47D9A705" w:rsidTr="00CF74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</w:tcPr>
          <w:p w14:paraId="468C81BC" w14:textId="77777777" w:rsidR="00660E25" w:rsidRDefault="00660E25" w:rsidP="002D5DB9"/>
        </w:tc>
        <w:tc>
          <w:tcPr>
            <w:tcW w:w="1890" w:type="dxa"/>
          </w:tcPr>
          <w:p w14:paraId="1759DB7F" w14:textId="77777777" w:rsidR="00660E25" w:rsidRDefault="00660E25" w:rsidP="002D5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6D465493" w14:textId="77777777" w:rsidR="00660E25" w:rsidRDefault="00660E25" w:rsidP="002D5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3E278982" w14:textId="77777777" w:rsidR="00660E25" w:rsidRDefault="00660E25" w:rsidP="002D5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63" w:type="dxa"/>
          </w:tcPr>
          <w:p w14:paraId="03E957EA" w14:textId="77777777" w:rsidR="00660E25" w:rsidRDefault="00660E25" w:rsidP="002D5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60E25" w14:paraId="2B0C42DB" w14:textId="6D7356FD" w:rsidTr="00CF74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</w:tcPr>
          <w:p w14:paraId="74E6E381" w14:textId="77777777" w:rsidR="00660E25" w:rsidRDefault="00660E25" w:rsidP="002D5DB9"/>
        </w:tc>
        <w:tc>
          <w:tcPr>
            <w:tcW w:w="1890" w:type="dxa"/>
          </w:tcPr>
          <w:p w14:paraId="58B2B1D7" w14:textId="77777777" w:rsidR="00660E25" w:rsidRDefault="00660E25" w:rsidP="002D5D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5A5D672F" w14:textId="77777777" w:rsidR="00660E25" w:rsidRDefault="00660E25" w:rsidP="002D5D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4C4C6D5C" w14:textId="77777777" w:rsidR="00660E25" w:rsidRDefault="00660E25" w:rsidP="002D5D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63" w:type="dxa"/>
          </w:tcPr>
          <w:p w14:paraId="7CDD29AF" w14:textId="77777777" w:rsidR="00660E25" w:rsidRDefault="00660E25" w:rsidP="002D5D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F74B8" w14:paraId="5F99401F" w14:textId="77777777" w:rsidTr="00CF74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</w:tcPr>
          <w:p w14:paraId="3972D8D4" w14:textId="77777777" w:rsidR="00CF74B8" w:rsidRDefault="00CF74B8" w:rsidP="002D5DB9"/>
        </w:tc>
        <w:tc>
          <w:tcPr>
            <w:tcW w:w="1890" w:type="dxa"/>
          </w:tcPr>
          <w:p w14:paraId="05F5027A" w14:textId="77777777" w:rsidR="00CF74B8" w:rsidRDefault="00CF74B8" w:rsidP="002D5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236CC469" w14:textId="77777777" w:rsidR="00CF74B8" w:rsidRDefault="00CF74B8" w:rsidP="002D5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1EB7AB91" w14:textId="77777777" w:rsidR="00CF74B8" w:rsidRDefault="00CF74B8" w:rsidP="002D5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63" w:type="dxa"/>
          </w:tcPr>
          <w:p w14:paraId="073D8EBB" w14:textId="77777777" w:rsidR="00CF74B8" w:rsidRDefault="00CF74B8" w:rsidP="002D5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74B8" w14:paraId="3BB6E3A4" w14:textId="77777777" w:rsidTr="00CF74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</w:tcPr>
          <w:p w14:paraId="6D0CC633" w14:textId="77777777" w:rsidR="00CF74B8" w:rsidRDefault="00CF74B8" w:rsidP="002D5DB9"/>
        </w:tc>
        <w:tc>
          <w:tcPr>
            <w:tcW w:w="1890" w:type="dxa"/>
          </w:tcPr>
          <w:p w14:paraId="1E1C94FB" w14:textId="77777777" w:rsidR="00CF74B8" w:rsidRDefault="00CF74B8" w:rsidP="002D5D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498C1DCD" w14:textId="77777777" w:rsidR="00CF74B8" w:rsidRDefault="00CF74B8" w:rsidP="002D5D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1F60194A" w14:textId="77777777" w:rsidR="00CF74B8" w:rsidRDefault="00CF74B8" w:rsidP="002D5D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63" w:type="dxa"/>
          </w:tcPr>
          <w:p w14:paraId="44B7013A" w14:textId="77777777" w:rsidR="00CF74B8" w:rsidRDefault="00CF74B8" w:rsidP="002D5D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B6CE53E" w14:textId="77777777" w:rsidR="002D5DB9" w:rsidRPr="002D5DB9" w:rsidRDefault="002D5DB9" w:rsidP="002D5DB9"/>
    <w:p w14:paraId="07753599" w14:textId="60090FA7" w:rsidR="000768EF" w:rsidRDefault="00CE3414" w:rsidP="00AF2970">
      <w:pPr>
        <w:pStyle w:val="Overskrift1"/>
      </w:pPr>
      <w:r>
        <w:t>Efterbehandling</w:t>
      </w:r>
      <w:r w:rsidR="007D7470">
        <w:t>:</w:t>
      </w:r>
    </w:p>
    <w:p w14:paraId="56AA73E0" w14:textId="0457FDFD" w:rsidR="00986F31" w:rsidRPr="00986F31" w:rsidRDefault="00986F31" w:rsidP="00986F31">
      <w:r w:rsidRPr="00986F31">
        <w:rPr>
          <w:highlight w:val="yellow"/>
        </w:rPr>
        <w:t xml:space="preserve">Svar på </w:t>
      </w:r>
      <w:proofErr w:type="spellStart"/>
      <w:r w:rsidRPr="00C045E7">
        <w:rPr>
          <w:highlight w:val="yellow"/>
        </w:rPr>
        <w:t>efterbehandligsspørgsmålene</w:t>
      </w:r>
      <w:proofErr w:type="spellEnd"/>
      <w:r w:rsidR="00C045E7" w:rsidRPr="00C045E7">
        <w:rPr>
          <w:highlight w:val="yellow"/>
        </w:rPr>
        <w:t>:</w:t>
      </w:r>
    </w:p>
    <w:p w14:paraId="5C9F731F" w14:textId="6D87EF97" w:rsidR="007038B9" w:rsidRDefault="00A10467" w:rsidP="007038B9">
      <w:pPr>
        <w:pStyle w:val="Listeafsnit"/>
        <w:numPr>
          <w:ilvl w:val="0"/>
          <w:numId w:val="2"/>
        </w:numPr>
      </w:pPr>
      <w:r>
        <w:t>Navngiv alle de anvendte salte</w:t>
      </w:r>
      <w:r w:rsidR="00B32C01">
        <w:t>:</w:t>
      </w:r>
    </w:p>
    <w:p w14:paraId="12FF6753" w14:textId="77777777" w:rsidR="005A0103" w:rsidRDefault="005A0103" w:rsidP="005A0103"/>
    <w:p w14:paraId="4B1B5A0D" w14:textId="724FD022" w:rsidR="007038B9" w:rsidRDefault="00B32C01" w:rsidP="007038B9">
      <w:pPr>
        <w:pStyle w:val="Listeafsnit"/>
        <w:numPr>
          <w:ilvl w:val="0"/>
          <w:numId w:val="2"/>
        </w:numPr>
      </w:pPr>
      <w:r>
        <w:t>For hvert salt angiv kationen og anionen:</w:t>
      </w:r>
    </w:p>
    <w:p w14:paraId="7BBEB581" w14:textId="77777777" w:rsidR="005A0103" w:rsidRDefault="005A0103" w:rsidP="005A0103">
      <w:pPr>
        <w:pStyle w:val="Listeafsnit"/>
      </w:pPr>
    </w:p>
    <w:p w14:paraId="023605C4" w14:textId="77777777" w:rsidR="005A0103" w:rsidRDefault="005A0103" w:rsidP="005A0103"/>
    <w:p w14:paraId="5AA0447A" w14:textId="20989A26" w:rsidR="004E168E" w:rsidRDefault="004E168E" w:rsidP="007038B9">
      <w:pPr>
        <w:pStyle w:val="Listeafsnit"/>
        <w:numPr>
          <w:ilvl w:val="0"/>
          <w:numId w:val="2"/>
        </w:numPr>
      </w:pPr>
      <w:r>
        <w:t xml:space="preserve">Opskriv reaktions skemaer </w:t>
      </w:r>
      <w:r w:rsidR="005A0103">
        <w:t xml:space="preserve">(uden tilskuer ioner) </w:t>
      </w:r>
      <w:r>
        <w:t xml:space="preserve">for alle de tilfælde hvor der blev dannet et </w:t>
      </w:r>
      <w:r w:rsidR="00337A43">
        <w:t>b</w:t>
      </w:r>
      <w:r>
        <w:t>undfald</w:t>
      </w:r>
      <w:r w:rsidR="00B32C01">
        <w:t>:</w:t>
      </w:r>
    </w:p>
    <w:p w14:paraId="2BC14A9C" w14:textId="235A9A25" w:rsidR="007D7470" w:rsidRDefault="007D7470" w:rsidP="007D7470"/>
    <w:p w14:paraId="65D83410" w14:textId="77777777" w:rsidR="007D7470" w:rsidRDefault="007D7470" w:rsidP="007D7470"/>
    <w:p w14:paraId="7BACEA50" w14:textId="1FCF8E5A" w:rsidR="005A0103" w:rsidRDefault="005A0103" w:rsidP="007038B9">
      <w:pPr>
        <w:pStyle w:val="Listeafsnit"/>
        <w:numPr>
          <w:ilvl w:val="0"/>
          <w:numId w:val="2"/>
        </w:numPr>
      </w:pPr>
      <w:r>
        <w:t xml:space="preserve">Brug dine observationer til at </w:t>
      </w:r>
      <w:r w:rsidR="007D7470">
        <w:t>argumentere for</w:t>
      </w:r>
      <w:r>
        <w:t xml:space="preserve"> </w:t>
      </w:r>
      <w:r w:rsidR="007D7470">
        <w:t xml:space="preserve">hvilke salte der er i hvilke </w:t>
      </w:r>
      <w:proofErr w:type="spellStart"/>
      <w:r w:rsidR="007D7470">
        <w:t>eppendorfrør</w:t>
      </w:r>
      <w:proofErr w:type="spellEnd"/>
      <w:r w:rsidR="007D7470">
        <w:t>:</w:t>
      </w:r>
    </w:p>
    <w:p w14:paraId="6AB1CF5C" w14:textId="426CDDC1" w:rsidR="004E168E" w:rsidRDefault="004E168E" w:rsidP="004E168E"/>
    <w:p w14:paraId="64C138AB" w14:textId="77777777" w:rsidR="00A10467" w:rsidRPr="004E168E" w:rsidRDefault="00A10467" w:rsidP="004E168E"/>
    <w:p w14:paraId="0EDA58B9" w14:textId="6BDC801F" w:rsidR="00CE3414" w:rsidRDefault="00CE3414" w:rsidP="00AF2970">
      <w:pPr>
        <w:pStyle w:val="Overskrift1"/>
      </w:pPr>
      <w:r>
        <w:t>Konklusion</w:t>
      </w:r>
      <w:r w:rsidR="007D7470">
        <w:t>:</w:t>
      </w:r>
    </w:p>
    <w:p w14:paraId="052C27A4" w14:textId="21AE4C81" w:rsidR="007D7470" w:rsidRPr="007D7470" w:rsidRDefault="007D7470" w:rsidP="007D7470">
      <w:r w:rsidRPr="00C045E7">
        <w:rPr>
          <w:highlight w:val="yellow"/>
        </w:rPr>
        <w:t xml:space="preserve">Formuler en kort konklusion hvor du </w:t>
      </w:r>
      <w:r w:rsidR="00337A43" w:rsidRPr="00C045E7">
        <w:rPr>
          <w:highlight w:val="yellow"/>
        </w:rPr>
        <w:t>konkluderer</w:t>
      </w:r>
      <w:r w:rsidRPr="00C045E7">
        <w:rPr>
          <w:highlight w:val="yellow"/>
        </w:rPr>
        <w:t xml:space="preserve"> på formålet med </w:t>
      </w:r>
      <w:proofErr w:type="spellStart"/>
      <w:r w:rsidR="00337A43" w:rsidRPr="00C045E7">
        <w:rPr>
          <w:highlight w:val="yellow"/>
        </w:rPr>
        <w:t>ekseprimentet</w:t>
      </w:r>
      <w:proofErr w:type="spellEnd"/>
      <w:r w:rsidR="00C045E7">
        <w:t>:</w:t>
      </w:r>
    </w:p>
    <w:sectPr w:rsidR="007D7470" w:rsidRPr="007D747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C57CF"/>
    <w:multiLevelType w:val="hybridMultilevel"/>
    <w:tmpl w:val="B840F4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41E76"/>
    <w:multiLevelType w:val="hybridMultilevel"/>
    <w:tmpl w:val="1630A29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10089"/>
    <w:multiLevelType w:val="hybridMultilevel"/>
    <w:tmpl w:val="863406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831235">
    <w:abstractNumId w:val="1"/>
  </w:num>
  <w:num w:numId="2" w16cid:durableId="1324506887">
    <w:abstractNumId w:val="2"/>
  </w:num>
  <w:num w:numId="3" w16cid:durableId="1363632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9DB"/>
    <w:rsid w:val="0006694E"/>
    <w:rsid w:val="000768EF"/>
    <w:rsid w:val="00083379"/>
    <w:rsid w:val="001A567A"/>
    <w:rsid w:val="001B5BE4"/>
    <w:rsid w:val="001C43B9"/>
    <w:rsid w:val="001D166C"/>
    <w:rsid w:val="001E2951"/>
    <w:rsid w:val="002764AC"/>
    <w:rsid w:val="002A2A69"/>
    <w:rsid w:val="002D5DB9"/>
    <w:rsid w:val="003132AB"/>
    <w:rsid w:val="00337A43"/>
    <w:rsid w:val="003776D3"/>
    <w:rsid w:val="003A06D5"/>
    <w:rsid w:val="003B64C2"/>
    <w:rsid w:val="004341C5"/>
    <w:rsid w:val="0048430F"/>
    <w:rsid w:val="004A11FA"/>
    <w:rsid w:val="004A28AC"/>
    <w:rsid w:val="004E168E"/>
    <w:rsid w:val="00587517"/>
    <w:rsid w:val="005A0103"/>
    <w:rsid w:val="005C0D62"/>
    <w:rsid w:val="006019DB"/>
    <w:rsid w:val="00660E25"/>
    <w:rsid w:val="006B1F2B"/>
    <w:rsid w:val="006C27A2"/>
    <w:rsid w:val="006E5EA7"/>
    <w:rsid w:val="00700151"/>
    <w:rsid w:val="007038B9"/>
    <w:rsid w:val="007250D7"/>
    <w:rsid w:val="00766B73"/>
    <w:rsid w:val="00784782"/>
    <w:rsid w:val="007D7470"/>
    <w:rsid w:val="00805EC7"/>
    <w:rsid w:val="00870862"/>
    <w:rsid w:val="008C2BD6"/>
    <w:rsid w:val="00922086"/>
    <w:rsid w:val="00980FC3"/>
    <w:rsid w:val="00986F31"/>
    <w:rsid w:val="0099625E"/>
    <w:rsid w:val="009A74E5"/>
    <w:rsid w:val="009D2C67"/>
    <w:rsid w:val="00A10467"/>
    <w:rsid w:val="00A4573C"/>
    <w:rsid w:val="00A61310"/>
    <w:rsid w:val="00A90E34"/>
    <w:rsid w:val="00AA7CA5"/>
    <w:rsid w:val="00AB2E5A"/>
    <w:rsid w:val="00AE6B33"/>
    <w:rsid w:val="00AF2970"/>
    <w:rsid w:val="00B1395C"/>
    <w:rsid w:val="00B26728"/>
    <w:rsid w:val="00B32C01"/>
    <w:rsid w:val="00C045E7"/>
    <w:rsid w:val="00C32F85"/>
    <w:rsid w:val="00C33AA7"/>
    <w:rsid w:val="00C36448"/>
    <w:rsid w:val="00C5357C"/>
    <w:rsid w:val="00C854D1"/>
    <w:rsid w:val="00CA4717"/>
    <w:rsid w:val="00CC209F"/>
    <w:rsid w:val="00CE3414"/>
    <w:rsid w:val="00CF74B8"/>
    <w:rsid w:val="00D04DAB"/>
    <w:rsid w:val="00D4194C"/>
    <w:rsid w:val="00D45E68"/>
    <w:rsid w:val="00DB5611"/>
    <w:rsid w:val="00DB61E5"/>
    <w:rsid w:val="00DD710B"/>
    <w:rsid w:val="00E12BB1"/>
    <w:rsid w:val="00EE1BB6"/>
    <w:rsid w:val="00F44657"/>
    <w:rsid w:val="00F46982"/>
    <w:rsid w:val="00FA225E"/>
    <w:rsid w:val="00FC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D437B"/>
  <w15:chartTrackingRefBased/>
  <w15:docId w15:val="{D1854A41-271B-4A63-AD1E-386564900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C2C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58751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87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FC2C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illedtekst">
    <w:name w:val="caption"/>
    <w:basedOn w:val="Normal"/>
    <w:next w:val="Normal"/>
    <w:uiPriority w:val="35"/>
    <w:unhideWhenUsed/>
    <w:qFormat/>
    <w:rsid w:val="0099625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-Gitter">
    <w:name w:val="Table Grid"/>
    <w:basedOn w:val="Tabel-Normal"/>
    <w:uiPriority w:val="39"/>
    <w:rsid w:val="00660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tabel5-mrk-farve6">
    <w:name w:val="Grid Table 5 Dark Accent 6"/>
    <w:basedOn w:val="Tabel-Normal"/>
    <w:uiPriority w:val="50"/>
    <w:rsid w:val="00CF74B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Listeafsnit">
    <w:name w:val="List Paragraph"/>
    <w:basedOn w:val="Normal"/>
    <w:uiPriority w:val="34"/>
    <w:qFormat/>
    <w:rsid w:val="004E1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FDEFF-B0AA-4B6F-BE7C-59DB80A6B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523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Lützen Hoff Sørensen</dc:creator>
  <cp:keywords/>
  <dc:description/>
  <cp:lastModifiedBy>Mette Lützen Hoff Sørensen</cp:lastModifiedBy>
  <cp:revision>71</cp:revision>
  <dcterms:created xsi:type="dcterms:W3CDTF">2022-09-20T13:08:00Z</dcterms:created>
  <dcterms:modified xsi:type="dcterms:W3CDTF">2024-11-08T13:25:00Z</dcterms:modified>
</cp:coreProperties>
</file>