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8109" w14:textId="77777777" w:rsidR="00A94D3C" w:rsidRPr="005355FD" w:rsidRDefault="00A94D3C" w:rsidP="00A94D3C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de-DE"/>
        </w:rPr>
      </w:pPr>
      <w:r w:rsidRPr="005355FD">
        <w:rPr>
          <w:rFonts w:asciiTheme="majorBidi" w:hAnsiTheme="majorBidi" w:cstheme="majorBidi"/>
          <w:b/>
          <w:sz w:val="32"/>
          <w:szCs w:val="32"/>
          <w:lang w:val="de-DE"/>
        </w:rPr>
        <w:t>Peter Stamm: „Am Eisweiher“ (1999)</w:t>
      </w:r>
    </w:p>
    <w:p w14:paraId="28F52ADC" w14:textId="77777777" w:rsidR="006141D9" w:rsidRPr="006141D9" w:rsidRDefault="006141D9" w:rsidP="006141D9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  <w:lang w:val="de-DE"/>
        </w:rPr>
      </w:pPr>
      <w:r w:rsidRPr="006141D9">
        <w:rPr>
          <w:rFonts w:asciiTheme="majorBidi" w:hAnsiTheme="majorBidi" w:cstheme="majorBidi"/>
          <w:b/>
          <w:sz w:val="24"/>
          <w:szCs w:val="24"/>
          <w:u w:val="single"/>
          <w:lang w:val="de-DE"/>
        </w:rPr>
        <w:t>Bildbesprechung</w:t>
      </w:r>
    </w:p>
    <w:p w14:paraId="607A05AC" w14:textId="77777777" w:rsidR="006141D9" w:rsidRPr="00474244" w:rsidRDefault="006141D9" w:rsidP="006141D9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de-DE"/>
        </w:rPr>
      </w:pPr>
      <w:r>
        <w:rPr>
          <w:noProof/>
          <w:lang w:eastAsia="da-DK"/>
        </w:rPr>
        <w:drawing>
          <wp:inline distT="0" distB="0" distL="0" distR="0" wp14:anchorId="71AFC59E" wp14:editId="7F3D2E6A">
            <wp:extent cx="2755900" cy="1682750"/>
            <wp:effectExtent l="0" t="0" r="6350" b="0"/>
            <wp:docPr id="3" name="Billede 3" descr="http://www.tyskforlaget.dk/Resources/Blitzeis/Eiswei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yskforlaget.dk/Resources/Blitzeis/Eisweih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89D3" w14:textId="77777777" w:rsidR="006141D9" w:rsidRPr="006141D9" w:rsidRDefault="006141D9" w:rsidP="006141D9">
      <w:pPr>
        <w:spacing w:line="360" w:lineRule="auto"/>
        <w:jc w:val="center"/>
        <w:rPr>
          <w:rFonts w:asciiTheme="majorBidi" w:hAnsiTheme="majorBidi" w:cstheme="majorBidi"/>
          <w:sz w:val="20"/>
          <w:szCs w:val="20"/>
          <w:lang w:val="de-DE"/>
        </w:rPr>
      </w:pPr>
      <w:r w:rsidRPr="00474244">
        <w:rPr>
          <w:rFonts w:asciiTheme="majorBidi" w:hAnsiTheme="majorBidi" w:cstheme="majorBidi"/>
          <w:sz w:val="20"/>
          <w:szCs w:val="20"/>
          <w:lang w:val="de-DE"/>
        </w:rPr>
        <w:t>© Mel Ramos: Hippopotamus, 1967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41D9" w14:paraId="45B3BC87" w14:textId="77777777" w:rsidTr="006141D9">
        <w:tc>
          <w:tcPr>
            <w:tcW w:w="4814" w:type="dxa"/>
          </w:tcPr>
          <w:p w14:paraId="480C4489" w14:textId="77777777" w:rsidR="006141D9" w:rsidRP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 w:rsidRPr="006141D9"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Fragen</w:t>
            </w:r>
          </w:p>
        </w:tc>
        <w:tc>
          <w:tcPr>
            <w:tcW w:w="4814" w:type="dxa"/>
          </w:tcPr>
          <w:p w14:paraId="19AE104B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Antworten</w:t>
            </w:r>
          </w:p>
        </w:tc>
      </w:tr>
      <w:tr w:rsidR="006141D9" w:rsidRPr="00C51C07" w14:paraId="6D09FBDB" w14:textId="77777777" w:rsidTr="006141D9">
        <w:tc>
          <w:tcPr>
            <w:tcW w:w="4814" w:type="dxa"/>
          </w:tcPr>
          <w:p w14:paraId="1B545220" w14:textId="77777777" w:rsidR="006141D9" w:rsidRP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Beschreibe das Tier im Bild und finde herau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s, welche Eigenschaften es hat.</w:t>
            </w:r>
          </w:p>
        </w:tc>
        <w:tc>
          <w:tcPr>
            <w:tcW w:w="4814" w:type="dxa"/>
          </w:tcPr>
          <w:p w14:paraId="0CDF4941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268D0189" w14:textId="77777777" w:rsidTr="006141D9">
        <w:tc>
          <w:tcPr>
            <w:tcW w:w="4814" w:type="dxa"/>
          </w:tcPr>
          <w:p w14:paraId="330FF812" w14:textId="77777777" w:rsidR="006141D9" w:rsidRP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die Frau - Aussehen, Position, Körper und Körperstellung, Gesichtsausdruck, Ausstrahlung ... </w:t>
            </w:r>
          </w:p>
        </w:tc>
        <w:tc>
          <w:tcPr>
            <w:tcW w:w="4814" w:type="dxa"/>
          </w:tcPr>
          <w:p w14:paraId="06AC9998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754FBC46" w14:textId="77777777" w:rsidTr="006141D9">
        <w:tc>
          <w:tcPr>
            <w:tcW w:w="4814" w:type="dxa"/>
          </w:tcPr>
          <w:p w14:paraId="0A80A9C8" w14:textId="77777777" w:rsidR="006141D9" w:rsidRPr="00474244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3.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die Farben im Bild. </w:t>
            </w:r>
          </w:p>
          <w:p w14:paraId="04FE1C4D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39063C2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26929579" w14:textId="77777777" w:rsidTr="006141D9">
        <w:tc>
          <w:tcPr>
            <w:tcW w:w="4814" w:type="dxa"/>
          </w:tcPr>
          <w:p w14:paraId="0EF6CF7B" w14:textId="77777777" w:rsidR="006141D9" w:rsidRPr="00474244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4.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die Linien und den Fokus im Bild </w:t>
            </w:r>
          </w:p>
          <w:p w14:paraId="2D825383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7BCA9A69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35E991E9" w14:textId="77777777" w:rsidTr="006141D9">
        <w:tc>
          <w:tcPr>
            <w:tcW w:w="4814" w:type="dxa"/>
          </w:tcPr>
          <w:p w14:paraId="607D0903" w14:textId="77777777" w:rsidR="006141D9" w:rsidRPr="00474244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5.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Welche Assoziationen werden mit dem Bild geweckt?</w:t>
            </w:r>
          </w:p>
        </w:tc>
        <w:tc>
          <w:tcPr>
            <w:tcW w:w="4814" w:type="dxa"/>
          </w:tcPr>
          <w:p w14:paraId="37CFB1ED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47886E90" w14:textId="77777777" w:rsidTr="006141D9">
        <w:tc>
          <w:tcPr>
            <w:tcW w:w="4814" w:type="dxa"/>
          </w:tcPr>
          <w:p w14:paraId="5C8F760E" w14:textId="77777777" w:rsidR="006141D9" w:rsidRPr="00474244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6.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Welche Themen findest du im Bild? </w:t>
            </w:r>
          </w:p>
        </w:tc>
        <w:tc>
          <w:tcPr>
            <w:tcW w:w="4814" w:type="dxa"/>
          </w:tcPr>
          <w:p w14:paraId="06B0CBD5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44250618" w14:textId="77777777" w:rsidTr="006141D9">
        <w:tc>
          <w:tcPr>
            <w:tcW w:w="4814" w:type="dxa"/>
          </w:tcPr>
          <w:p w14:paraId="58066F64" w14:textId="77777777" w:rsidR="006141D9" w:rsidRPr="00474244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7.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Welche Gefühle werden im Bild angesprochen? </w:t>
            </w:r>
          </w:p>
        </w:tc>
        <w:tc>
          <w:tcPr>
            <w:tcW w:w="4814" w:type="dxa"/>
          </w:tcPr>
          <w:p w14:paraId="09EC2A72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303E1739" w14:textId="77777777" w:rsidTr="006141D9">
        <w:tc>
          <w:tcPr>
            <w:tcW w:w="4814" w:type="dxa"/>
          </w:tcPr>
          <w:p w14:paraId="5B67A6C7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8.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Welche gemeinsamen Themen, Gefühle, Assoziationen gibt es im Bild und der Erzählung "Am Eisweiher".</w:t>
            </w:r>
          </w:p>
          <w:p w14:paraId="3275F4E3" w14:textId="77777777" w:rsidR="006141D9" w:rsidRPr="00474244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72408513" w14:textId="77777777" w:rsidR="006141D9" w:rsidRDefault="006141D9" w:rsidP="006141D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</w:tbl>
    <w:p w14:paraId="590DC025" w14:textId="77777777" w:rsidR="006141D9" w:rsidRDefault="006141D9" w:rsidP="00A94D3C">
      <w:pPr>
        <w:spacing w:line="360" w:lineRule="auto"/>
        <w:rPr>
          <w:rFonts w:asciiTheme="majorBidi" w:hAnsiTheme="majorBidi" w:cstheme="majorBidi"/>
          <w:b/>
          <w:sz w:val="24"/>
          <w:szCs w:val="24"/>
          <w:lang w:val="de-DE"/>
        </w:rPr>
      </w:pPr>
    </w:p>
    <w:p w14:paraId="7F912E7E" w14:textId="77777777" w:rsidR="00A94D3C" w:rsidRPr="00474244" w:rsidRDefault="00A94D3C" w:rsidP="00A94D3C">
      <w:pPr>
        <w:spacing w:line="360" w:lineRule="auto"/>
        <w:rPr>
          <w:rFonts w:asciiTheme="majorBidi" w:hAnsiTheme="majorBidi" w:cstheme="majorBidi"/>
          <w:b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41D9" w14:paraId="5BDDDB08" w14:textId="77777777" w:rsidTr="0060397E">
        <w:tc>
          <w:tcPr>
            <w:tcW w:w="9628" w:type="dxa"/>
            <w:gridSpan w:val="2"/>
          </w:tcPr>
          <w:p w14:paraId="7FB19CEB" w14:textId="77777777" w:rsidR="006141D9" w:rsidRPr="006141D9" w:rsidRDefault="006141D9" w:rsidP="006141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de-DE"/>
              </w:rPr>
            </w:pPr>
            <w:r w:rsidRPr="006141D9">
              <w:rPr>
                <w:rFonts w:asciiTheme="majorBidi" w:hAnsiTheme="majorBidi" w:cstheme="majorBidi"/>
                <w:b/>
                <w:sz w:val="28"/>
                <w:szCs w:val="28"/>
                <w:u w:val="single"/>
                <w:lang w:val="de-DE"/>
              </w:rPr>
              <w:t>Textfragen</w:t>
            </w:r>
          </w:p>
        </w:tc>
      </w:tr>
      <w:tr w:rsidR="00A94D3C" w14:paraId="67C1383F" w14:textId="77777777" w:rsidTr="00A94D3C">
        <w:tc>
          <w:tcPr>
            <w:tcW w:w="4814" w:type="dxa"/>
          </w:tcPr>
          <w:p w14:paraId="69289EE4" w14:textId="77777777" w:rsidR="00A94D3C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Fragen</w:t>
            </w:r>
          </w:p>
        </w:tc>
        <w:tc>
          <w:tcPr>
            <w:tcW w:w="4814" w:type="dxa"/>
          </w:tcPr>
          <w:p w14:paraId="56647AA0" w14:textId="77777777" w:rsidR="00A94D3C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Antworten</w:t>
            </w:r>
          </w:p>
        </w:tc>
      </w:tr>
      <w:tr w:rsidR="00A94D3C" w14:paraId="26E8A422" w14:textId="77777777" w:rsidTr="007D461C">
        <w:tc>
          <w:tcPr>
            <w:tcW w:w="9628" w:type="dxa"/>
            <w:gridSpan w:val="2"/>
          </w:tcPr>
          <w:p w14:paraId="7A97A6D8" w14:textId="77777777" w:rsidR="00A94D3C" w:rsidRDefault="00A94D3C" w:rsidP="00A94D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Seite 6</w:t>
            </w:r>
          </w:p>
        </w:tc>
      </w:tr>
      <w:tr w:rsidR="00A94D3C" w14:paraId="1CEEE342" w14:textId="77777777" w:rsidTr="00A94D3C">
        <w:tc>
          <w:tcPr>
            <w:tcW w:w="4814" w:type="dxa"/>
          </w:tcPr>
          <w:p w14:paraId="45ED62F9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erfahren wir über den Erzähler? (Wohnort, Arbeitsort, Familienstand, Alter ...) </w:t>
            </w:r>
          </w:p>
          <w:p w14:paraId="3EFAD442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7ADADBC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058DD492" w14:textId="77777777" w:rsidTr="00A94D3C">
        <w:tc>
          <w:tcPr>
            <w:tcW w:w="4814" w:type="dxa"/>
          </w:tcPr>
          <w:p w14:paraId="13912C47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Wo in der Schweiz befinden wir uns? </w:t>
            </w:r>
          </w:p>
          <w:p w14:paraId="435C5657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8692A70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38AB0051" w14:textId="77777777" w:rsidTr="00A94D3C">
        <w:tc>
          <w:tcPr>
            <w:tcW w:w="4814" w:type="dxa"/>
          </w:tcPr>
          <w:p w14:paraId="2D209C43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3.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die Reise des Erzählers. </w:t>
            </w:r>
          </w:p>
          <w:p w14:paraId="57178B28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D426F0C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2BBD3264" w14:textId="77777777" w:rsidTr="00A94D3C">
        <w:tc>
          <w:tcPr>
            <w:tcW w:w="4814" w:type="dxa"/>
          </w:tcPr>
          <w:p w14:paraId="1337FEEB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4.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die Ankunft des Erzählers im elterlichen Dorf. </w:t>
            </w:r>
          </w:p>
          <w:p w14:paraId="663B2887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68EB4DD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2E08CC4B" w14:textId="77777777" w:rsidTr="00A94D3C">
        <w:tc>
          <w:tcPr>
            <w:tcW w:w="4814" w:type="dxa"/>
          </w:tcPr>
          <w:p w14:paraId="1442F156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5.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geht der Erzähler in sein Stammlokal? </w:t>
            </w:r>
          </w:p>
          <w:p w14:paraId="67311CE6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22E8748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1ADCB729" w14:textId="77777777" w:rsidTr="00A94D3C">
        <w:tc>
          <w:tcPr>
            <w:tcW w:w="4814" w:type="dxa"/>
          </w:tcPr>
          <w:p w14:paraId="22922BBF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6.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machten die Jugendlichen, nachdem die Polizeistunde vorüber war? </w:t>
            </w:r>
          </w:p>
          <w:p w14:paraId="5CA4F156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ECB5DDD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4A185642" w14:textId="77777777" w:rsidTr="00A94D3C">
        <w:tc>
          <w:tcPr>
            <w:tcW w:w="4814" w:type="dxa"/>
          </w:tcPr>
          <w:p w14:paraId="206B6B80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7.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Welche Rolle spielt Stefanie in der Gruppe?</w:t>
            </w:r>
          </w:p>
        </w:tc>
        <w:tc>
          <w:tcPr>
            <w:tcW w:w="4814" w:type="dxa"/>
          </w:tcPr>
          <w:p w14:paraId="5407CB8A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5E800E42" w14:textId="77777777" w:rsidTr="00A94D3C">
        <w:tc>
          <w:tcPr>
            <w:tcW w:w="4814" w:type="dxa"/>
          </w:tcPr>
          <w:p w14:paraId="22B1F5C0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8.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beschreibt der Erzähler Stefanie? </w:t>
            </w:r>
          </w:p>
          <w:p w14:paraId="202D7D13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C240FD5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40CC7DA7" w14:textId="77777777" w:rsidTr="00A94D3C">
        <w:tc>
          <w:tcPr>
            <w:tcW w:w="4814" w:type="dxa"/>
          </w:tcPr>
          <w:p w14:paraId="71AFD66F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9.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die Beziehung zwischen Stefanie und Urs. </w:t>
            </w:r>
          </w:p>
          <w:p w14:paraId="01C26613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9D2A339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514C01E2" w14:textId="77777777" w:rsidTr="00A94D3C">
        <w:tc>
          <w:tcPr>
            <w:tcW w:w="4814" w:type="dxa"/>
          </w:tcPr>
          <w:p w14:paraId="7FFD4622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10.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Welche Unfälle passieren am Anfang der Erzählung? </w:t>
            </w:r>
          </w:p>
          <w:p w14:paraId="327877B8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295A0F0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14:paraId="1E8307C6" w14:textId="77777777" w:rsidTr="00913845">
        <w:tc>
          <w:tcPr>
            <w:tcW w:w="9628" w:type="dxa"/>
            <w:gridSpan w:val="2"/>
          </w:tcPr>
          <w:p w14:paraId="6BF12E1D" w14:textId="77777777" w:rsidR="00A94D3C" w:rsidRDefault="00A94D3C" w:rsidP="00A94D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Seite 7</w:t>
            </w:r>
          </w:p>
        </w:tc>
      </w:tr>
      <w:tr w:rsidR="00A94D3C" w:rsidRPr="00C51C07" w14:paraId="1D14C66B" w14:textId="77777777" w:rsidTr="00A94D3C">
        <w:tc>
          <w:tcPr>
            <w:tcW w:w="4814" w:type="dxa"/>
          </w:tcPr>
          <w:p w14:paraId="23CDE683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macht Stefanie nach dem Abitur? </w:t>
            </w:r>
          </w:p>
          <w:p w14:paraId="2D10F02E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lastRenderedPageBreak/>
              <w:t>1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2.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Über welche Episoden erzählt Stefanie dem Erzähler? </w:t>
            </w:r>
          </w:p>
          <w:p w14:paraId="7DDADE36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08BC516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539C4258" w14:textId="77777777" w:rsidTr="00A94D3C">
        <w:tc>
          <w:tcPr>
            <w:tcW w:w="4814" w:type="dxa"/>
          </w:tcPr>
          <w:p w14:paraId="410CC027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3.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Worüber unterhalten sich Stefanie und der Erzähler im Übrigen? </w:t>
            </w:r>
          </w:p>
          <w:p w14:paraId="2134645F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71FB5FEF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14:paraId="5C297E88" w14:textId="77777777" w:rsidTr="00A94D3C">
        <w:tc>
          <w:tcPr>
            <w:tcW w:w="4814" w:type="dxa"/>
          </w:tcPr>
          <w:p w14:paraId="2CAA00D0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4.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Beschreibe die Badeszene. </w:t>
            </w:r>
          </w:p>
          <w:p w14:paraId="10EDF30C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391D1C7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14:paraId="67450B62" w14:textId="77777777" w:rsidTr="00C477B0">
        <w:tc>
          <w:tcPr>
            <w:tcW w:w="9628" w:type="dxa"/>
            <w:gridSpan w:val="2"/>
          </w:tcPr>
          <w:p w14:paraId="3EE80CEF" w14:textId="77777777" w:rsidR="00A94D3C" w:rsidRDefault="00A94D3C" w:rsidP="00A94D3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Seite 8</w:t>
            </w:r>
          </w:p>
        </w:tc>
      </w:tr>
      <w:tr w:rsidR="00A94D3C" w:rsidRPr="00C51C07" w14:paraId="713225BB" w14:textId="77777777" w:rsidTr="00A94D3C">
        <w:tc>
          <w:tcPr>
            <w:tcW w:w="4814" w:type="dxa"/>
          </w:tcPr>
          <w:p w14:paraId="5ED29148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5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Wo befinden sich Stefanie und der Erzähler - und wo die anderen in der Gruppe? </w:t>
            </w:r>
          </w:p>
          <w:p w14:paraId="4F1C5976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DA0E9B3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72505C7D" w14:textId="77777777" w:rsidTr="00A94D3C">
        <w:tc>
          <w:tcPr>
            <w:tcW w:w="4814" w:type="dxa"/>
          </w:tcPr>
          <w:p w14:paraId="2BDE6F7F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16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spielt sich auf dem Balkon des Bootshauses ab, als Stefanie und der Erzähler allein sind? </w:t>
            </w:r>
          </w:p>
          <w:p w14:paraId="0F6818A8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7869D61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35D66E0F" w14:textId="77777777" w:rsidTr="00A94D3C">
        <w:tc>
          <w:tcPr>
            <w:tcW w:w="4814" w:type="dxa"/>
          </w:tcPr>
          <w:p w14:paraId="0FF927D7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17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Welchen Eindruck macht Stefanie auf dich? </w:t>
            </w:r>
          </w:p>
          <w:p w14:paraId="647A2378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CAF8D8F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5775473C" w14:textId="77777777" w:rsidTr="00A94D3C">
        <w:tc>
          <w:tcPr>
            <w:tcW w:w="4814" w:type="dxa"/>
          </w:tcPr>
          <w:p w14:paraId="7E48F762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18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beeinflusst der Erzähler deinen Eindruck? </w:t>
            </w:r>
          </w:p>
          <w:p w14:paraId="504764CF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DF33CED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00840CEB" w14:textId="77777777" w:rsidTr="00A94D3C">
        <w:tc>
          <w:tcPr>
            <w:tcW w:w="4814" w:type="dxa"/>
          </w:tcPr>
          <w:p w14:paraId="493A9B4B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19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tun Stefanie und der Erzähler, als Urs zum Bootshaus kommt? </w:t>
            </w:r>
          </w:p>
          <w:p w14:paraId="6864658F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E990C91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2CC00C15" w14:textId="77777777" w:rsidTr="00A94D3C">
        <w:tc>
          <w:tcPr>
            <w:tcW w:w="4814" w:type="dxa"/>
          </w:tcPr>
          <w:p w14:paraId="64F038C2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20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An wen wendet sich Urs mit der Frage: "Warum hast du das gemacht?"? </w:t>
            </w:r>
          </w:p>
          <w:p w14:paraId="6EBE5CD1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7FBAA46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27DFA217" w14:textId="77777777" w:rsidTr="00A94D3C">
        <w:tc>
          <w:tcPr>
            <w:tcW w:w="4814" w:type="dxa"/>
          </w:tcPr>
          <w:p w14:paraId="5E9C5480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21.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Worüber wundert sich der Erzähler bei der Frage von Urs? </w:t>
            </w:r>
          </w:p>
          <w:p w14:paraId="2E62884B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5137E44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56860FB2" w14:textId="77777777" w:rsidTr="00A94D3C">
        <w:tc>
          <w:tcPr>
            <w:tcW w:w="4814" w:type="dxa"/>
          </w:tcPr>
          <w:p w14:paraId="495A065A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22.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Erzähle, was Urs im Bootshaus konkret gesehen hat. </w:t>
            </w:r>
          </w:p>
          <w:p w14:paraId="1DB274CD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lastRenderedPageBreak/>
              <w:t>23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gibt es keine Antwort auf die Frage von Urs? </w:t>
            </w:r>
          </w:p>
          <w:p w14:paraId="6237A899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C4BE468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031F79DF" w14:textId="77777777" w:rsidTr="00A94D3C">
        <w:tc>
          <w:tcPr>
            <w:tcW w:w="4814" w:type="dxa"/>
          </w:tcPr>
          <w:p w14:paraId="7014F60E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24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reagiert Urs auf den Anblick der beiden? </w:t>
            </w:r>
          </w:p>
          <w:p w14:paraId="6F30617B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E18A931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7B69B130" w14:textId="77777777" w:rsidTr="00A94D3C">
        <w:tc>
          <w:tcPr>
            <w:tcW w:w="4814" w:type="dxa"/>
          </w:tcPr>
          <w:p w14:paraId="699314E9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25.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Urs´ Unfall beim Kopfsprung. </w:t>
            </w:r>
          </w:p>
          <w:p w14:paraId="4A9611A0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7A2F15F1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032F75ED" w14:textId="77777777" w:rsidTr="00A94D3C">
        <w:tc>
          <w:tcPr>
            <w:tcW w:w="4814" w:type="dxa"/>
          </w:tcPr>
          <w:p w14:paraId="20BF7B58" w14:textId="77777777" w:rsidR="00A94D3C" w:rsidRPr="00474244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26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Warum hat er nicht darauf geachtet, dass es im Wasser Pfähle gibt? </w:t>
            </w:r>
          </w:p>
          <w:p w14:paraId="6CEBB103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28F2BC53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A94D3C" w:rsidRPr="00C51C07" w14:paraId="66B05980" w14:textId="77777777" w:rsidTr="00A94D3C">
        <w:tc>
          <w:tcPr>
            <w:tcW w:w="4814" w:type="dxa"/>
          </w:tcPr>
          <w:p w14:paraId="4ECBBA4C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78B6CE19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27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beschreibt der Erzähler 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Urs nach dem tödlichen Unfall? </w:t>
            </w:r>
          </w:p>
          <w:p w14:paraId="180D99C8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CD15B81" w14:textId="77777777" w:rsidR="00A94D3C" w:rsidRDefault="00A94D3C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14:paraId="711A58A3" w14:textId="77777777" w:rsidTr="003B12C3">
        <w:tc>
          <w:tcPr>
            <w:tcW w:w="9628" w:type="dxa"/>
            <w:gridSpan w:val="2"/>
          </w:tcPr>
          <w:p w14:paraId="16666416" w14:textId="77777777" w:rsidR="006141D9" w:rsidRDefault="006141D9" w:rsidP="006141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  <w:t>Seite 9</w:t>
            </w:r>
          </w:p>
        </w:tc>
      </w:tr>
      <w:tr w:rsidR="006141D9" w:rsidRPr="00C51C07" w14:paraId="6C631ACE" w14:textId="77777777" w:rsidTr="00A94D3C">
        <w:tc>
          <w:tcPr>
            <w:tcW w:w="4814" w:type="dxa"/>
          </w:tcPr>
          <w:p w14:paraId="1AC74B58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28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Was tun der Erzähler und Stefanie um Urs zu helfen?</w:t>
            </w:r>
          </w:p>
        </w:tc>
        <w:tc>
          <w:tcPr>
            <w:tcW w:w="4814" w:type="dxa"/>
          </w:tcPr>
          <w:p w14:paraId="6AA2389F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26C156BE" w14:textId="77777777" w:rsidTr="00A94D3C">
        <w:tc>
          <w:tcPr>
            <w:tcW w:w="4814" w:type="dxa"/>
          </w:tcPr>
          <w:p w14:paraId="31083205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29.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erlebt der Erzähler die Zeit von dem Zeitpunkt an, wo der Unfall passiert, bis die Polizei auftaucht. </w:t>
            </w:r>
          </w:p>
          <w:p w14:paraId="2273B3EC" w14:textId="77777777" w:rsidR="006141D9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4BCA30DC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275C0338" w14:textId="77777777" w:rsidTr="00A94D3C">
        <w:tc>
          <w:tcPr>
            <w:tcW w:w="4814" w:type="dxa"/>
          </w:tcPr>
          <w:p w14:paraId="6229834C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0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würdest du das Reaktionsmuster des Erzählers charakterisieren? </w:t>
            </w:r>
          </w:p>
          <w:p w14:paraId="6D9EF75D" w14:textId="77777777" w:rsidR="006141D9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06849530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7C77FF73" w14:textId="77777777" w:rsidTr="00A94D3C">
        <w:tc>
          <w:tcPr>
            <w:tcW w:w="4814" w:type="dxa"/>
          </w:tcPr>
          <w:p w14:paraId="0FF43857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31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erzählen der Erzähler und Stefanie der Polizei - und was nicht? </w:t>
            </w:r>
          </w:p>
          <w:p w14:paraId="27220F8A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60BAE1DF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27BE6FA6" w14:textId="77777777" w:rsidTr="00A94D3C">
        <w:tc>
          <w:tcPr>
            <w:tcW w:w="4814" w:type="dxa"/>
          </w:tcPr>
          <w:p w14:paraId="228FDE02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32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Was erfahren wir über die Reaktionen der Umwelt (die Beamten, die Eltern, die Freunde) auf den Unfall? </w:t>
            </w:r>
          </w:p>
          <w:p w14:paraId="0444B6B1" w14:textId="77777777" w:rsidR="006141D9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B214E1C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14:paraId="6C6AA54D" w14:textId="77777777" w:rsidTr="00A94D3C">
        <w:tc>
          <w:tcPr>
            <w:tcW w:w="4814" w:type="dxa"/>
          </w:tcPr>
          <w:p w14:paraId="4FCE0739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lastRenderedPageBreak/>
              <w:t>33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Beschreibe die Beerdigung. </w:t>
            </w:r>
          </w:p>
          <w:p w14:paraId="2DF80055" w14:textId="77777777" w:rsidR="006141D9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1E318291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518F4F84" w14:textId="77777777" w:rsidTr="00A94D3C">
        <w:tc>
          <w:tcPr>
            <w:tcW w:w="4814" w:type="dxa"/>
          </w:tcPr>
          <w:p w14:paraId="525476C1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34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Wie entwickelt sich die Beziehung zwischen dem Erzähler und Stefanie? </w:t>
            </w:r>
          </w:p>
          <w:p w14:paraId="0D5CA6A7" w14:textId="77777777" w:rsidR="006141D9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367214A8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  <w:tr w:rsidR="006141D9" w:rsidRPr="00C51C07" w14:paraId="2BC467A4" w14:textId="77777777" w:rsidTr="00A94D3C">
        <w:tc>
          <w:tcPr>
            <w:tcW w:w="4814" w:type="dxa"/>
          </w:tcPr>
          <w:p w14:paraId="01EA56AB" w14:textId="77777777" w:rsidR="006141D9" w:rsidRPr="00474244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35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474244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Welche Konsequenzen hat die Episode auf das Leben von Stefanie und dem Erzähler?</w:t>
            </w:r>
          </w:p>
          <w:p w14:paraId="160B9E30" w14:textId="77777777" w:rsidR="006141D9" w:rsidRDefault="006141D9" w:rsidP="006141D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4814" w:type="dxa"/>
          </w:tcPr>
          <w:p w14:paraId="56C05687" w14:textId="77777777" w:rsidR="006141D9" w:rsidRDefault="006141D9" w:rsidP="00A94D3C">
            <w:pPr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  <w:lang w:val="de-DE"/>
              </w:rPr>
            </w:pPr>
          </w:p>
        </w:tc>
      </w:tr>
    </w:tbl>
    <w:p w14:paraId="28C8B5F4" w14:textId="77777777" w:rsidR="00A94D3C" w:rsidRDefault="00A94D3C" w:rsidP="00A94D3C">
      <w:pPr>
        <w:spacing w:line="360" w:lineRule="auto"/>
        <w:jc w:val="both"/>
        <w:rPr>
          <w:rFonts w:asciiTheme="majorBidi" w:hAnsiTheme="majorBidi" w:cstheme="majorBidi"/>
          <w:b/>
          <w:sz w:val="32"/>
          <w:szCs w:val="32"/>
          <w:lang w:val="de-DE"/>
        </w:rPr>
      </w:pPr>
    </w:p>
    <w:p w14:paraId="36F90E09" w14:textId="77777777" w:rsidR="00A94D3C" w:rsidRDefault="00A94D3C" w:rsidP="00A94D3C">
      <w:pPr>
        <w:spacing w:line="360" w:lineRule="auto"/>
        <w:jc w:val="both"/>
        <w:rPr>
          <w:rFonts w:asciiTheme="majorBidi" w:hAnsiTheme="majorBidi" w:cstheme="majorBidi"/>
          <w:b/>
          <w:sz w:val="32"/>
          <w:szCs w:val="32"/>
          <w:lang w:val="de-DE"/>
        </w:rPr>
      </w:pPr>
    </w:p>
    <w:p w14:paraId="0B9C322F" w14:textId="77777777" w:rsidR="00A94D3C" w:rsidRPr="006141D9" w:rsidRDefault="006141D9" w:rsidP="00A94D3C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de-DE"/>
        </w:rPr>
      </w:pPr>
      <w:r w:rsidRPr="006141D9">
        <w:rPr>
          <w:rFonts w:asciiTheme="majorBidi" w:hAnsiTheme="majorBidi" w:cstheme="majorBidi"/>
          <w:b/>
          <w:sz w:val="24"/>
          <w:szCs w:val="24"/>
          <w:u w:val="single"/>
          <w:lang w:val="de-DE"/>
        </w:rPr>
        <w:t>Fragen zur</w:t>
      </w:r>
      <w:r w:rsidRPr="006141D9">
        <w:rPr>
          <w:rFonts w:asciiTheme="majorBidi" w:hAnsiTheme="majorBidi" w:cstheme="majorBidi"/>
          <w:b/>
          <w:sz w:val="32"/>
          <w:szCs w:val="32"/>
          <w:u w:val="single"/>
          <w:lang w:val="de-DE"/>
        </w:rPr>
        <w:t xml:space="preserve"> </w:t>
      </w:r>
      <w:r w:rsidR="00A94D3C" w:rsidRPr="006141D9">
        <w:rPr>
          <w:rFonts w:asciiTheme="majorBidi" w:hAnsiTheme="majorBidi" w:cstheme="majorBidi"/>
          <w:b/>
          <w:sz w:val="24"/>
          <w:szCs w:val="24"/>
          <w:u w:val="single"/>
          <w:lang w:val="de-DE"/>
        </w:rPr>
        <w:t>Interpretation</w:t>
      </w:r>
      <w:r>
        <w:rPr>
          <w:rFonts w:asciiTheme="majorBidi" w:hAnsiTheme="majorBidi" w:cstheme="majorBidi"/>
          <w:b/>
          <w:sz w:val="24"/>
          <w:szCs w:val="24"/>
          <w:u w:val="single"/>
          <w:lang w:val="de-DE"/>
        </w:rPr>
        <w:t xml:space="preserve"> (für den ganzen Text)</w:t>
      </w:r>
    </w:p>
    <w:p w14:paraId="023DF06C" w14:textId="77777777" w:rsidR="00A94D3C" w:rsidRPr="00474244" w:rsidRDefault="00A94D3C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74244">
        <w:rPr>
          <w:rFonts w:asciiTheme="majorBidi" w:hAnsiTheme="majorBidi" w:cstheme="majorBidi"/>
          <w:sz w:val="24"/>
          <w:szCs w:val="24"/>
          <w:lang w:val="de-DE"/>
        </w:rPr>
        <w:t>1.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474244">
        <w:rPr>
          <w:rFonts w:asciiTheme="majorBidi" w:hAnsiTheme="majorBidi" w:cstheme="majorBidi"/>
          <w:sz w:val="24"/>
          <w:szCs w:val="24"/>
          <w:lang w:val="de-DE"/>
        </w:rPr>
        <w:t xml:space="preserve">Francois De La </w:t>
      </w:r>
      <w:proofErr w:type="spellStart"/>
      <w:r w:rsidRPr="00474244">
        <w:rPr>
          <w:rFonts w:asciiTheme="majorBidi" w:hAnsiTheme="majorBidi" w:cstheme="majorBidi"/>
          <w:sz w:val="24"/>
          <w:szCs w:val="24"/>
          <w:lang w:val="de-DE"/>
        </w:rPr>
        <w:t>Rouchefoucauld</w:t>
      </w:r>
      <w:proofErr w:type="spellEnd"/>
      <w:r w:rsidRPr="00474244">
        <w:rPr>
          <w:rFonts w:asciiTheme="majorBidi" w:hAnsiTheme="majorBidi" w:cstheme="majorBidi"/>
          <w:sz w:val="24"/>
          <w:szCs w:val="24"/>
          <w:lang w:val="de-DE"/>
        </w:rPr>
        <w:t xml:space="preserve"> hat über Liebe folgendes geäußert: „Alle Passionen lassen uns Fehler begehen, die Liebe aber lässt uns die Seltsamsten begehen.“ Diskutiert den Text aus diesem Blickwinkel. </w:t>
      </w:r>
    </w:p>
    <w:p w14:paraId="1D3D0D51" w14:textId="77777777" w:rsidR="00A94D3C" w:rsidRPr="00474244" w:rsidRDefault="00A94D3C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74244">
        <w:rPr>
          <w:rFonts w:asciiTheme="majorBidi" w:hAnsiTheme="majorBidi" w:cstheme="majorBidi"/>
          <w:sz w:val="24"/>
          <w:szCs w:val="24"/>
          <w:lang w:val="de-DE"/>
        </w:rPr>
        <w:t>2.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474244">
        <w:rPr>
          <w:rFonts w:asciiTheme="majorBidi" w:hAnsiTheme="majorBidi" w:cstheme="majorBidi"/>
          <w:sz w:val="24"/>
          <w:szCs w:val="24"/>
          <w:lang w:val="de-DE"/>
        </w:rPr>
        <w:t xml:space="preserve">Charakterisiert Stefanie an Hand ihrer Handlungen im Text und vergleicht diese mit dem Ruf, den sie in dem Dorf hat. </w:t>
      </w:r>
    </w:p>
    <w:p w14:paraId="4A34AB1A" w14:textId="77777777" w:rsidR="00A94D3C" w:rsidRPr="00474244" w:rsidRDefault="00A94D3C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74244">
        <w:rPr>
          <w:rFonts w:asciiTheme="majorBidi" w:hAnsiTheme="majorBidi" w:cstheme="majorBidi"/>
          <w:sz w:val="24"/>
          <w:szCs w:val="24"/>
          <w:lang w:val="de-DE"/>
        </w:rPr>
        <w:t>3.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474244">
        <w:rPr>
          <w:rFonts w:asciiTheme="majorBidi" w:hAnsiTheme="majorBidi" w:cstheme="majorBidi"/>
          <w:sz w:val="24"/>
          <w:szCs w:val="24"/>
          <w:lang w:val="de-DE"/>
        </w:rPr>
        <w:t xml:space="preserve">Findet Begründungen dafür, dass der Erzähler eine Affäre mit Stefanie hat, obwohl er sagt: „Ich hatte Stefanie nie besonders gemocht, ...“ </w:t>
      </w:r>
    </w:p>
    <w:p w14:paraId="6194EAA5" w14:textId="77777777" w:rsidR="00A94D3C" w:rsidRPr="00474244" w:rsidRDefault="00A94D3C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74244">
        <w:rPr>
          <w:rFonts w:asciiTheme="majorBidi" w:hAnsiTheme="majorBidi" w:cstheme="majorBidi"/>
          <w:sz w:val="24"/>
          <w:szCs w:val="24"/>
          <w:lang w:val="de-DE"/>
        </w:rPr>
        <w:t>4.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474244">
        <w:rPr>
          <w:rFonts w:asciiTheme="majorBidi" w:hAnsiTheme="majorBidi" w:cstheme="majorBidi"/>
          <w:sz w:val="24"/>
          <w:szCs w:val="24"/>
          <w:lang w:val="de-DE"/>
        </w:rPr>
        <w:t xml:space="preserve">Charakterisiert den Erzähler und beschreibt seine persönliche Entwicklung, u.a. auch seine Beziehung zum Elternhaus, im Laufe der Erzählung. </w:t>
      </w:r>
    </w:p>
    <w:p w14:paraId="28FAB2DB" w14:textId="77777777" w:rsidR="00A94D3C" w:rsidRPr="00474244" w:rsidRDefault="00A94D3C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74244">
        <w:rPr>
          <w:rFonts w:asciiTheme="majorBidi" w:hAnsiTheme="majorBidi" w:cstheme="majorBidi"/>
          <w:sz w:val="24"/>
          <w:szCs w:val="24"/>
          <w:lang w:val="de-DE"/>
        </w:rPr>
        <w:t>5.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474244">
        <w:rPr>
          <w:rFonts w:asciiTheme="majorBidi" w:hAnsiTheme="majorBidi" w:cstheme="majorBidi"/>
          <w:sz w:val="24"/>
          <w:szCs w:val="24"/>
          <w:lang w:val="de-DE"/>
        </w:rPr>
        <w:t xml:space="preserve">Diskutiert, wie die jungen Männer sich Stefanie gegenüber verhalten – als Individuum und Gruppe. </w:t>
      </w:r>
    </w:p>
    <w:p w14:paraId="34AC3927" w14:textId="77777777" w:rsidR="00A94D3C" w:rsidRPr="00474244" w:rsidRDefault="00A94D3C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74244">
        <w:rPr>
          <w:rFonts w:asciiTheme="majorBidi" w:hAnsiTheme="majorBidi" w:cstheme="majorBidi"/>
          <w:sz w:val="24"/>
          <w:szCs w:val="24"/>
          <w:lang w:val="de-DE"/>
        </w:rPr>
        <w:t>6.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474244">
        <w:rPr>
          <w:rFonts w:asciiTheme="majorBidi" w:hAnsiTheme="majorBidi" w:cstheme="majorBidi"/>
          <w:sz w:val="24"/>
          <w:szCs w:val="24"/>
          <w:lang w:val="de-DE"/>
        </w:rPr>
        <w:t xml:space="preserve">Charakterisiert Urs und seine Reaktionen, als es ihm klar wird, dass Stefanie ihn stehen gelassen hat. </w:t>
      </w:r>
    </w:p>
    <w:p w14:paraId="4E194C7B" w14:textId="77777777" w:rsidR="00A94D3C" w:rsidRDefault="00A94D3C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474244">
        <w:rPr>
          <w:rFonts w:asciiTheme="majorBidi" w:hAnsiTheme="majorBidi" w:cstheme="majorBidi"/>
          <w:sz w:val="24"/>
          <w:szCs w:val="24"/>
          <w:lang w:val="de-DE"/>
        </w:rPr>
        <w:t>7.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474244">
        <w:rPr>
          <w:rFonts w:asciiTheme="majorBidi" w:hAnsiTheme="majorBidi" w:cstheme="majorBidi"/>
          <w:sz w:val="24"/>
          <w:szCs w:val="24"/>
          <w:lang w:val="de-DE"/>
        </w:rPr>
        <w:t>Analysiere und beurteile die Diskrepanz zwischen Darstellung und Dargestelltem in Bezug auf die Erzähltechnik.</w:t>
      </w:r>
    </w:p>
    <w:p w14:paraId="3B97F72E" w14:textId="77777777" w:rsidR="005355FD" w:rsidRDefault="005355FD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8. Zur Gattung: Inwiefern ist die Erzählung eine Kurzgeschichte? (welche Merkmale gibt es?)</w:t>
      </w:r>
    </w:p>
    <w:p w14:paraId="4FF27A26" w14:textId="77777777" w:rsidR="005355FD" w:rsidRDefault="005355FD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9. Zum Autor: Inwiefern können wir einen Vergleich zum Autor machen?</w:t>
      </w:r>
    </w:p>
    <w:p w14:paraId="2444E6DD" w14:textId="77777777" w:rsidR="005355FD" w:rsidRPr="00474244" w:rsidRDefault="005355FD" w:rsidP="00A94D3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lastRenderedPageBreak/>
        <w:t>10. Vergleich: Vergleiche bitte mit „Mir nichts, dir nichts“ (Franck). Welche Zusammenhänge gibt es? Unterschiede? Parallele?</w:t>
      </w:r>
    </w:p>
    <w:p w14:paraId="025964B6" w14:textId="77777777" w:rsidR="008C7192" w:rsidRDefault="008C7192">
      <w:pPr>
        <w:rPr>
          <w:lang w:val="de-DE"/>
        </w:rPr>
      </w:pPr>
    </w:p>
    <w:p w14:paraId="3A7944FA" w14:textId="77777777" w:rsidR="005355FD" w:rsidRDefault="005355FD" w:rsidP="005355FD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355FD">
        <w:rPr>
          <w:rFonts w:ascii="Times New Roman" w:hAnsi="Times New Roman" w:cs="Times New Roman"/>
          <w:b/>
          <w:sz w:val="28"/>
          <w:szCs w:val="28"/>
          <w:lang w:val="de-DE"/>
        </w:rPr>
        <w:t>ZUM AUTOR UND ZUR GATTUNG:</w:t>
      </w:r>
    </w:p>
    <w:p w14:paraId="595800C4" w14:textId="77777777" w:rsidR="005355FD" w:rsidRDefault="005355FD" w:rsidP="005355FD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  <w:r w:rsidRPr="002054F6">
        <w:rPr>
          <w:rFonts w:asciiTheme="majorBidi" w:hAnsiTheme="majorBidi" w:cstheme="majorBidi"/>
          <w:b/>
          <w:bCs/>
          <w:sz w:val="40"/>
          <w:szCs w:val="40"/>
          <w:lang w:val="de-DE"/>
        </w:rPr>
        <w:t xml:space="preserve">Der schweizerische Autor </w:t>
      </w:r>
    </w:p>
    <w:p w14:paraId="202236CC" w14:textId="77777777" w:rsidR="005355FD" w:rsidRPr="002054F6" w:rsidRDefault="005355FD" w:rsidP="005355FD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  <w:r w:rsidRPr="002054F6">
        <w:rPr>
          <w:rFonts w:asciiTheme="majorBidi" w:hAnsiTheme="majorBidi" w:cstheme="majorBidi"/>
          <w:b/>
          <w:bCs/>
          <w:sz w:val="40"/>
          <w:szCs w:val="40"/>
          <w:lang w:val="de-DE"/>
        </w:rPr>
        <w:t>Peter Stamm</w:t>
      </w:r>
    </w:p>
    <w:p w14:paraId="5B9CF08C" w14:textId="77777777" w:rsidR="005355FD" w:rsidRPr="00C22004" w:rsidRDefault="005355FD" w:rsidP="005355FD">
      <w:pPr>
        <w:spacing w:line="360" w:lineRule="auto"/>
        <w:rPr>
          <w:rFonts w:asciiTheme="majorBidi" w:hAnsiTheme="majorBidi" w:cstheme="majorBidi"/>
          <w:sz w:val="24"/>
          <w:szCs w:val="24"/>
          <w:u w:val="single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u w:val="single"/>
          <w:lang w:val="de-DE"/>
        </w:rPr>
        <w:t>Biographie</w:t>
      </w:r>
    </w:p>
    <w:p w14:paraId="2EC50CCB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ist im Jahre 1963 in der Schweiz geboren</w:t>
      </w:r>
    </w:p>
    <w:p w14:paraId="58888ABB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studierte Psychologie an der Universität Zürich</w:t>
      </w:r>
    </w:p>
    <w:p w14:paraId="093F109D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wohnt heute in Winterthur in der Schweiz nach längeren Aufenthalten in New York, Paris und Skandinavien.</w:t>
      </w:r>
    </w:p>
    <w:p w14:paraId="536D00FF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ist auch als Journalist an verschiedenen Zeitungen tätig gewesen sowie Mitglied der Redaktion einer Literaturzeitschrift</w:t>
      </w:r>
    </w:p>
    <w:p w14:paraId="17CC05B0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hat Prosa, Hörspiele und Theaterstücker geschrieben</w:t>
      </w:r>
    </w:p>
    <w:p w14:paraId="0902FC9E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Kennzeichnend </w:t>
      </w:r>
      <w:proofErr w:type="gramStart"/>
      <w:r w:rsidRPr="00C22004">
        <w:rPr>
          <w:rFonts w:asciiTheme="majorBidi" w:hAnsiTheme="majorBidi" w:cstheme="majorBidi"/>
          <w:sz w:val="24"/>
          <w:szCs w:val="24"/>
          <w:lang w:val="de-DE"/>
        </w:rPr>
        <w:t>ist</w:t>
      </w:r>
      <w:proofErr w:type="gramEnd"/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seine </w:t>
      </w:r>
      <w:r>
        <w:rPr>
          <w:rFonts w:asciiTheme="majorBidi" w:hAnsiTheme="majorBidi" w:cstheme="majorBidi"/>
          <w:sz w:val="24"/>
          <w:szCs w:val="24"/>
          <w:lang w:val="de-DE"/>
        </w:rPr>
        <w:t>distanzierte Erzähl</w:t>
      </w:r>
      <w:r w:rsidRPr="00C22004">
        <w:rPr>
          <w:rFonts w:asciiTheme="majorBidi" w:hAnsiTheme="majorBidi" w:cstheme="majorBidi"/>
          <w:sz w:val="24"/>
          <w:szCs w:val="24"/>
          <w:lang w:val="de-DE"/>
        </w:rPr>
        <w:t>weise und sein einfacher Stil (z.B. kurze Hauptsätze und kaum Adjektive sowie fast ohne Metaphern und Vergleiche) → eine Reduktion des Geschriebenen</w:t>
      </w:r>
    </w:p>
    <w:p w14:paraId="52A1FE68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Er schreibt häufig über Beziehungen zwischen Menschen, dabei sind die Themen z.B.: Liebesbeziehungen, die Unmöglichkeit der Liebe, Distanz und Nähe sowie das Verhältnis von Bild und Wirklichkeit.</w:t>
      </w:r>
    </w:p>
    <w:p w14:paraId="2BA9C0C9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Stamm hat mehrere Literaturpreise erhalten - jüngst den “Friedrich-Hölderlin-Preis” (2014) (20.000 Euro).</w:t>
      </w:r>
    </w:p>
    <w:p w14:paraId="2A55B32A" w14:textId="77777777" w:rsidR="005355FD" w:rsidRPr="00C22004" w:rsidRDefault="005355FD" w:rsidP="005355FD">
      <w:pPr>
        <w:pStyle w:val="Listeafsnit"/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34C72B6C" w14:textId="77777777" w:rsidR="005355FD" w:rsidRPr="00C22004" w:rsidRDefault="005355FD" w:rsidP="005355FD">
      <w:pPr>
        <w:pStyle w:val="Listeafsnit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Der Erzählband “Blitzeis”, 1999, ist eine Sammlung aus kurzen Geschichten und Erzählungen) → Momentaufnahmen, in denen nichts aus der Vergangenheit erzählt wird (= ein Ausschnitt der Gegenwart). Stimmungen werden beschrieben. Die Geschichten geben keine Antwort, und man steht als Leser ratlos dar.</w:t>
      </w:r>
    </w:p>
    <w:p w14:paraId="57D9ADEB" w14:textId="77777777" w:rsidR="005355FD" w:rsidRPr="00C22004" w:rsidRDefault="005355FD" w:rsidP="005355FD">
      <w:pPr>
        <w:pStyle w:val="Listeafsnit"/>
        <w:rPr>
          <w:rFonts w:asciiTheme="majorBidi" w:hAnsiTheme="majorBidi" w:cstheme="majorBidi"/>
          <w:sz w:val="24"/>
          <w:szCs w:val="24"/>
          <w:lang w:val="de-DE"/>
        </w:rPr>
      </w:pPr>
    </w:p>
    <w:p w14:paraId="54F1E87C" w14:textId="77777777" w:rsidR="005355FD" w:rsidRPr="00C22004" w:rsidRDefault="005355FD" w:rsidP="005355FD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5F70CE43" w14:textId="77777777" w:rsidR="005355FD" w:rsidRPr="00C22004" w:rsidRDefault="005355FD" w:rsidP="005355F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14:paraId="05A5CBCA" w14:textId="77777777" w:rsidR="005355FD" w:rsidRPr="00C22004" w:rsidRDefault="005355FD" w:rsidP="005355F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14:paraId="4487C9FE" w14:textId="77777777" w:rsidR="005355FD" w:rsidRPr="007B4942" w:rsidRDefault="005355FD" w:rsidP="005355FD">
      <w:pPr>
        <w:spacing w:line="360" w:lineRule="auto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</w:p>
    <w:p w14:paraId="285CE54C" w14:textId="77777777" w:rsidR="005355FD" w:rsidRPr="005355FD" w:rsidRDefault="005355FD" w:rsidP="005355FD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de-DE"/>
        </w:rPr>
      </w:pPr>
      <w:r w:rsidRPr="005355FD">
        <w:rPr>
          <w:rFonts w:asciiTheme="majorBidi" w:hAnsiTheme="majorBidi" w:cstheme="majorBidi"/>
          <w:b/>
          <w:bCs/>
          <w:sz w:val="40"/>
          <w:szCs w:val="40"/>
          <w:lang w:val="de-DE"/>
        </w:rPr>
        <w:t>Kurzgeschichte</w:t>
      </w:r>
    </w:p>
    <w:p w14:paraId="0ED56E27" w14:textId="77777777" w:rsidR="005355FD" w:rsidRPr="005355FD" w:rsidRDefault="005355FD" w:rsidP="005355FD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5355FD">
        <w:rPr>
          <w:rFonts w:asciiTheme="majorBidi" w:hAnsiTheme="majorBidi" w:cstheme="majorBidi"/>
          <w:sz w:val="24"/>
          <w:szCs w:val="24"/>
          <w:lang w:val="de-DE"/>
        </w:rPr>
        <w:t>Was ist eine Kurzgeschichte?</w:t>
      </w:r>
    </w:p>
    <w:p w14:paraId="2CEF83F8" w14:textId="77777777" w:rsidR="005355FD" w:rsidRDefault="005355FD" w:rsidP="005355FD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Eine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literarische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Gattung</w:t>
      </w:r>
      <w:proofErr w:type="spellEnd"/>
    </w:p>
    <w:p w14:paraId="7BA6849A" w14:textId="77777777" w:rsidR="005355FD" w:rsidRDefault="005355FD" w:rsidP="005355FD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64383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364383">
        <w:rPr>
          <w:rFonts w:asciiTheme="majorBidi" w:hAnsiTheme="majorBidi" w:cstheme="majorBidi"/>
          <w:sz w:val="24"/>
          <w:szCs w:val="24"/>
          <w:lang w:val="en-US"/>
        </w:rPr>
        <w:t>vgl</w:t>
      </w:r>
      <w:proofErr w:type="spellEnd"/>
      <w:r w:rsidRPr="0036438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364383">
        <w:rPr>
          <w:rFonts w:asciiTheme="majorBidi" w:hAnsiTheme="majorBidi" w:cstheme="majorBidi"/>
          <w:i/>
          <w:iCs/>
          <w:sz w:val="24"/>
          <w:szCs w:val="24"/>
          <w:lang w:val="en-US"/>
        </w:rPr>
        <w:t>short story</w:t>
      </w:r>
      <w:r w:rsidRPr="00364383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3E39FB09" w14:textId="77777777" w:rsidR="005355FD" w:rsidRPr="00C22004" w:rsidRDefault="005355FD" w:rsidP="005355FD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allgemein-menschliche Phänomene (z.B. Kommunikationsmangel, Identitätssuche) - Komprimierung und Reduktion. </w:t>
      </w:r>
    </w:p>
    <w:p w14:paraId="5160621C" w14:textId="77777777" w:rsidR="005355FD" w:rsidRPr="00C22004" w:rsidRDefault="005355FD" w:rsidP="005355FD">
      <w:pPr>
        <w:pStyle w:val="Listeafsnit"/>
        <w:spacing w:line="360" w:lineRule="auto"/>
        <w:ind w:left="780"/>
        <w:rPr>
          <w:rFonts w:asciiTheme="majorBidi" w:hAnsiTheme="majorBidi" w:cstheme="majorBidi"/>
          <w:sz w:val="24"/>
          <w:szCs w:val="24"/>
          <w:lang w:val="de-DE"/>
        </w:rPr>
      </w:pPr>
    </w:p>
    <w:p w14:paraId="79A09DD7" w14:textId="77777777" w:rsidR="005355FD" w:rsidRPr="00C42E08" w:rsidRDefault="005355FD" w:rsidP="005355FD">
      <w:pPr>
        <w:spacing w:line="360" w:lineRule="auto"/>
        <w:ind w:left="420" w:firstLine="3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Merkmale</w:t>
      </w:r>
      <w:proofErr w:type="spellEnd"/>
    </w:p>
    <w:p w14:paraId="21D440DC" w14:textId="77777777" w:rsidR="005355FD" w:rsidRPr="00C22004" w:rsidRDefault="005355FD" w:rsidP="005355FD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Die Geschichte soll in einem </w:t>
      </w:r>
      <w:proofErr w:type="spellStart"/>
      <w:r w:rsidRPr="00C22004">
        <w:rPr>
          <w:rFonts w:asciiTheme="majorBidi" w:hAnsiTheme="majorBidi" w:cstheme="majorBidi"/>
          <w:sz w:val="24"/>
          <w:szCs w:val="24"/>
          <w:lang w:val="de-DE"/>
        </w:rPr>
        <w:t>Leseakt</w:t>
      </w:r>
      <w:proofErr w:type="spellEnd"/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gelesen werden können</w:t>
      </w:r>
    </w:p>
    <w:p w14:paraId="66C90638" w14:textId="77777777" w:rsidR="005355FD" w:rsidRPr="00C22004" w:rsidRDefault="005355FD" w:rsidP="005355FD">
      <w:pPr>
        <w:pStyle w:val="Listeafsni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Die Aussage des Textes ist nicht auf den ersten Blick ersichtlich und vieles muss vom Leser durch Lesen zwischen den Zeilen und Verknüpfen von Handlungen erschlossen werden (</w:t>
      </w:r>
      <w:r w:rsidRPr="00C22004">
        <w:rPr>
          <w:rFonts w:asciiTheme="majorBidi" w:hAnsiTheme="majorBidi" w:cstheme="majorBidi"/>
          <w:i/>
          <w:iCs/>
          <w:sz w:val="24"/>
          <w:szCs w:val="24"/>
          <w:lang w:val="de-DE"/>
        </w:rPr>
        <w:t>Eisbergmodell</w:t>
      </w:r>
      <w:r w:rsidRPr="00C22004">
        <w:rPr>
          <w:rFonts w:asciiTheme="majorBidi" w:hAnsiTheme="majorBidi" w:cstheme="majorBidi"/>
          <w:sz w:val="24"/>
          <w:szCs w:val="24"/>
          <w:lang w:val="de-DE"/>
        </w:rPr>
        <w:t>)</w:t>
      </w:r>
    </w:p>
    <w:p w14:paraId="49008B6D" w14:textId="77777777" w:rsidR="005355FD" w:rsidRPr="00C22004" w:rsidRDefault="005355FD" w:rsidP="005355FD">
      <w:pPr>
        <w:pStyle w:val="Listeafsnit"/>
        <w:spacing w:line="360" w:lineRule="auto"/>
        <w:ind w:left="780"/>
        <w:rPr>
          <w:rFonts w:asciiTheme="majorBidi" w:hAnsiTheme="majorBidi" w:cstheme="majorBidi"/>
          <w:sz w:val="24"/>
          <w:szCs w:val="24"/>
          <w:lang w:val="de-DE"/>
        </w:rPr>
      </w:pPr>
    </w:p>
    <w:p w14:paraId="34F1C2D1" w14:textId="77777777" w:rsidR="005355FD" w:rsidRPr="00C42E08" w:rsidRDefault="005355FD" w:rsidP="005355FD">
      <w:pPr>
        <w:pStyle w:val="Listeafsnit"/>
        <w:spacing w:line="360" w:lineRule="auto"/>
        <w:ind w:left="78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Erzähltechnik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Sprache</w:t>
      </w:r>
      <w:proofErr w:type="spellEnd"/>
    </w:p>
    <w:p w14:paraId="39CBAD2F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Meist personaler Erzähler, Bericht aus der Distanz, in einigen Texten aber auch Ich-Erzähler, z. B. bei Wolfgang Hildesheimers Kurzgeschichte „Ich schreibe kein Buch über Kafka“ oder auktoriale Erzählperspektive wie in Günter Bruno Fuchs' „Ein Baumeister hat Hunger“</w:t>
      </w:r>
    </w:p>
    <w:p w14:paraId="55BFB512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Keine oder nur sehr kurze Einleitung (Exposition); sofortiger Einstieg in die Handlung (in </w:t>
      </w:r>
      <w:proofErr w:type="spellStart"/>
      <w:r w:rsidRPr="00C22004">
        <w:rPr>
          <w:rFonts w:asciiTheme="majorBidi" w:hAnsiTheme="majorBidi" w:cstheme="majorBidi"/>
          <w:sz w:val="24"/>
          <w:szCs w:val="24"/>
          <w:lang w:val="de-DE"/>
        </w:rPr>
        <w:t>medias</w:t>
      </w:r>
      <w:proofErr w:type="spellEnd"/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proofErr w:type="spellStart"/>
      <w:r w:rsidRPr="00C22004">
        <w:rPr>
          <w:rFonts w:asciiTheme="majorBidi" w:hAnsiTheme="majorBidi" w:cstheme="majorBidi"/>
          <w:sz w:val="24"/>
          <w:szCs w:val="24"/>
          <w:lang w:val="de-DE"/>
        </w:rPr>
        <w:t>res</w:t>
      </w:r>
      <w:proofErr w:type="spellEnd"/>
      <w:r w:rsidRPr="00C22004">
        <w:rPr>
          <w:rFonts w:asciiTheme="majorBidi" w:hAnsiTheme="majorBidi" w:cstheme="majorBidi"/>
          <w:sz w:val="24"/>
          <w:szCs w:val="24"/>
          <w:lang w:val="de-DE"/>
        </w:rPr>
        <w:t>), etwa durch Einführen der noch unbekannten Personen durch Pronomina.</w:t>
      </w:r>
    </w:p>
    <w:p w14:paraId="36925AF1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Techniken der Verdichtung durch Aussparungen, Andeutungen, Metaphern und Symbole.</w:t>
      </w:r>
    </w:p>
    <w:p w14:paraId="27B79C81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Chronologisches Erzählen hauptsächlich im Präteritum, teilweise Simultanität durch innere Monologe, Einblendungen</w:t>
      </w:r>
    </w:p>
    <w:p w14:paraId="49FBC93E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lastRenderedPageBreak/>
        <w:t>Die erzählte Zeit beträgt meist nur wenige Minuten oder Stunden, häufig wird das Geschehen auf wenige Augenblicke, eine exemplarische Situation, ein Bild oder eine Momentaufnahme reduziert.</w:t>
      </w:r>
    </w:p>
    <w:p w14:paraId="5B643B32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Lakonischer Sprachstil, Alltagssprache, teilweise Verwendung von Umgangssprache, Dialekt oder Jargon.</w:t>
      </w:r>
    </w:p>
    <w:p w14:paraId="2F3FC7AE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Doppelbödigkeit, Mehrdeutigkeit: das geschilderte Alltagsereignis verweist auf komplexere Probleme, die oft über Metaphern und Leitmotive zu erschließen sind.</w:t>
      </w:r>
    </w:p>
    <w:p w14:paraId="3CDC21DF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Offener Schluss oder eine Pointe </w:t>
      </w:r>
      <w:r w:rsidRPr="00C22004">
        <w:rPr>
          <w:rFonts w:ascii="Cambria Math" w:hAnsi="Cambria Math" w:cs="Cambria Math"/>
          <w:sz w:val="24"/>
          <w:szCs w:val="24"/>
          <w:lang w:val="de-DE"/>
        </w:rPr>
        <w:t>⇒</w:t>
      </w: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 Der offene Schluss „zwingt“ den Leser förmlich dazu, über das Geschehen nachzudenken, denn es bleiben noch Fragen übrig – der Leser muss zwischen den Zeilen lesen.</w:t>
      </w:r>
    </w:p>
    <w:p w14:paraId="640C42AC" w14:textId="77777777" w:rsidR="005355FD" w:rsidRPr="00C22004" w:rsidRDefault="005355FD" w:rsidP="005355FD">
      <w:pPr>
        <w:pStyle w:val="Listeafsni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Vermeiden von Wertungen, Deutungen, Lösungen.</w:t>
      </w:r>
    </w:p>
    <w:p w14:paraId="4566B872" w14:textId="77777777" w:rsidR="005355FD" w:rsidRPr="00C22004" w:rsidRDefault="005355FD" w:rsidP="005355FD">
      <w:p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</w:p>
    <w:p w14:paraId="10BEBFD7" w14:textId="77777777" w:rsidR="005355FD" w:rsidRPr="00C42E08" w:rsidRDefault="005355FD" w:rsidP="005355F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>Themen</w:t>
      </w:r>
      <w:proofErr w:type="spellEnd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>Handlung</w:t>
      </w:r>
      <w:proofErr w:type="spellEnd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und </w:t>
      </w:r>
      <w:proofErr w:type="spellStart"/>
      <w:r w:rsidRPr="00C42E08">
        <w:rPr>
          <w:rFonts w:asciiTheme="majorBidi" w:hAnsiTheme="majorBidi" w:cstheme="majorBidi"/>
          <w:b/>
          <w:bCs/>
          <w:sz w:val="24"/>
          <w:szCs w:val="24"/>
          <w:lang w:val="en-US"/>
        </w:rPr>
        <w:t>Personen</w:t>
      </w:r>
      <w:proofErr w:type="spellEnd"/>
    </w:p>
    <w:p w14:paraId="00D24718" w14:textId="77777777" w:rsidR="005355FD" w:rsidRPr="00C22004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Konfliktreiche, häufig nur skizzenhaft dargestellte Situation, geprägt von Emotionen.</w:t>
      </w:r>
    </w:p>
    <w:p w14:paraId="1DFE08BC" w14:textId="77777777" w:rsidR="005355FD" w:rsidRPr="00C42E08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 xml:space="preserve">Ein oder zwei oft typisierte Hauptpersonen stehen im Mittelpunkt (es gibt jedoch auch Kurzgeschichten mit deutlich mehr Hauptpersonen).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Personen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werden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nur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Aspekten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beschrieben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charakterisiert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5A1E3CC" w14:textId="77777777" w:rsidR="005355FD" w:rsidRPr="00C22004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Die Geschichte spielt nur an wenigen Orten.</w:t>
      </w:r>
    </w:p>
    <w:p w14:paraId="1EACE3BD" w14:textId="77777777" w:rsidR="005355FD" w:rsidRPr="00C22004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Ein entscheidender Einschnitt aus dem Leben der handelnden Person oder Figur wird erzählt.</w:t>
      </w:r>
    </w:p>
    <w:p w14:paraId="69A9848D" w14:textId="77777777" w:rsidR="005355FD" w:rsidRPr="00C42E08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Einsträngige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Handlung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74F0C96" w14:textId="77777777" w:rsidR="005355FD" w:rsidRPr="00C42E08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Wenig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42E08">
        <w:rPr>
          <w:rFonts w:asciiTheme="majorBidi" w:hAnsiTheme="majorBidi" w:cstheme="majorBidi"/>
          <w:sz w:val="24"/>
          <w:szCs w:val="24"/>
          <w:lang w:val="en-US"/>
        </w:rPr>
        <w:t>Handlung</w:t>
      </w:r>
      <w:proofErr w:type="spellEnd"/>
      <w:r w:rsidRPr="00C42E0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EA29788" w14:textId="77777777" w:rsidR="005355FD" w:rsidRPr="00C22004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Themen sind Probleme der Zeit.</w:t>
      </w:r>
    </w:p>
    <w:p w14:paraId="5E9C095B" w14:textId="77777777" w:rsidR="005355FD" w:rsidRPr="00C22004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Meist gibt es einen Glückswechsel (Peripetie).</w:t>
      </w:r>
    </w:p>
    <w:p w14:paraId="231FD6CE" w14:textId="77777777" w:rsidR="005355FD" w:rsidRPr="00C22004" w:rsidRDefault="005355FD" w:rsidP="005355FD">
      <w:pPr>
        <w:pStyle w:val="Listeafsnit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C22004">
        <w:rPr>
          <w:rFonts w:asciiTheme="majorBidi" w:hAnsiTheme="majorBidi" w:cstheme="majorBidi"/>
          <w:sz w:val="24"/>
          <w:szCs w:val="24"/>
          <w:lang w:val="de-DE"/>
        </w:rPr>
        <w:t>Alltäglichkeit von Handlung und Personen, die weder hervorragend noch heldenhaft auftreten: „ein Stück herausgerissenes Leben“ (Schnurre 1961)</w:t>
      </w:r>
    </w:p>
    <w:p w14:paraId="17806226" w14:textId="77777777" w:rsidR="005355FD" w:rsidRPr="005355FD" w:rsidRDefault="005355FD" w:rsidP="005355FD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sectPr w:rsidR="005355FD" w:rsidRPr="005355F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0FCB" w14:textId="77777777" w:rsidR="00BE2AD1" w:rsidRDefault="00BE2AD1" w:rsidP="00A94D3C">
      <w:pPr>
        <w:spacing w:after="0" w:line="240" w:lineRule="auto"/>
      </w:pPr>
      <w:r>
        <w:separator/>
      </w:r>
    </w:p>
  </w:endnote>
  <w:endnote w:type="continuationSeparator" w:id="0">
    <w:p w14:paraId="43FCD6B5" w14:textId="77777777" w:rsidR="00BE2AD1" w:rsidRDefault="00BE2AD1" w:rsidP="00A9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137952"/>
      <w:docPartObj>
        <w:docPartGallery w:val="Page Numbers (Bottom of Page)"/>
        <w:docPartUnique/>
      </w:docPartObj>
    </w:sdtPr>
    <w:sdtEndPr/>
    <w:sdtContent>
      <w:p w14:paraId="4E83DB2D" w14:textId="77777777" w:rsidR="005A0084" w:rsidRDefault="00BE2AD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FD">
          <w:rPr>
            <w:noProof/>
          </w:rPr>
          <w:t>6</w:t>
        </w:r>
        <w:r>
          <w:fldChar w:fldCharType="end"/>
        </w:r>
      </w:p>
    </w:sdtContent>
  </w:sdt>
  <w:p w14:paraId="337C3905" w14:textId="77777777" w:rsidR="005A0084" w:rsidRDefault="00C51C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4F55" w14:textId="77777777" w:rsidR="00BE2AD1" w:rsidRDefault="00BE2AD1" w:rsidP="00A94D3C">
      <w:pPr>
        <w:spacing w:after="0" w:line="240" w:lineRule="auto"/>
      </w:pPr>
      <w:r>
        <w:separator/>
      </w:r>
    </w:p>
  </w:footnote>
  <w:footnote w:type="continuationSeparator" w:id="0">
    <w:p w14:paraId="1D84338B" w14:textId="77777777" w:rsidR="00BE2AD1" w:rsidRDefault="00BE2AD1" w:rsidP="00A9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BAEE" w14:textId="77777777" w:rsidR="00797660" w:rsidRDefault="00A94D3C">
    <w:pPr>
      <w:pStyle w:val="Sidehoved"/>
    </w:pPr>
    <w:r>
      <w:t>Birkerød Gymnasium &amp; HF</w:t>
    </w:r>
  </w:p>
  <w:p w14:paraId="16200D76" w14:textId="77777777" w:rsidR="00797660" w:rsidRPr="00C51C07" w:rsidRDefault="00A94D3C">
    <w:pPr>
      <w:pStyle w:val="Sidehoved"/>
    </w:pPr>
    <w:r w:rsidRPr="00C51C07">
      <w:t>TYSK/</w:t>
    </w:r>
    <w:r w:rsidR="00BE2AD1" w:rsidRPr="00C51C07">
      <w:t>M</w:t>
    </w:r>
    <w:r w:rsidRPr="00C51C07">
      <w:t>AL</w:t>
    </w:r>
  </w:p>
  <w:p w14:paraId="66B128E7" w14:textId="2587BC7C" w:rsidR="00797660" w:rsidRPr="00C51C07" w:rsidRDefault="00A94D3C">
    <w:pPr>
      <w:pStyle w:val="Sidehoved"/>
      <w:rPr>
        <w:lang w:val="de-DE"/>
      </w:rPr>
    </w:pPr>
    <w:r w:rsidRPr="00C51C07">
      <w:rPr>
        <w:lang w:val="de-DE"/>
      </w:rPr>
      <w:t>Thema</w:t>
    </w:r>
    <w:r w:rsidR="00BE2AD1" w:rsidRPr="00C51C07">
      <w:rPr>
        <w:lang w:val="de-DE"/>
      </w:rPr>
      <w:t xml:space="preserve">: </w:t>
    </w:r>
    <w:r w:rsidR="00C51C07" w:rsidRPr="00C51C07">
      <w:rPr>
        <w:lang w:val="de-DE"/>
      </w:rPr>
      <w:t>Peter Stamm und die K</w:t>
    </w:r>
    <w:r w:rsidR="00C51C07">
      <w:rPr>
        <w:lang w:val="de-DE"/>
      </w:rPr>
      <w:t>urzgeschichte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062C1"/>
    <w:multiLevelType w:val="hybridMultilevel"/>
    <w:tmpl w:val="AF76DBA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167B1A"/>
    <w:multiLevelType w:val="hybridMultilevel"/>
    <w:tmpl w:val="ADB23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181A"/>
    <w:multiLevelType w:val="hybridMultilevel"/>
    <w:tmpl w:val="8CB47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931"/>
    <w:multiLevelType w:val="hybridMultilevel"/>
    <w:tmpl w:val="29A4D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17E6A"/>
    <w:multiLevelType w:val="multilevel"/>
    <w:tmpl w:val="FDF8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552407">
    <w:abstractNumId w:val="4"/>
  </w:num>
  <w:num w:numId="2" w16cid:durableId="902790829">
    <w:abstractNumId w:val="1"/>
  </w:num>
  <w:num w:numId="3" w16cid:durableId="1429082034">
    <w:abstractNumId w:val="0"/>
  </w:num>
  <w:num w:numId="4" w16cid:durableId="1657684832">
    <w:abstractNumId w:val="2"/>
  </w:num>
  <w:num w:numId="5" w16cid:durableId="487015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85"/>
    <w:rsid w:val="005355FD"/>
    <w:rsid w:val="006141D9"/>
    <w:rsid w:val="00826985"/>
    <w:rsid w:val="008C7192"/>
    <w:rsid w:val="00A94D3C"/>
    <w:rsid w:val="00BE2AD1"/>
    <w:rsid w:val="00C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434B"/>
  <w15:chartTrackingRefBased/>
  <w15:docId w15:val="{60094978-5477-46AB-B2B6-3A79B7E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94D3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CN"/>
    </w:rPr>
  </w:style>
  <w:style w:type="character" w:customStyle="1" w:styleId="SidehovedTegn">
    <w:name w:val="Sidehoved Tegn"/>
    <w:basedOn w:val="Standardskrifttypeiafsnit"/>
    <w:link w:val="Sidehoved"/>
    <w:uiPriority w:val="99"/>
    <w:rsid w:val="00A94D3C"/>
    <w:rPr>
      <w:rFonts w:eastAsiaTheme="minorEastAsia"/>
      <w:lang w:eastAsia="zh-CN"/>
    </w:rPr>
  </w:style>
  <w:style w:type="paragraph" w:styleId="Sidefod">
    <w:name w:val="footer"/>
    <w:basedOn w:val="Normal"/>
    <w:link w:val="SidefodTegn"/>
    <w:uiPriority w:val="99"/>
    <w:unhideWhenUsed/>
    <w:rsid w:val="00A94D3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zh-CN"/>
    </w:rPr>
  </w:style>
  <w:style w:type="character" w:customStyle="1" w:styleId="SidefodTegn">
    <w:name w:val="Sidefod Tegn"/>
    <w:basedOn w:val="Standardskrifttypeiafsnit"/>
    <w:link w:val="Sidefod"/>
    <w:uiPriority w:val="99"/>
    <w:rsid w:val="00A94D3C"/>
    <w:rPr>
      <w:rFonts w:eastAsiaTheme="minorEastAsia"/>
      <w:lang w:eastAsia="zh-CN"/>
    </w:rPr>
  </w:style>
  <w:style w:type="table" w:styleId="Tabel-Gitter">
    <w:name w:val="Table Grid"/>
    <w:basedOn w:val="Tabel-Normal"/>
    <w:uiPriority w:val="39"/>
    <w:rsid w:val="00A9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355FD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1135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3</cp:revision>
  <dcterms:created xsi:type="dcterms:W3CDTF">2018-05-15T19:11:00Z</dcterms:created>
  <dcterms:modified xsi:type="dcterms:W3CDTF">2023-04-17T07:43:00Z</dcterms:modified>
</cp:coreProperties>
</file>