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0DF4" w14:textId="4C1277DB" w:rsidR="002D51DC" w:rsidRPr="002D51DC" w:rsidRDefault="002D51DC" w:rsidP="002D51DC">
      <w:pPr>
        <w:pStyle w:val="Titel"/>
        <w:spacing w:line="480" w:lineRule="auto"/>
      </w:pPr>
      <w:r w:rsidRPr="002D51DC">
        <w:t>Old school forsøgsvejledning - indigo</w:t>
      </w:r>
    </w:p>
    <w:p w14:paraId="1613C447" w14:textId="5208F8CB" w:rsidR="002D51DC" w:rsidRPr="002D51DC" w:rsidRDefault="002D51DC" w:rsidP="002D51DC">
      <w:pPr>
        <w:pStyle w:val="Overskrift1"/>
        <w:spacing w:line="480" w:lineRule="auto"/>
      </w:pPr>
      <w:r w:rsidRPr="002D51DC">
        <w:t xml:space="preserve">Del 1 </w:t>
      </w:r>
      <w:r>
        <w:t>– klargør indigo blade</w:t>
      </w:r>
    </w:p>
    <w:p w14:paraId="1348F519" w14:textId="451869F2" w:rsidR="002B00DC" w:rsidRPr="002B00DC" w:rsidRDefault="002B00DC" w:rsidP="002D51DC">
      <w:pPr>
        <w:spacing w:line="480" w:lineRule="auto"/>
        <w:rPr>
          <w:i/>
          <w:iCs/>
          <w:lang w:val="en-US"/>
        </w:rPr>
      </w:pPr>
      <w:r w:rsidRPr="002B00DC">
        <w:rPr>
          <w:i/>
          <w:iCs/>
          <w:lang w:val="en-US"/>
        </w:rPr>
        <w:t>Instructions for making indigo sent to James Grant by a South Carolina planter, Archibald Johnston. James Grant Papers.</w:t>
      </w:r>
    </w:p>
    <w:p w14:paraId="70EF7B46" w14:textId="77777777" w:rsidR="002B00DC" w:rsidRPr="002B00DC" w:rsidRDefault="002B00DC" w:rsidP="002D51DC">
      <w:pPr>
        <w:spacing w:line="480" w:lineRule="auto"/>
        <w:rPr>
          <w:lang w:val="en-US"/>
        </w:rPr>
      </w:pPr>
      <w:r w:rsidRPr="002B00DC">
        <w:rPr>
          <w:lang w:val="en-US"/>
        </w:rPr>
        <w:t xml:space="preserve">“1. Cut when blossom is </w:t>
      </w:r>
      <w:proofErr w:type="gramStart"/>
      <w:r w:rsidRPr="002B00DC">
        <w:rPr>
          <w:lang w:val="en-US"/>
        </w:rPr>
        <w:t>full</w:t>
      </w:r>
      <w:proofErr w:type="gramEnd"/>
      <w:r w:rsidRPr="002B00DC">
        <w:rPr>
          <w:lang w:val="en-US"/>
        </w:rPr>
        <w:t xml:space="preserve"> blown. Cut to within two inches of ground for a better second cutting.</w:t>
      </w:r>
    </w:p>
    <w:p w14:paraId="2E59194D" w14:textId="77777777" w:rsidR="002B00DC" w:rsidRPr="002B00DC" w:rsidRDefault="002B00DC" w:rsidP="002D51DC">
      <w:pPr>
        <w:spacing w:line="480" w:lineRule="auto"/>
        <w:rPr>
          <w:lang w:val="en-US"/>
        </w:rPr>
      </w:pPr>
      <w:r w:rsidRPr="002B00DC">
        <w:rPr>
          <w:lang w:val="en-US"/>
        </w:rPr>
        <w:t xml:space="preserve">2. Fill </w:t>
      </w:r>
      <w:proofErr w:type="spellStart"/>
      <w:r w:rsidRPr="002B00DC">
        <w:rPr>
          <w:lang w:val="en-US"/>
        </w:rPr>
        <w:t>Steepers</w:t>
      </w:r>
      <w:proofErr w:type="spellEnd"/>
      <w:r w:rsidRPr="002B00DC">
        <w:rPr>
          <w:lang w:val="en-US"/>
        </w:rPr>
        <w:t xml:space="preserve"> 15 inches. When cuts are down ‘I begin to stow it as if beginning a Rice Stack.’ Laths of 6 inches wide and 1&amp;1/2 inches thick placed at </w:t>
      </w:r>
      <w:proofErr w:type="gramStart"/>
      <w:r w:rsidRPr="002B00DC">
        <w:rPr>
          <w:lang w:val="en-US"/>
        </w:rPr>
        <w:t>6 inch</w:t>
      </w:r>
      <w:proofErr w:type="gramEnd"/>
      <w:r w:rsidRPr="002B00DC">
        <w:rPr>
          <w:lang w:val="en-US"/>
        </w:rPr>
        <w:t xml:space="preserve"> intervals to keep plant down. Cover with 3 inches of water. With inexperienced help, Under Steep by 3 to 4 hours to avoid overdoing it. Watch in warm weather for purple scum on top or [when] plants are [thin in middle] and of a clammy yellow cast and clouded. In bad weather watch for yellowness of </w:t>
      </w:r>
      <w:proofErr w:type="gramStart"/>
      <w:r w:rsidRPr="002B00DC">
        <w:rPr>
          <w:lang w:val="en-US"/>
        </w:rPr>
        <w:t>leaf</w:t>
      </w:r>
      <w:proofErr w:type="gramEnd"/>
      <w:r w:rsidRPr="002B00DC">
        <w:rPr>
          <w:lang w:val="en-US"/>
        </w:rPr>
        <w:t xml:space="preserve"> and no decay.</w:t>
      </w:r>
    </w:p>
    <w:p w14:paraId="2B2C75F7" w14:textId="77777777" w:rsidR="002B00DC" w:rsidRPr="002B00DC" w:rsidRDefault="002B00DC" w:rsidP="002D51DC">
      <w:pPr>
        <w:spacing w:line="480" w:lineRule="auto"/>
        <w:rPr>
          <w:lang w:val="en-US"/>
        </w:rPr>
      </w:pPr>
      <w:r w:rsidRPr="002B00DC">
        <w:rPr>
          <w:lang w:val="en-US"/>
        </w:rPr>
        <w:t xml:space="preserve">3. Beating — beat to a plain grain. You will see a fine blue froth at corners and sides of battery. Add lime water until grains separate from the edge of plate or cup. Make your people beat briskly until liquor is of a Mazarin color and the grain is very fine. I usually beat for 30 minutes, add lime, and beat 20 or thirty minutes more. Put in Hogsheads to make it subside better and take fewer </w:t>
      </w:r>
      <w:proofErr w:type="spellStart"/>
      <w:r w:rsidRPr="002B00DC">
        <w:rPr>
          <w:lang w:val="en-US"/>
        </w:rPr>
        <w:t>baggs</w:t>
      </w:r>
      <w:proofErr w:type="spellEnd"/>
      <w:r w:rsidRPr="002B00DC">
        <w:rPr>
          <w:lang w:val="en-US"/>
        </w:rPr>
        <w:t>.</w:t>
      </w:r>
    </w:p>
    <w:p w14:paraId="63B65A26" w14:textId="77777777" w:rsidR="002B00DC" w:rsidRPr="002B00DC" w:rsidRDefault="002B00DC" w:rsidP="002D51DC">
      <w:pPr>
        <w:spacing w:line="480" w:lineRule="auto"/>
        <w:rPr>
          <w:lang w:val="en-US"/>
        </w:rPr>
      </w:pPr>
      <w:r w:rsidRPr="002B00DC">
        <w:rPr>
          <w:lang w:val="en-US"/>
        </w:rPr>
        <w:t xml:space="preserve">4. A </w:t>
      </w:r>
      <w:proofErr w:type="gramStart"/>
      <w:r w:rsidRPr="002B00DC">
        <w:rPr>
          <w:lang w:val="en-US"/>
        </w:rPr>
        <w:t>20 foot</w:t>
      </w:r>
      <w:proofErr w:type="gramEnd"/>
      <w:r w:rsidRPr="002B00DC">
        <w:rPr>
          <w:lang w:val="en-US"/>
        </w:rPr>
        <w:t xml:space="preserve"> square </w:t>
      </w:r>
      <w:proofErr w:type="spellStart"/>
      <w:r w:rsidRPr="002B00DC">
        <w:rPr>
          <w:lang w:val="en-US"/>
        </w:rPr>
        <w:t>vatt</w:t>
      </w:r>
      <w:proofErr w:type="spellEnd"/>
      <w:r w:rsidRPr="002B00DC">
        <w:rPr>
          <w:lang w:val="en-US"/>
        </w:rPr>
        <w:t xml:space="preserve"> tends </w:t>
      </w:r>
      <w:proofErr w:type="gramStart"/>
      <w:r w:rsidRPr="002B00DC">
        <w:rPr>
          <w:lang w:val="en-US"/>
        </w:rPr>
        <w:t>9 acres</w:t>
      </w:r>
      <w:proofErr w:type="gramEnd"/>
      <w:r w:rsidRPr="002B00DC">
        <w:rPr>
          <w:lang w:val="en-US"/>
        </w:rPr>
        <w:t xml:space="preserve"> of Indigo. For each </w:t>
      </w:r>
      <w:proofErr w:type="spellStart"/>
      <w:r w:rsidRPr="002B00DC">
        <w:rPr>
          <w:lang w:val="en-US"/>
        </w:rPr>
        <w:t>sett</w:t>
      </w:r>
      <w:proofErr w:type="spellEnd"/>
      <w:r w:rsidRPr="002B00DC">
        <w:rPr>
          <w:lang w:val="en-US"/>
        </w:rPr>
        <w:t xml:space="preserve"> of </w:t>
      </w:r>
      <w:proofErr w:type="spellStart"/>
      <w:r w:rsidRPr="002B00DC">
        <w:rPr>
          <w:lang w:val="en-US"/>
        </w:rPr>
        <w:t>vatts</w:t>
      </w:r>
      <w:proofErr w:type="spellEnd"/>
      <w:r w:rsidRPr="002B00DC">
        <w:rPr>
          <w:lang w:val="en-US"/>
        </w:rPr>
        <w:t xml:space="preserve"> of 20 feet square you need: a) 3 hogsheads and 12 </w:t>
      </w:r>
      <w:proofErr w:type="spellStart"/>
      <w:r w:rsidRPr="002B00DC">
        <w:rPr>
          <w:lang w:val="en-US"/>
        </w:rPr>
        <w:t>baggs</w:t>
      </w:r>
      <w:proofErr w:type="spellEnd"/>
      <w:r w:rsidRPr="002B00DC">
        <w:rPr>
          <w:lang w:val="en-US"/>
        </w:rPr>
        <w:t xml:space="preserve"> of a yard and a half long; b) 3 Drawing troughs of 10 feet </w:t>
      </w:r>
      <w:r w:rsidRPr="002B00DC">
        <w:rPr>
          <w:lang w:val="en-US"/>
        </w:rPr>
        <w:lastRenderedPageBreak/>
        <w:t>long 20 inches wide 18 inches deep; c) 24 boxes 4 feet long 16 inches wide 2 &amp; ½ inches deep d) clear water and 50 bushels of lime.</w:t>
      </w:r>
    </w:p>
    <w:p w14:paraId="65AD4057" w14:textId="77777777" w:rsidR="002B00DC" w:rsidRPr="002B00DC" w:rsidRDefault="002B00DC" w:rsidP="002D51DC">
      <w:pPr>
        <w:spacing w:line="480" w:lineRule="auto"/>
        <w:rPr>
          <w:lang w:val="en-US"/>
        </w:rPr>
      </w:pPr>
      <w:r w:rsidRPr="002B00DC">
        <w:rPr>
          <w:lang w:val="en-US"/>
        </w:rPr>
        <w:t xml:space="preserve">5. When liquor in hogsheads subsides, wet every bag and put them lengthwise, press two hands holding in the </w:t>
      </w:r>
      <w:proofErr w:type="gramStart"/>
      <w:r w:rsidRPr="002B00DC">
        <w:rPr>
          <w:lang w:val="en-US"/>
        </w:rPr>
        <w:t>ends</w:t>
      </w:r>
      <w:proofErr w:type="gramEnd"/>
      <w:r w:rsidRPr="002B00DC">
        <w:rPr>
          <w:lang w:val="en-US"/>
        </w:rPr>
        <w:t xml:space="preserve"> while two others bring liquor from hogsheads. Fill as full as can be </w:t>
      </w:r>
      <w:proofErr w:type="spellStart"/>
      <w:r w:rsidRPr="002B00DC">
        <w:rPr>
          <w:lang w:val="en-US"/>
        </w:rPr>
        <w:t>tyed</w:t>
      </w:r>
      <w:proofErr w:type="spellEnd"/>
      <w:r w:rsidRPr="002B00DC">
        <w:rPr>
          <w:lang w:val="en-US"/>
        </w:rPr>
        <w:t xml:space="preserve">, then Press 12 hours with weights on, turn Baggs and put two above one another and add a greater weight to speed drawing. When drained, </w:t>
      </w:r>
      <w:proofErr w:type="gramStart"/>
      <w:r w:rsidRPr="002B00DC">
        <w:rPr>
          <w:lang w:val="en-US"/>
        </w:rPr>
        <w:t>Put</w:t>
      </w:r>
      <w:proofErr w:type="gramEnd"/>
      <w:r w:rsidRPr="002B00DC">
        <w:rPr>
          <w:lang w:val="en-US"/>
        </w:rPr>
        <w:t xml:space="preserve"> in boxes, </w:t>
      </w:r>
      <w:proofErr w:type="gramStart"/>
      <w:r w:rsidRPr="002B00DC">
        <w:rPr>
          <w:lang w:val="en-US"/>
        </w:rPr>
        <w:t>have people work</w:t>
      </w:r>
      <w:proofErr w:type="gramEnd"/>
      <w:r w:rsidRPr="002B00DC">
        <w:rPr>
          <w:lang w:val="en-US"/>
        </w:rPr>
        <w:t xml:space="preserve"> it with their hands until it is of equal consistency. Then it will lay until it grows thick and cracks open in the Sun. Again, you make it of equal consistency. Smooth with a paddle or trowel. At first cracking, cut into Squares of 1½ inches.</w:t>
      </w:r>
    </w:p>
    <w:p w14:paraId="428A2FF5" w14:textId="77777777" w:rsidR="002B00DC" w:rsidRDefault="002B00DC" w:rsidP="002D51DC">
      <w:pPr>
        <w:spacing w:line="480" w:lineRule="auto"/>
      </w:pPr>
      <w:r w:rsidRPr="002B00DC">
        <w:rPr>
          <w:lang w:val="en-US"/>
        </w:rPr>
        <w:t xml:space="preserve">6. Curing: cut pieces and set in Sun until near hard for above one-half the thickness and then have small Negroes take a knife and turn and smooth bottom and sides, turn crusted side down on a thin board or cypress bark and let Wind and Sun get to it. Let it sit until it is hard and crusty and no longer soils fingers. Put in closed loft 2 or 3 inches on floor until </w:t>
      </w:r>
      <w:proofErr w:type="spellStart"/>
      <w:r w:rsidRPr="002B00DC">
        <w:rPr>
          <w:lang w:val="en-US"/>
        </w:rPr>
        <w:t>mould</w:t>
      </w:r>
      <w:proofErr w:type="spellEnd"/>
      <w:r w:rsidRPr="002B00DC">
        <w:rPr>
          <w:lang w:val="en-US"/>
        </w:rPr>
        <w:t xml:space="preserve"> forms on top. Put in barrels for 24 hours, empty and put on floor again (will be white and wet then) air it in the house. </w:t>
      </w:r>
      <w:proofErr w:type="spellStart"/>
      <w:r w:rsidRPr="002B00DC">
        <w:t>Mould</w:t>
      </w:r>
      <w:proofErr w:type="spellEnd"/>
      <w:r w:rsidRPr="002B00DC">
        <w:t xml:space="preserve"> </w:t>
      </w:r>
      <w:proofErr w:type="spellStart"/>
      <w:r w:rsidRPr="002B00DC">
        <w:t>goes</w:t>
      </w:r>
      <w:proofErr w:type="spellEnd"/>
      <w:r w:rsidRPr="002B00DC">
        <w:t xml:space="preserve"> </w:t>
      </w:r>
      <w:proofErr w:type="spellStart"/>
      <w:r w:rsidRPr="002B00DC">
        <w:t>away</w:t>
      </w:r>
      <w:proofErr w:type="spellEnd"/>
      <w:r w:rsidRPr="002B00DC">
        <w:t xml:space="preserve"> on </w:t>
      </w:r>
      <w:proofErr w:type="spellStart"/>
      <w:proofErr w:type="gramStart"/>
      <w:r w:rsidRPr="002B00DC">
        <w:t>drying</w:t>
      </w:r>
      <w:proofErr w:type="spellEnd"/>
      <w:r w:rsidRPr="002B00DC">
        <w:t>….</w:t>
      </w:r>
      <w:proofErr w:type="gramEnd"/>
      <w:r w:rsidRPr="002B00DC">
        <w:t>”</w:t>
      </w:r>
    </w:p>
    <w:p w14:paraId="30C4855A" w14:textId="77777777" w:rsidR="002B00DC" w:rsidRDefault="002B00DC" w:rsidP="002D51DC">
      <w:pPr>
        <w:spacing w:line="480" w:lineRule="auto"/>
      </w:pPr>
    </w:p>
    <w:p w14:paraId="77056F2C" w14:textId="0E9AF0AB" w:rsidR="002B00DC" w:rsidRPr="002D51DC" w:rsidRDefault="002D51DC" w:rsidP="002D51DC">
      <w:pPr>
        <w:pStyle w:val="Overskrift1"/>
        <w:spacing w:line="480" w:lineRule="auto"/>
      </w:pPr>
      <w:r w:rsidRPr="002D51DC">
        <w:t xml:space="preserve">Del 2 – </w:t>
      </w:r>
      <w:proofErr w:type="gramStart"/>
      <w:r w:rsidRPr="002D51DC">
        <w:t>farve stof</w:t>
      </w:r>
      <w:proofErr w:type="gramEnd"/>
      <w:r w:rsidRPr="002D51DC">
        <w:t xml:space="preserve"> med indigo</w:t>
      </w:r>
    </w:p>
    <w:p w14:paraId="1ED0DDD1" w14:textId="77777777" w:rsidR="002B00DC" w:rsidRPr="002B00DC" w:rsidRDefault="002B00DC" w:rsidP="002D51DC">
      <w:pPr>
        <w:spacing w:line="480" w:lineRule="auto"/>
        <w:rPr>
          <w:i/>
          <w:iCs/>
          <w:lang w:val="en-US"/>
        </w:rPr>
      </w:pPr>
      <w:r w:rsidRPr="002B00DC">
        <w:rPr>
          <w:i/>
          <w:iCs/>
          <w:lang w:val="en-US"/>
        </w:rPr>
        <w:t>The following excerpt is from </w:t>
      </w:r>
      <w:r w:rsidRPr="002B00DC">
        <w:rPr>
          <w:b/>
          <w:bCs/>
          <w:i/>
          <w:iCs/>
          <w:lang w:val="en-US"/>
        </w:rPr>
        <w:t xml:space="preserve">Mode of Dyeing Cotton of a fine Blue </w:t>
      </w:r>
      <w:proofErr w:type="spellStart"/>
      <w:r w:rsidRPr="002B00DC">
        <w:rPr>
          <w:b/>
          <w:bCs/>
          <w:i/>
          <w:iCs/>
          <w:lang w:val="en-US"/>
        </w:rPr>
        <w:t>Colour</w:t>
      </w:r>
      <w:proofErr w:type="spellEnd"/>
      <w:r w:rsidRPr="002B00DC">
        <w:rPr>
          <w:b/>
          <w:bCs/>
          <w:i/>
          <w:iCs/>
          <w:lang w:val="en-US"/>
        </w:rPr>
        <w:t xml:space="preserve"> with the Leaves of the Indigo Plant, </w:t>
      </w:r>
      <w:r w:rsidRPr="002B00DC">
        <w:rPr>
          <w:i/>
          <w:iCs/>
          <w:lang w:val="en-US"/>
        </w:rPr>
        <w:t>by Mungo Park, surgeon, Travels in the Interior Districts of Africa, performed in the years 1795, 1796, and 1797. With an account of a subsequent mission to the country in 1805 </w:t>
      </w:r>
      <w:proofErr w:type="gramStart"/>
      <w:r w:rsidRPr="002B00DC">
        <w:rPr>
          <w:i/>
          <w:iCs/>
          <w:lang w:val="en-US"/>
        </w:rPr>
        <w:t>( London</w:t>
      </w:r>
      <w:proofErr w:type="gramEnd"/>
      <w:r w:rsidRPr="002B00DC">
        <w:rPr>
          <w:i/>
          <w:iCs/>
          <w:lang w:val="en-US"/>
        </w:rPr>
        <w:t>, 1906), 382-3.</w:t>
      </w:r>
    </w:p>
    <w:p w14:paraId="4DDA699A" w14:textId="77777777" w:rsidR="002B00DC" w:rsidRPr="002B00DC" w:rsidRDefault="002B00DC" w:rsidP="002D51DC">
      <w:pPr>
        <w:spacing w:line="480" w:lineRule="auto"/>
        <w:rPr>
          <w:lang w:val="en-US"/>
        </w:rPr>
      </w:pPr>
      <w:r w:rsidRPr="002B00DC">
        <w:rPr>
          <w:lang w:val="en-US"/>
        </w:rPr>
        <w:lastRenderedPageBreak/>
        <w:t xml:space="preserve">A large quantity of wood-ashes is collected…and put into an unglazed earthen vessel, which has a hole in its bottom; over which is put some straw. Upon these ashes water is poured, which, </w:t>
      </w:r>
      <w:proofErr w:type="gramStart"/>
      <w:r w:rsidRPr="002B00DC">
        <w:rPr>
          <w:lang w:val="en-US"/>
        </w:rPr>
        <w:t>filtrating</w:t>
      </w:r>
      <w:proofErr w:type="gramEnd"/>
      <w:r w:rsidRPr="002B00DC">
        <w:rPr>
          <w:lang w:val="en-US"/>
        </w:rPr>
        <w:t xml:space="preserve"> through the hole in the bottom of the vessel, carries with it the potash contained in the ashes, and forms a very strong lye of the </w:t>
      </w:r>
      <w:proofErr w:type="spellStart"/>
      <w:r w:rsidRPr="002B00DC">
        <w:rPr>
          <w:lang w:val="en-US"/>
        </w:rPr>
        <w:t>colour</w:t>
      </w:r>
      <w:proofErr w:type="spellEnd"/>
      <w:r w:rsidRPr="002B00DC">
        <w:rPr>
          <w:lang w:val="en-US"/>
        </w:rPr>
        <w:t xml:space="preserve"> of strong beer; this lye they call </w:t>
      </w:r>
      <w:proofErr w:type="spellStart"/>
      <w:r w:rsidRPr="002B00DC">
        <w:rPr>
          <w:lang w:val="en-US"/>
        </w:rPr>
        <w:t>sai</w:t>
      </w:r>
      <w:proofErr w:type="spellEnd"/>
      <w:r w:rsidRPr="002B00DC">
        <w:rPr>
          <w:lang w:val="en-US"/>
        </w:rPr>
        <w:t xml:space="preserve"> gee (ash-water).</w:t>
      </w:r>
    </w:p>
    <w:p w14:paraId="4F120825" w14:textId="77777777" w:rsidR="002B00DC" w:rsidRPr="002B00DC" w:rsidRDefault="002B00DC" w:rsidP="002D51DC">
      <w:pPr>
        <w:spacing w:line="480" w:lineRule="auto"/>
        <w:rPr>
          <w:lang w:val="en-US"/>
        </w:rPr>
      </w:pPr>
      <w:r w:rsidRPr="002B00DC">
        <w:rPr>
          <w:lang w:val="en-US"/>
        </w:rPr>
        <w:t xml:space="preserve">Another pot is filled not quite quarter full of the leaves of the indigo plant, either fresh or dried in the sun (those used at this time were dried), and as much of the </w:t>
      </w:r>
      <w:proofErr w:type="spellStart"/>
      <w:r w:rsidRPr="002B00DC">
        <w:rPr>
          <w:lang w:val="en-US"/>
        </w:rPr>
        <w:t>sai</w:t>
      </w:r>
      <w:proofErr w:type="spellEnd"/>
      <w:r w:rsidRPr="002B00DC">
        <w:rPr>
          <w:lang w:val="en-US"/>
        </w:rPr>
        <w:t xml:space="preserve"> gee poured on it as will fill the pot about half full. It is allowed to remain in this state for four days, during which it is stirred once or twice each day.</w:t>
      </w:r>
    </w:p>
    <w:p w14:paraId="01CF4D0F" w14:textId="77777777" w:rsidR="002B00DC" w:rsidRPr="002B00DC" w:rsidRDefault="002B00DC" w:rsidP="002D51DC">
      <w:pPr>
        <w:spacing w:line="480" w:lineRule="auto"/>
        <w:rPr>
          <w:lang w:val="en-US"/>
        </w:rPr>
      </w:pPr>
      <w:r w:rsidRPr="002B00DC">
        <w:rPr>
          <w:lang w:val="en-US"/>
        </w:rPr>
        <w:t xml:space="preserve">The pot is then filled nearly full of </w:t>
      </w:r>
      <w:proofErr w:type="spellStart"/>
      <w:r w:rsidRPr="002B00DC">
        <w:rPr>
          <w:lang w:val="en-US"/>
        </w:rPr>
        <w:t>sai</w:t>
      </w:r>
      <w:proofErr w:type="spellEnd"/>
      <w:r w:rsidRPr="002B00DC">
        <w:rPr>
          <w:lang w:val="en-US"/>
        </w:rPr>
        <w:t xml:space="preserve"> gee, and stirred frequently for four days more, during which it ferments and throws up </w:t>
      </w:r>
      <w:proofErr w:type="gramStart"/>
      <w:r w:rsidRPr="002B00DC">
        <w:rPr>
          <w:lang w:val="en-US"/>
        </w:rPr>
        <w:t>a copper</w:t>
      </w:r>
      <w:proofErr w:type="gramEnd"/>
      <w:r w:rsidRPr="002B00DC">
        <w:rPr>
          <w:lang w:val="en-US"/>
        </w:rPr>
        <w:t>-</w:t>
      </w:r>
      <w:proofErr w:type="spellStart"/>
      <w:r w:rsidRPr="002B00DC">
        <w:rPr>
          <w:lang w:val="en-US"/>
        </w:rPr>
        <w:t>coloured</w:t>
      </w:r>
      <w:proofErr w:type="spellEnd"/>
      <w:r w:rsidRPr="002B00DC">
        <w:rPr>
          <w:lang w:val="en-US"/>
        </w:rPr>
        <w:t xml:space="preserve"> scum. It is then allowed to remain at rest for one day, and on the tenth day from the commencement of the process the cloth is put into it. No </w:t>
      </w:r>
      <w:proofErr w:type="gramStart"/>
      <w:r w:rsidRPr="002B00DC">
        <w:rPr>
          <w:lang w:val="en-US"/>
        </w:rPr>
        <w:t>mordant</w:t>
      </w:r>
      <w:proofErr w:type="gramEnd"/>
      <w:r w:rsidRPr="002B00DC">
        <w:rPr>
          <w:lang w:val="en-US"/>
        </w:rPr>
        <w:t xml:space="preserve"> whatever is used; the cloth is simply </w:t>
      </w:r>
      <w:proofErr w:type="gramStart"/>
      <w:r w:rsidRPr="002B00DC">
        <w:rPr>
          <w:lang w:val="en-US"/>
        </w:rPr>
        <w:t>wetted</w:t>
      </w:r>
      <w:proofErr w:type="gramEnd"/>
      <w:r w:rsidRPr="002B00DC">
        <w:rPr>
          <w:lang w:val="en-US"/>
        </w:rPr>
        <w:t xml:space="preserve"> with cold </w:t>
      </w:r>
      <w:proofErr w:type="gramStart"/>
      <w:r w:rsidRPr="002B00DC">
        <w:rPr>
          <w:lang w:val="en-US"/>
        </w:rPr>
        <w:t>water, and</w:t>
      </w:r>
      <w:proofErr w:type="gramEnd"/>
      <w:r w:rsidRPr="002B00DC">
        <w:rPr>
          <w:lang w:val="en-US"/>
        </w:rPr>
        <w:t xml:space="preserve"> wrung hard before it is put into the pot, where it is allowed to remain about two hours. It is then taken out and exposed to the sun, by laying it (without spreading it) over a stick, till the liquor ceases to drop from it. After this it is washed in cold </w:t>
      </w:r>
      <w:proofErr w:type="gramStart"/>
      <w:r w:rsidRPr="002B00DC">
        <w:rPr>
          <w:lang w:val="en-US"/>
        </w:rPr>
        <w:t>water, and</w:t>
      </w:r>
      <w:proofErr w:type="gramEnd"/>
      <w:r w:rsidRPr="002B00DC">
        <w:rPr>
          <w:lang w:val="en-US"/>
        </w:rPr>
        <w:t xml:space="preserve"> is often </w:t>
      </w:r>
      <w:proofErr w:type="gramStart"/>
      <w:r w:rsidRPr="002B00DC">
        <w:rPr>
          <w:lang w:val="en-US"/>
        </w:rPr>
        <w:t>beat</w:t>
      </w:r>
      <w:proofErr w:type="gramEnd"/>
      <w:r w:rsidRPr="002B00DC">
        <w:rPr>
          <w:lang w:val="en-US"/>
        </w:rPr>
        <w:t xml:space="preserve"> with a flat stick to clear away any leaves or dirt which may adhere to it. The cloth being again wrung hard is returned into the pot, and this dipping is repeated four times every day for the first four days; at the end of which period it has in common acquired a blue </w:t>
      </w:r>
      <w:proofErr w:type="spellStart"/>
      <w:r w:rsidRPr="002B00DC">
        <w:rPr>
          <w:lang w:val="en-US"/>
        </w:rPr>
        <w:t>colour</w:t>
      </w:r>
      <w:proofErr w:type="spellEnd"/>
      <w:r w:rsidRPr="002B00DC">
        <w:rPr>
          <w:lang w:val="en-US"/>
        </w:rPr>
        <w:t xml:space="preserve"> equal to the finest India baft.</w:t>
      </w:r>
    </w:p>
    <w:p w14:paraId="08CBF538" w14:textId="77777777" w:rsidR="002B00DC" w:rsidRPr="002B00DC" w:rsidRDefault="002B00DC" w:rsidP="002D51DC">
      <w:pPr>
        <w:spacing w:line="480" w:lineRule="auto"/>
        <w:rPr>
          <w:lang w:val="en-US"/>
        </w:rPr>
      </w:pPr>
      <w:r w:rsidRPr="002B00DC">
        <w:rPr>
          <w:lang w:val="en-US"/>
        </w:rPr>
        <w:t xml:space="preserve">The Negro women who practice dyeing have generally twelve or fourteen indigo jars, so that one of them is always ready for dipping. If the process misgives, which it very seldom does </w:t>
      </w:r>
      <w:r w:rsidRPr="002B00DC">
        <w:rPr>
          <w:lang w:val="en-US"/>
        </w:rPr>
        <w:lastRenderedPageBreak/>
        <w:t>with women who practice it extensively, it generally happens during the second four days or the fermenting period. The indigo is then said to be dead, and the whole is thrown out….</w:t>
      </w:r>
    </w:p>
    <w:p w14:paraId="206F6865" w14:textId="4BF5B2C4" w:rsidR="002B00DC" w:rsidRPr="002D51DC" w:rsidRDefault="002B00DC" w:rsidP="002D51DC">
      <w:pPr>
        <w:spacing w:line="480" w:lineRule="auto"/>
        <w:rPr>
          <w:b/>
          <w:bCs/>
        </w:rPr>
      </w:pPr>
      <w:hyperlink r:id="rId4" w:history="1">
        <w:r w:rsidRPr="002B00DC">
          <w:rPr>
            <w:rStyle w:val="Hyperlink"/>
            <w:lang w:val="en-US"/>
          </w:rPr>
          <w:br/>
        </w:r>
      </w:hyperlink>
      <w:r w:rsidR="002D51DC" w:rsidRPr="002D51DC">
        <w:rPr>
          <w:b/>
          <w:bCs/>
        </w:rPr>
        <w:t>Kilde:</w:t>
      </w:r>
    </w:p>
    <w:p w14:paraId="5907CD24" w14:textId="22D863CB" w:rsidR="002D51DC" w:rsidRPr="002B00DC" w:rsidRDefault="002D51DC" w:rsidP="002D51DC">
      <w:pPr>
        <w:spacing w:line="480" w:lineRule="auto"/>
      </w:pPr>
      <w:r w:rsidRPr="002D51DC">
        <w:t>https://history.domains.unf.edu/floridahistoryonline/projects-proj-b-p-html/plantations-plantations-indigo_cultivation_and_processing-htm/</w:t>
      </w:r>
    </w:p>
    <w:p w14:paraId="5839D31F" w14:textId="77777777" w:rsidR="00701039" w:rsidRPr="002D51DC" w:rsidRDefault="00701039" w:rsidP="002D51DC">
      <w:pPr>
        <w:spacing w:line="480" w:lineRule="auto"/>
      </w:pPr>
    </w:p>
    <w:sectPr w:rsidR="00701039" w:rsidRPr="002D51D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DC"/>
    <w:rsid w:val="000C2F1E"/>
    <w:rsid w:val="002B00DC"/>
    <w:rsid w:val="002D51DC"/>
    <w:rsid w:val="002E6648"/>
    <w:rsid w:val="00353C7B"/>
    <w:rsid w:val="00701039"/>
    <w:rsid w:val="00727842"/>
    <w:rsid w:val="007A6301"/>
    <w:rsid w:val="009A2C8B"/>
    <w:rsid w:val="00B423F1"/>
    <w:rsid w:val="00C71399"/>
    <w:rsid w:val="00D119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60633"/>
  <w15:chartTrackingRefBased/>
  <w15:docId w15:val="{62134A40-F228-43A1-A5B8-FD0B49D5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B0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B0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B00D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B00D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B00D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B00D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B00D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B00D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B00D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B00D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B00D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B00D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B00D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B00D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B00D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B00D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B00D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B00DC"/>
    <w:rPr>
      <w:rFonts w:eastAsiaTheme="majorEastAsia" w:cstheme="majorBidi"/>
      <w:color w:val="272727" w:themeColor="text1" w:themeTint="D8"/>
    </w:rPr>
  </w:style>
  <w:style w:type="paragraph" w:styleId="Titel">
    <w:name w:val="Title"/>
    <w:basedOn w:val="Normal"/>
    <w:next w:val="Normal"/>
    <w:link w:val="TitelTegn"/>
    <w:uiPriority w:val="10"/>
    <w:qFormat/>
    <w:rsid w:val="002B0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B00D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B00D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B00D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B00D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B00DC"/>
    <w:rPr>
      <w:i/>
      <w:iCs/>
      <w:color w:val="404040" w:themeColor="text1" w:themeTint="BF"/>
    </w:rPr>
  </w:style>
  <w:style w:type="paragraph" w:styleId="Listeafsnit">
    <w:name w:val="List Paragraph"/>
    <w:basedOn w:val="Normal"/>
    <w:uiPriority w:val="34"/>
    <w:qFormat/>
    <w:rsid w:val="002B00DC"/>
    <w:pPr>
      <w:ind w:left="720"/>
      <w:contextualSpacing/>
    </w:pPr>
  </w:style>
  <w:style w:type="character" w:styleId="Kraftigfremhvning">
    <w:name w:val="Intense Emphasis"/>
    <w:basedOn w:val="Standardskrifttypeiafsnit"/>
    <w:uiPriority w:val="21"/>
    <w:qFormat/>
    <w:rsid w:val="002B00DC"/>
    <w:rPr>
      <w:i/>
      <w:iCs/>
      <w:color w:val="0F4761" w:themeColor="accent1" w:themeShade="BF"/>
    </w:rPr>
  </w:style>
  <w:style w:type="paragraph" w:styleId="Strktcitat">
    <w:name w:val="Intense Quote"/>
    <w:basedOn w:val="Normal"/>
    <w:next w:val="Normal"/>
    <w:link w:val="StrktcitatTegn"/>
    <w:uiPriority w:val="30"/>
    <w:qFormat/>
    <w:rsid w:val="002B0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B00DC"/>
    <w:rPr>
      <w:i/>
      <w:iCs/>
      <w:color w:val="0F4761" w:themeColor="accent1" w:themeShade="BF"/>
    </w:rPr>
  </w:style>
  <w:style w:type="character" w:styleId="Kraftighenvisning">
    <w:name w:val="Intense Reference"/>
    <w:basedOn w:val="Standardskrifttypeiafsnit"/>
    <w:uiPriority w:val="32"/>
    <w:qFormat/>
    <w:rsid w:val="002B00DC"/>
    <w:rPr>
      <w:b/>
      <w:bCs/>
      <w:smallCaps/>
      <w:color w:val="0F4761" w:themeColor="accent1" w:themeShade="BF"/>
      <w:spacing w:val="5"/>
    </w:rPr>
  </w:style>
  <w:style w:type="character" w:styleId="Hyperlink">
    <w:name w:val="Hyperlink"/>
    <w:basedOn w:val="Standardskrifttypeiafsnit"/>
    <w:uiPriority w:val="99"/>
    <w:unhideWhenUsed/>
    <w:rsid w:val="002B00DC"/>
    <w:rPr>
      <w:color w:val="467886" w:themeColor="hyperlink"/>
      <w:u w:val="single"/>
    </w:rPr>
  </w:style>
  <w:style w:type="character" w:styleId="Ulstomtale">
    <w:name w:val="Unresolved Mention"/>
    <w:basedOn w:val="Standardskrifttypeiafsnit"/>
    <w:uiPriority w:val="99"/>
    <w:semiHidden/>
    <w:unhideWhenUsed/>
    <w:rsid w:val="002B0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istory.domains.unf.edu/floridahistoryonline/wp-content/uploads/Indigo-Cultivation/21kano.jp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741</Words>
  <Characters>4522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Lützen Hoff Sørensen</dc:creator>
  <cp:keywords/>
  <dc:description/>
  <cp:lastModifiedBy>Mette Lützen Hoff Sørensen</cp:lastModifiedBy>
  <cp:revision>1</cp:revision>
  <dcterms:created xsi:type="dcterms:W3CDTF">2025-11-25T08:06:00Z</dcterms:created>
  <dcterms:modified xsi:type="dcterms:W3CDTF">2025-11-25T08:19:00Z</dcterms:modified>
</cp:coreProperties>
</file>