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9FF4" w14:textId="77777777" w:rsidR="00B033E4" w:rsidRDefault="00B033E4" w:rsidP="00B033E4">
      <w:r>
        <w:t xml:space="preserve">Ungdom og senmodernitet. </w:t>
      </w:r>
    </w:p>
    <w:p w14:paraId="77425171" w14:textId="77777777" w:rsidR="00B033E4" w:rsidRDefault="00B033E4" w:rsidP="00B033E4"/>
    <w:tbl>
      <w:tblPr>
        <w:tblStyle w:val="Tabel-Gitter"/>
        <w:tblW w:w="4995" w:type="pct"/>
        <w:tblLook w:val="04A0" w:firstRow="1" w:lastRow="0" w:firstColumn="1" w:lastColumn="0" w:noHBand="0" w:noVBand="1"/>
      </w:tblPr>
      <w:tblGrid>
        <w:gridCol w:w="2496"/>
        <w:gridCol w:w="7116"/>
      </w:tblGrid>
      <w:tr w:rsidR="00B033E4" w14:paraId="71AE7879" w14:textId="77777777" w:rsidTr="00417290">
        <w:tc>
          <w:tcPr>
            <w:tcW w:w="1223" w:type="pct"/>
            <w:shd w:val="clear" w:color="auto" w:fill="FF0000"/>
          </w:tcPr>
          <w:p w14:paraId="463B5B5B" w14:textId="77777777" w:rsidR="00B033E4" w:rsidRPr="00BC1DDC" w:rsidRDefault="00B033E4" w:rsidP="00417290">
            <w:pPr>
              <w:rPr>
                <w:sz w:val="32"/>
                <w:szCs w:val="32"/>
              </w:rPr>
            </w:pPr>
            <w:r w:rsidRPr="00BC1DDC">
              <w:rPr>
                <w:sz w:val="32"/>
                <w:szCs w:val="32"/>
              </w:rPr>
              <w:t>Centrale begreber</w:t>
            </w:r>
          </w:p>
          <w:p w14:paraId="6E2C7CE9" w14:textId="77777777" w:rsidR="00B033E4" w:rsidRPr="00BC1DDC" w:rsidRDefault="00B033E4" w:rsidP="00417290">
            <w:pPr>
              <w:rPr>
                <w:sz w:val="32"/>
                <w:szCs w:val="32"/>
              </w:rPr>
            </w:pPr>
            <w:r w:rsidRPr="00BC1DDC">
              <w:rPr>
                <w:sz w:val="32"/>
                <w:szCs w:val="32"/>
              </w:rPr>
              <w:t>Kerneviden</w:t>
            </w:r>
          </w:p>
        </w:tc>
        <w:tc>
          <w:tcPr>
            <w:tcW w:w="3777" w:type="pct"/>
            <w:shd w:val="clear" w:color="auto" w:fill="FF0000"/>
          </w:tcPr>
          <w:p w14:paraId="3BC0E218" w14:textId="77777777" w:rsidR="00B033E4" w:rsidRPr="00BC1DDC" w:rsidRDefault="00B033E4" w:rsidP="0041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Definitioner og eksempler</w:t>
            </w:r>
          </w:p>
        </w:tc>
      </w:tr>
      <w:tr w:rsidR="00B033E4" w14:paraId="06647BCC" w14:textId="77777777" w:rsidTr="00417290">
        <w:tc>
          <w:tcPr>
            <w:tcW w:w="1223" w:type="pct"/>
          </w:tcPr>
          <w:p w14:paraId="4D50BE48" w14:textId="77777777" w:rsidR="00B033E4" w:rsidRDefault="00B033E4" w:rsidP="00417290">
            <w:r>
              <w:t>Ungdom:  biologisk og kronologisk alder</w:t>
            </w:r>
          </w:p>
        </w:tc>
        <w:tc>
          <w:tcPr>
            <w:tcW w:w="3777" w:type="pct"/>
          </w:tcPr>
          <w:p w14:paraId="2DA0A19B" w14:textId="77777777" w:rsidR="00B033E4" w:rsidRPr="007B17CD" w:rsidRDefault="00B033E4" w:rsidP="00417290"/>
        </w:tc>
      </w:tr>
      <w:tr w:rsidR="00B033E4" w14:paraId="45E6778E" w14:textId="77777777" w:rsidTr="00417290">
        <w:tc>
          <w:tcPr>
            <w:tcW w:w="1223" w:type="pct"/>
          </w:tcPr>
          <w:p w14:paraId="57EDF555" w14:textId="4C572232" w:rsidR="00B033E4" w:rsidRDefault="00B033E4" w:rsidP="00417290">
            <w:r>
              <w:t>Ungdom en subjektiv alder</w:t>
            </w:r>
          </w:p>
        </w:tc>
        <w:tc>
          <w:tcPr>
            <w:tcW w:w="3777" w:type="pct"/>
          </w:tcPr>
          <w:p w14:paraId="5EE9AEDF" w14:textId="77777777" w:rsidR="00B033E4" w:rsidRPr="007B17CD" w:rsidRDefault="00B033E4" w:rsidP="00417290"/>
        </w:tc>
      </w:tr>
      <w:tr w:rsidR="00B033E4" w14:paraId="2C3828F0" w14:textId="77777777" w:rsidTr="00417290">
        <w:tc>
          <w:tcPr>
            <w:tcW w:w="1223" w:type="pct"/>
          </w:tcPr>
          <w:p w14:paraId="3545D93A" w14:textId="2F16551B" w:rsidR="00B033E4" w:rsidRDefault="00875B89" w:rsidP="00417290">
            <w:r>
              <w:t xml:space="preserve">Thomas Ziehe: </w:t>
            </w:r>
            <w:r w:rsidR="00B033E4">
              <w:t>Kulturel frisættelse</w:t>
            </w:r>
          </w:p>
          <w:p w14:paraId="6D60A3C9" w14:textId="77777777" w:rsidR="001C38DA" w:rsidRDefault="001C38DA" w:rsidP="00417290"/>
          <w:p w14:paraId="3585548F" w14:textId="6ED586A6" w:rsidR="001C38DA" w:rsidRDefault="001C38DA" w:rsidP="00417290">
            <w:r>
              <w:t xml:space="preserve">Udviklingen fra det traditionsbundne til det senmoderne samfund. </w:t>
            </w:r>
          </w:p>
        </w:tc>
        <w:tc>
          <w:tcPr>
            <w:tcW w:w="3777" w:type="pct"/>
          </w:tcPr>
          <w:p w14:paraId="5709C0D9" w14:textId="77777777" w:rsidR="00B033E4" w:rsidRPr="007B17CD" w:rsidRDefault="00B033E4" w:rsidP="00417290"/>
        </w:tc>
      </w:tr>
      <w:tr w:rsidR="00B033E4" w14:paraId="26D720BE" w14:textId="77777777" w:rsidTr="00417290">
        <w:tc>
          <w:tcPr>
            <w:tcW w:w="1223" w:type="pct"/>
          </w:tcPr>
          <w:p w14:paraId="01874C71" w14:textId="53FE2EAE" w:rsidR="00B033E4" w:rsidRDefault="00345E1F" w:rsidP="00417290">
            <w:r>
              <w:t>Baggrunden for senmodernitetens mange valgmuligheder</w:t>
            </w:r>
          </w:p>
        </w:tc>
        <w:tc>
          <w:tcPr>
            <w:tcW w:w="3777" w:type="pct"/>
          </w:tcPr>
          <w:p w14:paraId="3E8C48F1" w14:textId="77777777" w:rsidR="00B033E4" w:rsidRPr="007B17CD" w:rsidRDefault="00B033E4" w:rsidP="00417290"/>
        </w:tc>
      </w:tr>
      <w:tr w:rsidR="00B033E4" w14:paraId="5BC5E579" w14:textId="77777777" w:rsidTr="00417290">
        <w:tc>
          <w:tcPr>
            <w:tcW w:w="1223" w:type="pct"/>
          </w:tcPr>
          <w:p w14:paraId="60E7C634" w14:textId="77777777" w:rsidR="00FE47B9" w:rsidRDefault="00FE47B9" w:rsidP="00FE47B9">
            <w:r>
              <w:t>Ulrick Beck:</w:t>
            </w:r>
          </w:p>
          <w:p w14:paraId="260FDA23" w14:textId="07AB03C7" w:rsidR="00345E1F" w:rsidRDefault="00FE47B9" w:rsidP="00417290">
            <w:r>
              <w:t>Institutionaliseret individualisering</w:t>
            </w:r>
          </w:p>
        </w:tc>
        <w:tc>
          <w:tcPr>
            <w:tcW w:w="3777" w:type="pct"/>
          </w:tcPr>
          <w:p w14:paraId="493044A2" w14:textId="77777777" w:rsidR="00B033E4" w:rsidRPr="007B17CD" w:rsidRDefault="00B033E4" w:rsidP="00417290">
            <w:r w:rsidRPr="007B17CD">
              <w:t xml:space="preserve"> </w:t>
            </w:r>
          </w:p>
        </w:tc>
      </w:tr>
      <w:tr w:rsidR="00B033E4" w14:paraId="767C63E8" w14:textId="77777777" w:rsidTr="00417290">
        <w:tc>
          <w:tcPr>
            <w:tcW w:w="1223" w:type="pct"/>
          </w:tcPr>
          <w:p w14:paraId="14DAE05C" w14:textId="304C6B8C" w:rsidR="00B033E4" w:rsidRDefault="00190650" w:rsidP="00FE47B9">
            <w:r>
              <w:t>På hvilken måde</w:t>
            </w:r>
            <w:r>
              <w:t xml:space="preserve"> lever </w:t>
            </w:r>
            <w:r>
              <w:t xml:space="preserve">vi </w:t>
            </w:r>
            <w:r>
              <w:t>både</w:t>
            </w:r>
            <w:r>
              <w:t xml:space="preserve"> de </w:t>
            </w:r>
            <w:r>
              <w:t>individuelle og de</w:t>
            </w:r>
            <w:r>
              <w:t>t</w:t>
            </w:r>
            <w:r>
              <w:t xml:space="preserve"> standardiserede liv</w:t>
            </w:r>
            <w:r>
              <w:t xml:space="preserve">? </w:t>
            </w:r>
          </w:p>
        </w:tc>
        <w:tc>
          <w:tcPr>
            <w:tcW w:w="3777" w:type="pct"/>
          </w:tcPr>
          <w:p w14:paraId="78C69CDB" w14:textId="77777777" w:rsidR="00B033E4" w:rsidRPr="007B17CD" w:rsidRDefault="00B033E4" w:rsidP="00417290">
            <w:pPr>
              <w:pStyle w:val="Listeafsnit"/>
            </w:pPr>
            <w:r w:rsidRPr="007B17CD">
              <w:t xml:space="preserve"> </w:t>
            </w:r>
          </w:p>
        </w:tc>
      </w:tr>
      <w:tr w:rsidR="00B033E4" w14:paraId="1F4CA61C" w14:textId="77777777" w:rsidTr="00417290">
        <w:tc>
          <w:tcPr>
            <w:tcW w:w="1223" w:type="pct"/>
          </w:tcPr>
          <w:p w14:paraId="1D11C048" w14:textId="3502680D" w:rsidR="00B033E4" w:rsidRDefault="003B5623" w:rsidP="00417290">
            <w:r>
              <w:t xml:space="preserve">Hvorfor </w:t>
            </w:r>
            <w:r>
              <w:t xml:space="preserve">presser </w:t>
            </w:r>
            <w:r>
              <w:t>identitetsspørgsmålet sig på i ungdommen</w:t>
            </w:r>
            <w:r>
              <w:t>?</w:t>
            </w:r>
          </w:p>
        </w:tc>
        <w:tc>
          <w:tcPr>
            <w:tcW w:w="3777" w:type="pct"/>
          </w:tcPr>
          <w:p w14:paraId="4D0A4D84" w14:textId="77777777" w:rsidR="00B033E4" w:rsidRPr="007B17CD" w:rsidRDefault="00B033E4" w:rsidP="00417290"/>
        </w:tc>
      </w:tr>
      <w:tr w:rsidR="00B033E4" w14:paraId="56EF282F" w14:textId="77777777" w:rsidTr="00417290">
        <w:tc>
          <w:tcPr>
            <w:tcW w:w="1223" w:type="pct"/>
          </w:tcPr>
          <w:p w14:paraId="05DA362E" w14:textId="77777777" w:rsidR="00B033E4" w:rsidRDefault="00EE79A1" w:rsidP="00417290">
            <w:r>
              <w:t xml:space="preserve">Erik </w:t>
            </w:r>
            <w:r w:rsidR="00006305">
              <w:t>Eriksons to identiteter</w:t>
            </w:r>
            <w:r w:rsidR="0082140F">
              <w:t xml:space="preserve">: Jeg-identitet og social identitet. </w:t>
            </w:r>
          </w:p>
          <w:p w14:paraId="538D7CC9" w14:textId="77777777" w:rsidR="0082140F" w:rsidRDefault="0082140F" w:rsidP="00417290"/>
          <w:p w14:paraId="5A8D3BE3" w14:textId="153DABF3" w:rsidR="0082140F" w:rsidRDefault="0082140F" w:rsidP="00417290">
            <w:r>
              <w:t>Hvad kan være årsag til at nogen ender ud i identitetsforvirring?</w:t>
            </w:r>
          </w:p>
        </w:tc>
        <w:tc>
          <w:tcPr>
            <w:tcW w:w="3777" w:type="pct"/>
          </w:tcPr>
          <w:p w14:paraId="773F6ABF" w14:textId="77777777" w:rsidR="00B033E4" w:rsidRDefault="00B033E4" w:rsidP="00417290"/>
        </w:tc>
      </w:tr>
      <w:tr w:rsidR="00B033E4" w14:paraId="4A7B930A" w14:textId="77777777" w:rsidTr="00417290">
        <w:tc>
          <w:tcPr>
            <w:tcW w:w="1223" w:type="pct"/>
          </w:tcPr>
          <w:p w14:paraId="40E1AB18" w14:textId="5A0D39EB" w:rsidR="009F2430" w:rsidRDefault="00EE79A1" w:rsidP="00417290">
            <w:r>
              <w:t xml:space="preserve">Anthony </w:t>
            </w:r>
            <w:r w:rsidR="00006305">
              <w:t>Giddens</w:t>
            </w:r>
            <w:r w:rsidR="009F2430">
              <w:t xml:space="preserve"> (f. 1938</w:t>
            </w:r>
            <w:proofErr w:type="gramStart"/>
            <w:r w:rsidR="009F2430">
              <w:t>- )</w:t>
            </w:r>
            <w:r w:rsidR="00006305">
              <w:t>:</w:t>
            </w:r>
            <w:proofErr w:type="gramEnd"/>
            <w:r w:rsidR="00006305">
              <w:t xml:space="preserve"> </w:t>
            </w:r>
            <w:r w:rsidR="009F2430">
              <w:t>Teori om i</w:t>
            </w:r>
            <w:r w:rsidR="00006305">
              <w:t>dentitet som et refleksivt projekt</w:t>
            </w:r>
            <w:r>
              <w:t>/fleksibel identitet</w:t>
            </w:r>
            <w:r w:rsidR="009F2430">
              <w:t xml:space="preserve"> </w:t>
            </w:r>
          </w:p>
          <w:p w14:paraId="005984F0" w14:textId="77777777" w:rsidR="009F2430" w:rsidRDefault="009F2430" w:rsidP="00417290"/>
          <w:p w14:paraId="5373507D" w14:textId="00D876D6" w:rsidR="00B033E4" w:rsidRDefault="009F2430" w:rsidP="00417290">
            <w:r>
              <w:t>H</w:t>
            </w:r>
            <w:r w:rsidR="002C5D14">
              <w:t>vordan har</w:t>
            </w:r>
            <w:r>
              <w:t xml:space="preserve"> det</w:t>
            </w:r>
            <w:r w:rsidR="002C5D14">
              <w:t xml:space="preserve"> betydning for vores selvforståelse</w:t>
            </w:r>
            <w:r>
              <w:t>?</w:t>
            </w:r>
          </w:p>
        </w:tc>
        <w:tc>
          <w:tcPr>
            <w:tcW w:w="3777" w:type="pct"/>
          </w:tcPr>
          <w:p w14:paraId="09E3B92F" w14:textId="77777777" w:rsidR="00B033E4" w:rsidRPr="00711824" w:rsidRDefault="00B033E4" w:rsidP="00417290"/>
          <w:p w14:paraId="0043F786" w14:textId="77777777" w:rsidR="00B033E4" w:rsidRPr="00711824" w:rsidRDefault="00B033E4" w:rsidP="00417290"/>
        </w:tc>
      </w:tr>
      <w:tr w:rsidR="00B033E4" w14:paraId="00605D8B" w14:textId="77777777" w:rsidTr="00417290">
        <w:tc>
          <w:tcPr>
            <w:tcW w:w="1223" w:type="pct"/>
          </w:tcPr>
          <w:p w14:paraId="081FF53F" w14:textId="77777777" w:rsidR="00A70C04" w:rsidRDefault="00A70C04" w:rsidP="00A70C04">
            <w:r>
              <w:t xml:space="preserve">Kenneth </w:t>
            </w:r>
            <w:proofErr w:type="spellStart"/>
            <w:r>
              <w:t>Gergen</w:t>
            </w:r>
            <w:proofErr w:type="spellEnd"/>
          </w:p>
          <w:p w14:paraId="4D1028CF" w14:textId="77777777" w:rsidR="00A70C04" w:rsidRDefault="00A70C04" w:rsidP="00A70C04">
            <w:r>
              <w:t>Amerikansk psykolog</w:t>
            </w:r>
          </w:p>
          <w:p w14:paraId="7FFA6C81" w14:textId="77777777" w:rsidR="00A70C04" w:rsidRDefault="00A70C04" w:rsidP="00A70C04">
            <w:r>
              <w:t xml:space="preserve">(f. 1934 </w:t>
            </w:r>
            <w:proofErr w:type="gramStart"/>
            <w:r>
              <w:t>- )</w:t>
            </w:r>
            <w:proofErr w:type="gramEnd"/>
          </w:p>
          <w:p w14:paraId="01C4CBCB" w14:textId="3CCB3D42" w:rsidR="00B033E4" w:rsidRDefault="00A70C04" w:rsidP="00A70C04">
            <w:r>
              <w:t>Teori om den unges mange identiteter</w:t>
            </w:r>
          </w:p>
        </w:tc>
        <w:tc>
          <w:tcPr>
            <w:tcW w:w="3777" w:type="pct"/>
          </w:tcPr>
          <w:p w14:paraId="75CACE7C" w14:textId="77777777" w:rsidR="00B033E4" w:rsidRPr="00711824" w:rsidRDefault="00B033E4" w:rsidP="00417290">
            <w:pPr>
              <w:pStyle w:val="Listeafsnit"/>
            </w:pPr>
          </w:p>
        </w:tc>
      </w:tr>
      <w:tr w:rsidR="00B033E4" w14:paraId="1E997E69" w14:textId="77777777" w:rsidTr="00417290">
        <w:tc>
          <w:tcPr>
            <w:tcW w:w="1223" w:type="pct"/>
          </w:tcPr>
          <w:p w14:paraId="119A2D10" w14:textId="77777777" w:rsidR="00006305" w:rsidRDefault="00006305" w:rsidP="00006305">
            <w:r>
              <w:t>Pierre Bourdieu</w:t>
            </w:r>
          </w:p>
          <w:p w14:paraId="62BF78BB" w14:textId="77777777" w:rsidR="00006305" w:rsidRDefault="00006305" w:rsidP="00006305">
            <w:r>
              <w:t>Fransk sociolog</w:t>
            </w:r>
          </w:p>
          <w:p w14:paraId="6687876E" w14:textId="77777777" w:rsidR="00006305" w:rsidRDefault="00006305" w:rsidP="00006305">
            <w:r>
              <w:t>(1930-2002)</w:t>
            </w:r>
          </w:p>
          <w:p w14:paraId="78637D92" w14:textId="77777777" w:rsidR="00006305" w:rsidRDefault="00006305" w:rsidP="00006305">
            <w:r>
              <w:t xml:space="preserve"> om kapitaler og habitus</w:t>
            </w:r>
          </w:p>
          <w:p w14:paraId="0BF156AB" w14:textId="08CEA6CD" w:rsidR="00B033E4" w:rsidRDefault="00B033E4" w:rsidP="00006305"/>
        </w:tc>
        <w:tc>
          <w:tcPr>
            <w:tcW w:w="3777" w:type="pct"/>
          </w:tcPr>
          <w:p w14:paraId="624F7DC9" w14:textId="77777777" w:rsidR="00B033E4" w:rsidRDefault="00B033E4" w:rsidP="00006305"/>
        </w:tc>
      </w:tr>
      <w:tr w:rsidR="00B033E4" w14:paraId="24876227" w14:textId="77777777" w:rsidTr="00417290">
        <w:tc>
          <w:tcPr>
            <w:tcW w:w="1223" w:type="pct"/>
          </w:tcPr>
          <w:p w14:paraId="01933553" w14:textId="788EBB41" w:rsidR="00B033E4" w:rsidRDefault="00A01FE3" w:rsidP="00417290">
            <w:r>
              <w:t>Den unges behov for en sikker base</w:t>
            </w:r>
            <w:r>
              <w:t xml:space="preserve"> (begreber som basic trust og ontologisk sikkerhed)</w:t>
            </w:r>
          </w:p>
        </w:tc>
        <w:tc>
          <w:tcPr>
            <w:tcW w:w="3777" w:type="pct"/>
          </w:tcPr>
          <w:p w14:paraId="077166F4" w14:textId="77777777" w:rsidR="00B033E4" w:rsidRPr="003F4D74" w:rsidRDefault="00B033E4" w:rsidP="00417290"/>
        </w:tc>
      </w:tr>
      <w:tr w:rsidR="00B033E4" w14:paraId="4C52DB29" w14:textId="77777777" w:rsidTr="00417290">
        <w:tc>
          <w:tcPr>
            <w:tcW w:w="1223" w:type="pct"/>
          </w:tcPr>
          <w:p w14:paraId="78CD4A65" w14:textId="6E07838E" w:rsidR="00B033E4" w:rsidRDefault="000E115E" w:rsidP="00417290">
            <w:r>
              <w:t>Social arv (negativ og pos</w:t>
            </w:r>
            <w:r w:rsidR="00835EF4">
              <w:t>i</w:t>
            </w:r>
            <w:r>
              <w:t>tiv)</w:t>
            </w:r>
          </w:p>
        </w:tc>
        <w:tc>
          <w:tcPr>
            <w:tcW w:w="3777" w:type="pct"/>
          </w:tcPr>
          <w:p w14:paraId="76ABED2D" w14:textId="77777777" w:rsidR="00B033E4" w:rsidRPr="003F4D74" w:rsidRDefault="00B033E4" w:rsidP="00417290"/>
          <w:p w14:paraId="3CB6CFE8" w14:textId="77777777" w:rsidR="00B033E4" w:rsidRPr="003F4D74" w:rsidRDefault="00B033E4" w:rsidP="00417290"/>
        </w:tc>
      </w:tr>
      <w:tr w:rsidR="00B033E4" w14:paraId="55A53D73" w14:textId="77777777" w:rsidTr="00417290">
        <w:tc>
          <w:tcPr>
            <w:tcW w:w="1223" w:type="pct"/>
          </w:tcPr>
          <w:p w14:paraId="21AE929B" w14:textId="3C3E3E7F" w:rsidR="00B033E4" w:rsidRDefault="00E433BF" w:rsidP="00417290">
            <w:r>
              <w:t>Behovet for mobilitet via forskellige sociale arenaer</w:t>
            </w:r>
          </w:p>
        </w:tc>
        <w:tc>
          <w:tcPr>
            <w:tcW w:w="3777" w:type="pct"/>
          </w:tcPr>
          <w:p w14:paraId="11AA8461" w14:textId="02A5CA4E" w:rsidR="00B033E4" w:rsidRPr="003F4D74" w:rsidRDefault="00B033E4" w:rsidP="00417290"/>
        </w:tc>
      </w:tr>
      <w:tr w:rsidR="00B033E4" w14:paraId="7BF869A4" w14:textId="77777777" w:rsidTr="00417290">
        <w:tc>
          <w:tcPr>
            <w:tcW w:w="1223" w:type="pct"/>
          </w:tcPr>
          <w:p w14:paraId="7543CC22" w14:textId="77777777" w:rsidR="000C30D1" w:rsidRDefault="000C30D1" w:rsidP="00417290">
            <w:r>
              <w:t xml:space="preserve">Slå selv op: </w:t>
            </w:r>
          </w:p>
          <w:p w14:paraId="3F33582B" w14:textId="3A088E31" w:rsidR="00B033E4" w:rsidRDefault="000C30D1" w:rsidP="00417290">
            <w:r>
              <w:t xml:space="preserve">Forskellen på narcissisme og </w:t>
            </w:r>
            <w:proofErr w:type="spellStart"/>
            <w:r>
              <w:t>nynarcissisme</w:t>
            </w:r>
            <w:proofErr w:type="spellEnd"/>
          </w:p>
        </w:tc>
        <w:tc>
          <w:tcPr>
            <w:tcW w:w="3777" w:type="pct"/>
          </w:tcPr>
          <w:p w14:paraId="2FCA38F9" w14:textId="77777777" w:rsidR="00B033E4" w:rsidRPr="003F4D74" w:rsidRDefault="00B033E4" w:rsidP="00417290"/>
        </w:tc>
      </w:tr>
      <w:tr w:rsidR="00B033E4" w14:paraId="58C958EB" w14:textId="77777777" w:rsidTr="00417290">
        <w:tc>
          <w:tcPr>
            <w:tcW w:w="1223" w:type="pct"/>
          </w:tcPr>
          <w:p w14:paraId="75A4B958" w14:textId="0339AB0B" w:rsidR="00B033E4" w:rsidRDefault="00471323" w:rsidP="00417290">
            <w:r>
              <w:t xml:space="preserve">Til refleksion: </w:t>
            </w:r>
            <w:r w:rsidR="003B683C">
              <w:t xml:space="preserve">Hvorfor </w:t>
            </w:r>
            <w:r w:rsidR="003B683C">
              <w:t>giver</w:t>
            </w:r>
            <w:r w:rsidR="003B683C" w:rsidRPr="00337206">
              <w:t xml:space="preserve"> </w:t>
            </w:r>
            <w:r w:rsidR="003B683C">
              <w:t xml:space="preserve">det </w:t>
            </w:r>
            <w:r w:rsidR="003B683C" w:rsidRPr="00337206">
              <w:t>traditionsbundne og det senmoderne samfund individer, der er ydre-styret</w:t>
            </w:r>
            <w:r w:rsidR="003B683C">
              <w:t>?</w:t>
            </w:r>
          </w:p>
        </w:tc>
        <w:tc>
          <w:tcPr>
            <w:tcW w:w="3777" w:type="pct"/>
          </w:tcPr>
          <w:p w14:paraId="4B676638" w14:textId="77777777" w:rsidR="00B033E4" w:rsidRPr="003F4D74" w:rsidRDefault="00B033E4" w:rsidP="00417290">
            <w:r>
              <w:t xml:space="preserve"> </w:t>
            </w:r>
          </w:p>
        </w:tc>
      </w:tr>
      <w:tr w:rsidR="00B033E4" w14:paraId="050AB2FE" w14:textId="77777777" w:rsidTr="00417290">
        <w:tc>
          <w:tcPr>
            <w:tcW w:w="1223" w:type="pct"/>
          </w:tcPr>
          <w:p w14:paraId="3F6522C3" w14:textId="06ECE9D9" w:rsidR="00B033E4" w:rsidRDefault="00B60E68" w:rsidP="00417290">
            <w:r>
              <w:t xml:space="preserve">Erving </w:t>
            </w:r>
            <w:r w:rsidR="00DB5FC5">
              <w:t xml:space="preserve">Goffmans </w:t>
            </w:r>
            <w:r w:rsidR="00726DC8">
              <w:t>(</w:t>
            </w:r>
            <w:r w:rsidR="00726DC8" w:rsidRPr="00726DC8">
              <w:t>canadisk-amerikansk sociolog</w:t>
            </w:r>
            <w:r w:rsidR="00726DC8">
              <w:t>, 1922-1982)</w:t>
            </w:r>
            <w:r w:rsidR="00726DC8" w:rsidRPr="00726DC8">
              <w:t xml:space="preserve"> </w:t>
            </w:r>
            <w:r w:rsidR="00DB5FC5">
              <w:t>teori om rollespil</w:t>
            </w:r>
          </w:p>
        </w:tc>
        <w:tc>
          <w:tcPr>
            <w:tcW w:w="3777" w:type="pct"/>
          </w:tcPr>
          <w:p w14:paraId="25F36231" w14:textId="77777777" w:rsidR="00B033E4" w:rsidRPr="003F4D74" w:rsidRDefault="00B033E4" w:rsidP="00417290"/>
        </w:tc>
      </w:tr>
      <w:tr w:rsidR="00B033E4" w14:paraId="29944318" w14:textId="77777777" w:rsidTr="00417290">
        <w:tc>
          <w:tcPr>
            <w:tcW w:w="1223" w:type="pct"/>
          </w:tcPr>
          <w:p w14:paraId="06816ECD" w14:textId="1A4EF512" w:rsidR="00B033E4" w:rsidRDefault="00DB5FC5" w:rsidP="00417290">
            <w:r>
              <w:t>Forskellen på frontstage og backstage</w:t>
            </w:r>
          </w:p>
        </w:tc>
        <w:tc>
          <w:tcPr>
            <w:tcW w:w="3777" w:type="pct"/>
          </w:tcPr>
          <w:p w14:paraId="2E846E9D" w14:textId="77777777" w:rsidR="00B033E4" w:rsidRPr="003F4D74" w:rsidRDefault="00B033E4" w:rsidP="00417290"/>
        </w:tc>
      </w:tr>
      <w:tr w:rsidR="00B033E4" w14:paraId="3DDF3872" w14:textId="77777777" w:rsidTr="00417290">
        <w:tc>
          <w:tcPr>
            <w:tcW w:w="1223" w:type="pct"/>
          </w:tcPr>
          <w:p w14:paraId="37DEC331" w14:textId="459E43FC" w:rsidR="00B033E4" w:rsidRDefault="00A51824" w:rsidP="00417290">
            <w:r>
              <w:lastRenderedPageBreak/>
              <w:t>Hvad bunder vores behov for selviscenesættelse i?</w:t>
            </w:r>
          </w:p>
        </w:tc>
        <w:tc>
          <w:tcPr>
            <w:tcW w:w="3777" w:type="pct"/>
          </w:tcPr>
          <w:p w14:paraId="77F2EF9C" w14:textId="77777777" w:rsidR="00B033E4" w:rsidRPr="003F4D74" w:rsidRDefault="00B033E4" w:rsidP="00417290"/>
        </w:tc>
      </w:tr>
      <w:tr w:rsidR="00B033E4" w14:paraId="76DF5B57" w14:textId="77777777" w:rsidTr="00417290">
        <w:tc>
          <w:tcPr>
            <w:tcW w:w="1223" w:type="pct"/>
          </w:tcPr>
          <w:p w14:paraId="37854229" w14:textId="284D8AE9" w:rsidR="00B033E4" w:rsidRDefault="00C35D55" w:rsidP="00417290">
            <w:r>
              <w:t>Social arena</w:t>
            </w:r>
          </w:p>
        </w:tc>
        <w:tc>
          <w:tcPr>
            <w:tcW w:w="3777" w:type="pct"/>
          </w:tcPr>
          <w:p w14:paraId="0E47E315" w14:textId="77777777" w:rsidR="00B033E4" w:rsidRPr="00693091" w:rsidRDefault="00B033E4" w:rsidP="00417290">
            <w:pPr>
              <w:pStyle w:val="Listeafsnit"/>
            </w:pPr>
          </w:p>
        </w:tc>
      </w:tr>
      <w:tr w:rsidR="00B033E4" w14:paraId="6A7A1C25" w14:textId="77777777" w:rsidTr="00417290">
        <w:tc>
          <w:tcPr>
            <w:tcW w:w="1223" w:type="pct"/>
          </w:tcPr>
          <w:p w14:paraId="71B56CAB" w14:textId="33426AE9" w:rsidR="00B033E4" w:rsidRDefault="00157648" w:rsidP="00417290">
            <w:r>
              <w:t>Stilfællesskaber</w:t>
            </w:r>
            <w:r w:rsidR="008F63A7">
              <w:t xml:space="preserve">, subkulturer </w:t>
            </w:r>
            <w:r>
              <w:t>og neo-</w:t>
            </w:r>
            <w:r w:rsidR="008F63A7">
              <w:t>stammer</w:t>
            </w:r>
          </w:p>
          <w:p w14:paraId="6AB1D05C" w14:textId="77777777" w:rsidR="00B033E4" w:rsidRDefault="00B033E4" w:rsidP="00417290"/>
          <w:p w14:paraId="5816E29E" w14:textId="4833BED1" w:rsidR="001047BA" w:rsidRDefault="006C37BE" w:rsidP="00417290">
            <w:r>
              <w:t xml:space="preserve">Globaliseringens betydning for individets identitetsdannelse og individualiseringen </w:t>
            </w:r>
          </w:p>
        </w:tc>
        <w:tc>
          <w:tcPr>
            <w:tcW w:w="3777" w:type="pct"/>
          </w:tcPr>
          <w:p w14:paraId="0100A30A" w14:textId="77777777" w:rsidR="00B033E4" w:rsidRPr="00693091" w:rsidRDefault="00B033E4" w:rsidP="00417290"/>
          <w:p w14:paraId="107B6FBB" w14:textId="77777777" w:rsidR="00B033E4" w:rsidRPr="00693091" w:rsidRDefault="00B033E4" w:rsidP="00417290"/>
        </w:tc>
      </w:tr>
      <w:tr w:rsidR="00B033E4" w14:paraId="35A63D17" w14:textId="77777777" w:rsidTr="00417290">
        <w:tc>
          <w:tcPr>
            <w:tcW w:w="1223" w:type="pct"/>
          </w:tcPr>
          <w:p w14:paraId="254ED0DD" w14:textId="42E616C8" w:rsidR="00ED553C" w:rsidRDefault="00451B47" w:rsidP="00157648">
            <w:r>
              <w:t xml:space="preserve">Sociale mediers </w:t>
            </w:r>
            <w:r w:rsidR="00B6182A">
              <w:t xml:space="preserve">rolle </w:t>
            </w:r>
            <w:r w:rsidR="005130CA">
              <w:t xml:space="preserve">og indflydelse </w:t>
            </w:r>
          </w:p>
          <w:p w14:paraId="69969A28" w14:textId="076A9BE4" w:rsidR="00B033E4" w:rsidRDefault="00B033E4" w:rsidP="00451B47"/>
        </w:tc>
        <w:tc>
          <w:tcPr>
            <w:tcW w:w="3777" w:type="pct"/>
          </w:tcPr>
          <w:p w14:paraId="51A4E977" w14:textId="77777777" w:rsidR="00B033E4" w:rsidRPr="00693091" w:rsidRDefault="00B033E4" w:rsidP="00417290"/>
          <w:p w14:paraId="3E9D5A84" w14:textId="77777777" w:rsidR="00B033E4" w:rsidRPr="00693091" w:rsidRDefault="00B033E4" w:rsidP="00417290"/>
        </w:tc>
      </w:tr>
      <w:tr w:rsidR="00B033E4" w14:paraId="00E18922" w14:textId="77777777" w:rsidTr="00417290">
        <w:tc>
          <w:tcPr>
            <w:tcW w:w="1223" w:type="pct"/>
          </w:tcPr>
          <w:p w14:paraId="5AD42CD9" w14:textId="77777777" w:rsidR="00451B47" w:rsidRDefault="00451B47" w:rsidP="00451B47"/>
          <w:p w14:paraId="18C9622B" w14:textId="51AB2357" w:rsidR="00451B47" w:rsidRPr="003720A8" w:rsidRDefault="00451B47" w:rsidP="00451B47">
            <w:pPr>
              <w:rPr>
                <w:i/>
                <w:iCs/>
              </w:rPr>
            </w:pPr>
            <w:r w:rsidRPr="003720A8">
              <w:rPr>
                <w:i/>
                <w:iCs/>
              </w:rPr>
              <w:t>Find eventuelt selv flere begreber</w:t>
            </w:r>
            <w:r w:rsidR="002E5A27" w:rsidRPr="003720A8">
              <w:rPr>
                <w:i/>
                <w:iCs/>
              </w:rPr>
              <w:t xml:space="preserve"> eller teorier </w:t>
            </w:r>
            <w:r w:rsidRPr="003720A8">
              <w:rPr>
                <w:i/>
                <w:iCs/>
              </w:rPr>
              <w:t xml:space="preserve">… </w:t>
            </w:r>
          </w:p>
          <w:p w14:paraId="45826B9B" w14:textId="68D34A0D" w:rsidR="00B033E4" w:rsidRDefault="00B033E4" w:rsidP="00417290"/>
        </w:tc>
        <w:tc>
          <w:tcPr>
            <w:tcW w:w="3777" w:type="pct"/>
          </w:tcPr>
          <w:p w14:paraId="3766E164" w14:textId="77777777" w:rsidR="00B033E4" w:rsidRPr="00693091" w:rsidRDefault="00B033E4" w:rsidP="00417290"/>
        </w:tc>
      </w:tr>
      <w:tr w:rsidR="00B033E4" w14:paraId="2C0DC3BC" w14:textId="77777777" w:rsidTr="00417290">
        <w:tc>
          <w:tcPr>
            <w:tcW w:w="1223" w:type="pct"/>
          </w:tcPr>
          <w:p w14:paraId="67567B9F" w14:textId="42DFDA0F" w:rsidR="00B033E4" w:rsidRDefault="00B033E4" w:rsidP="00417290"/>
        </w:tc>
        <w:tc>
          <w:tcPr>
            <w:tcW w:w="3777" w:type="pct"/>
          </w:tcPr>
          <w:p w14:paraId="7BD16B49" w14:textId="77777777" w:rsidR="00B033E4" w:rsidRPr="00693091" w:rsidRDefault="00B033E4" w:rsidP="00417290"/>
        </w:tc>
      </w:tr>
      <w:tr w:rsidR="00B033E4" w14:paraId="309408E6" w14:textId="77777777" w:rsidTr="00417290">
        <w:tc>
          <w:tcPr>
            <w:tcW w:w="1223" w:type="pct"/>
          </w:tcPr>
          <w:p w14:paraId="271AD2A6" w14:textId="20BD3D5B" w:rsidR="00B033E4" w:rsidRDefault="00B033E4" w:rsidP="00417290"/>
        </w:tc>
        <w:tc>
          <w:tcPr>
            <w:tcW w:w="3777" w:type="pct"/>
          </w:tcPr>
          <w:p w14:paraId="4B0FEB7E" w14:textId="77777777" w:rsidR="00B033E4" w:rsidRPr="00693091" w:rsidRDefault="00B033E4" w:rsidP="00417290">
            <w:pPr>
              <w:ind w:left="720"/>
            </w:pPr>
          </w:p>
          <w:p w14:paraId="3CCA1BA9" w14:textId="77777777" w:rsidR="00B033E4" w:rsidRPr="00693091" w:rsidRDefault="00B033E4" w:rsidP="00417290"/>
        </w:tc>
      </w:tr>
    </w:tbl>
    <w:p w14:paraId="3A26259D" w14:textId="77777777" w:rsidR="00B033E4" w:rsidRDefault="00B033E4" w:rsidP="00B033E4"/>
    <w:p w14:paraId="5F36FE0C" w14:textId="77777777" w:rsidR="00297713" w:rsidRDefault="00297713"/>
    <w:sectPr w:rsidR="00297713" w:rsidSect="00B033E4">
      <w:footerReference w:type="even" r:id="rId5"/>
      <w:footerReference w:type="default" r:id="rId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632169"/>
      <w:docPartObj>
        <w:docPartGallery w:val="Page Numbers (Bottom of Page)"/>
        <w:docPartUnique/>
      </w:docPartObj>
    </w:sdtPr>
    <w:sdtContent>
      <w:p w14:paraId="647DCB81" w14:textId="77777777" w:rsidR="00B033E4" w:rsidRDefault="00B033E4" w:rsidP="0076712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8F4FB0A" w14:textId="77777777" w:rsidR="00B033E4" w:rsidRDefault="00B033E4" w:rsidP="006F268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975674139"/>
      <w:docPartObj>
        <w:docPartGallery w:val="Page Numbers (Bottom of Page)"/>
        <w:docPartUnique/>
      </w:docPartObj>
    </w:sdtPr>
    <w:sdtContent>
      <w:p w14:paraId="7BE2B3BD" w14:textId="77777777" w:rsidR="00B033E4" w:rsidRDefault="00B033E4" w:rsidP="0076712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3164449" w14:textId="77777777" w:rsidR="00B033E4" w:rsidRDefault="00B033E4" w:rsidP="006F268A">
    <w:pPr>
      <w:pStyle w:val="Sidefod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7BB"/>
    <w:multiLevelType w:val="hybridMultilevel"/>
    <w:tmpl w:val="05A6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C3"/>
    <w:rsid w:val="00006305"/>
    <w:rsid w:val="00046034"/>
    <w:rsid w:val="000C30D1"/>
    <w:rsid w:val="000E115E"/>
    <w:rsid w:val="001047BA"/>
    <w:rsid w:val="00157648"/>
    <w:rsid w:val="001724BC"/>
    <w:rsid w:val="00190650"/>
    <w:rsid w:val="001C38DA"/>
    <w:rsid w:val="00276048"/>
    <w:rsid w:val="00297713"/>
    <w:rsid w:val="002C5D14"/>
    <w:rsid w:val="002E5A27"/>
    <w:rsid w:val="00345E1F"/>
    <w:rsid w:val="003509BA"/>
    <w:rsid w:val="003720A8"/>
    <w:rsid w:val="003B5623"/>
    <w:rsid w:val="003B683C"/>
    <w:rsid w:val="00414910"/>
    <w:rsid w:val="00451B47"/>
    <w:rsid w:val="00471323"/>
    <w:rsid w:val="005130CA"/>
    <w:rsid w:val="0054182D"/>
    <w:rsid w:val="006C37BE"/>
    <w:rsid w:val="00712958"/>
    <w:rsid w:val="00726DC8"/>
    <w:rsid w:val="0082140F"/>
    <w:rsid w:val="00835EF4"/>
    <w:rsid w:val="00861A6D"/>
    <w:rsid w:val="00875B89"/>
    <w:rsid w:val="008F63A7"/>
    <w:rsid w:val="009F2430"/>
    <w:rsid w:val="00A01FE3"/>
    <w:rsid w:val="00A51824"/>
    <w:rsid w:val="00A70C04"/>
    <w:rsid w:val="00AF742A"/>
    <w:rsid w:val="00B033E4"/>
    <w:rsid w:val="00B215CD"/>
    <w:rsid w:val="00B60E68"/>
    <w:rsid w:val="00B6182A"/>
    <w:rsid w:val="00BA3AC3"/>
    <w:rsid w:val="00C35D55"/>
    <w:rsid w:val="00D90F34"/>
    <w:rsid w:val="00DB5FC5"/>
    <w:rsid w:val="00E433BF"/>
    <w:rsid w:val="00ED553C"/>
    <w:rsid w:val="00EE79A1"/>
    <w:rsid w:val="00EF02D1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F0CD"/>
  <w15:chartTrackingRefBased/>
  <w15:docId w15:val="{F88A5135-0796-4E12-9E21-337C45C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3E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3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3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3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3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3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3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3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3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3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3A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3A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3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3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3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3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3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3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3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3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3A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3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3A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3A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033E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B033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033E4"/>
    <w:rPr>
      <w:kern w:val="0"/>
      <w:sz w:val="24"/>
      <w:szCs w:val="24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B0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242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Walander</dc:creator>
  <cp:keywords/>
  <dc:description/>
  <cp:lastModifiedBy>Maria Walander</cp:lastModifiedBy>
  <cp:revision>44</cp:revision>
  <dcterms:created xsi:type="dcterms:W3CDTF">2025-12-09T19:34:00Z</dcterms:created>
  <dcterms:modified xsi:type="dcterms:W3CDTF">2025-12-09T20:23:00Z</dcterms:modified>
</cp:coreProperties>
</file>